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A226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602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A226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 » 12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21CC3" w:rsidRDefault="00321CC3" w:rsidP="00E8375B">
      <w:pPr>
        <w:pStyle w:val="ad"/>
        <w:jc w:val="both"/>
        <w:rPr>
          <w:b w:val="0"/>
          <w:sz w:val="28"/>
          <w:szCs w:val="28"/>
        </w:rPr>
      </w:pPr>
    </w:p>
    <w:p w:rsidR="000C5F15" w:rsidRDefault="000C5F15" w:rsidP="000C5F15">
      <w:pPr>
        <w:rPr>
          <w:sz w:val="28"/>
          <w:szCs w:val="28"/>
        </w:rPr>
      </w:pPr>
      <w:r w:rsidRPr="00726178">
        <w:rPr>
          <w:sz w:val="28"/>
          <w:szCs w:val="28"/>
        </w:rPr>
        <w:t>Об утверждении нормативов финансировании</w:t>
      </w:r>
    </w:p>
    <w:p w:rsidR="000C5F15" w:rsidRDefault="000C5F15" w:rsidP="000C5F15">
      <w:pPr>
        <w:rPr>
          <w:sz w:val="28"/>
          <w:szCs w:val="28"/>
        </w:rPr>
      </w:pPr>
      <w:r w:rsidRPr="00726178">
        <w:rPr>
          <w:sz w:val="28"/>
          <w:szCs w:val="28"/>
        </w:rPr>
        <w:t>деятельности дошкольных образовательных</w:t>
      </w:r>
    </w:p>
    <w:p w:rsidR="000C5F15" w:rsidRDefault="000C5F15" w:rsidP="000C5F15">
      <w:pPr>
        <w:rPr>
          <w:sz w:val="28"/>
          <w:szCs w:val="28"/>
        </w:rPr>
      </w:pPr>
      <w:r w:rsidRPr="00726178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Мамадышского муниципального </w:t>
      </w:r>
    </w:p>
    <w:p w:rsidR="000C5F15" w:rsidRPr="00726178" w:rsidRDefault="000C5F15" w:rsidP="000C5F15">
      <w:pPr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  <w:r w:rsidRPr="00726178">
        <w:rPr>
          <w:sz w:val="28"/>
          <w:szCs w:val="28"/>
        </w:rPr>
        <w:t>на 2019</w:t>
      </w:r>
      <w:r>
        <w:rPr>
          <w:sz w:val="28"/>
          <w:szCs w:val="28"/>
        </w:rPr>
        <w:t xml:space="preserve"> год</w:t>
      </w:r>
    </w:p>
    <w:p w:rsidR="000C5F15" w:rsidRPr="00726178" w:rsidRDefault="000C5F15" w:rsidP="000C5F15">
      <w:pPr>
        <w:rPr>
          <w:sz w:val="26"/>
          <w:szCs w:val="26"/>
        </w:rPr>
      </w:pPr>
    </w:p>
    <w:p w:rsidR="000C5F15" w:rsidRDefault="000C5F15" w:rsidP="000C5F15">
      <w:pPr>
        <w:spacing w:line="216" w:lineRule="auto"/>
        <w:ind w:firstLine="720"/>
        <w:jc w:val="both"/>
        <w:rPr>
          <w:sz w:val="28"/>
          <w:szCs w:val="28"/>
        </w:rPr>
      </w:pPr>
      <w:r w:rsidRPr="004E3331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4E333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99</w:t>
      </w:r>
      <w:r w:rsidRPr="004E3331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 Российской Федерации от 29.12</w:t>
      </w:r>
      <w:r w:rsidRPr="004E3331">
        <w:rPr>
          <w:sz w:val="28"/>
          <w:szCs w:val="28"/>
        </w:rPr>
        <w:t>.</w:t>
      </w:r>
      <w:r>
        <w:rPr>
          <w:sz w:val="28"/>
          <w:szCs w:val="28"/>
        </w:rPr>
        <w:t>2012</w:t>
      </w:r>
      <w:r w:rsidRPr="004E3331">
        <w:rPr>
          <w:sz w:val="28"/>
          <w:szCs w:val="28"/>
        </w:rPr>
        <w:t xml:space="preserve"> № </w:t>
      </w:r>
      <w:r>
        <w:rPr>
          <w:sz w:val="28"/>
          <w:szCs w:val="28"/>
        </w:rPr>
        <w:t>273</w:t>
      </w:r>
      <w:r w:rsidRPr="004E3331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</w:t>
      </w:r>
      <w:r w:rsidRPr="004E3331">
        <w:rPr>
          <w:sz w:val="28"/>
          <w:szCs w:val="28"/>
        </w:rPr>
        <w:t>», пунктом 11 части 1 статьи 15 Федерального закона от 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</w:t>
      </w:r>
      <w:r>
        <w:rPr>
          <w:sz w:val="28"/>
          <w:szCs w:val="28"/>
        </w:rPr>
        <w:t>12</w:t>
      </w:r>
      <w:r w:rsidRPr="004E3331">
        <w:rPr>
          <w:sz w:val="28"/>
          <w:szCs w:val="28"/>
        </w:rPr>
        <w:t>.</w:t>
      </w:r>
      <w:r>
        <w:rPr>
          <w:sz w:val="28"/>
          <w:szCs w:val="28"/>
        </w:rPr>
        <w:t>2013</w:t>
      </w:r>
      <w:r w:rsidRPr="004E333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1096 «О </w:t>
      </w:r>
      <w:r w:rsidRPr="004E3331">
        <w:rPr>
          <w:sz w:val="28"/>
          <w:szCs w:val="28"/>
        </w:rPr>
        <w:t>нормативно</w:t>
      </w:r>
      <w:r>
        <w:rPr>
          <w:sz w:val="28"/>
          <w:szCs w:val="28"/>
        </w:rPr>
        <w:t>м</w:t>
      </w:r>
      <w:r w:rsidRPr="004E3331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 деятельности</w:t>
      </w:r>
      <w:r w:rsidRPr="004E3331">
        <w:rPr>
          <w:sz w:val="28"/>
          <w:szCs w:val="28"/>
        </w:rPr>
        <w:t xml:space="preserve"> дошкольных образовательных </w:t>
      </w:r>
      <w:r>
        <w:rPr>
          <w:sz w:val="28"/>
          <w:szCs w:val="28"/>
        </w:rPr>
        <w:t>организаций</w:t>
      </w:r>
      <w:r w:rsidRPr="004E3331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 xml:space="preserve">и Татарстан» </w:t>
      </w:r>
      <w:r w:rsidRPr="004E3331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Pr="004E3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 о с т а н о в л я е т</w:t>
      </w:r>
      <w:r w:rsidRPr="004E3331">
        <w:rPr>
          <w:sz w:val="28"/>
          <w:szCs w:val="28"/>
        </w:rPr>
        <w:t>:</w:t>
      </w:r>
    </w:p>
    <w:p w:rsidR="000C5F15" w:rsidRDefault="000C5F15" w:rsidP="000C5F15">
      <w:pPr>
        <w:spacing w:line="216" w:lineRule="auto"/>
        <w:ind w:firstLine="720"/>
        <w:jc w:val="both"/>
        <w:rPr>
          <w:sz w:val="28"/>
          <w:szCs w:val="28"/>
        </w:rPr>
      </w:pPr>
    </w:p>
    <w:p w:rsidR="000C5F15" w:rsidRPr="00422C25" w:rsidRDefault="000C5F15" w:rsidP="000C5F15">
      <w:pPr>
        <w:numPr>
          <w:ilvl w:val="0"/>
          <w:numId w:val="14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Утвердить на 20</w:t>
      </w:r>
      <w:r w:rsidRPr="00422C25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</w:t>
      </w:r>
      <w:r w:rsidRPr="00422C25">
        <w:rPr>
          <w:sz w:val="28"/>
          <w:szCs w:val="28"/>
        </w:rPr>
        <w:t>год прилагаемые:</w:t>
      </w:r>
    </w:p>
    <w:p w:rsidR="000C5F15" w:rsidRPr="00422C25" w:rsidRDefault="000C5F15" w:rsidP="000C5F15">
      <w:pPr>
        <w:spacing w:line="216" w:lineRule="auto"/>
        <w:ind w:firstLine="720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422C25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422C2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оказание муниципальной услуги по присмотру и уходу за </w:t>
      </w:r>
      <w:r w:rsidRPr="00422C25">
        <w:rPr>
          <w:sz w:val="28"/>
          <w:szCs w:val="28"/>
        </w:rPr>
        <w:t>воспитанник</w:t>
      </w:r>
      <w:r>
        <w:rPr>
          <w:sz w:val="28"/>
          <w:szCs w:val="28"/>
        </w:rPr>
        <w:t>ами</w:t>
      </w:r>
      <w:r w:rsidRPr="00422C25">
        <w:rPr>
          <w:sz w:val="28"/>
          <w:szCs w:val="28"/>
        </w:rPr>
        <w:t xml:space="preserve"> в дошкольных образовательных </w:t>
      </w:r>
      <w:r>
        <w:rPr>
          <w:sz w:val="28"/>
          <w:szCs w:val="28"/>
        </w:rPr>
        <w:t>организациях</w:t>
      </w:r>
      <w:r w:rsidRPr="00422C25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Pr="00422C25">
        <w:rPr>
          <w:sz w:val="28"/>
          <w:szCs w:val="28"/>
        </w:rPr>
        <w:t>;</w:t>
      </w:r>
    </w:p>
    <w:p w:rsidR="000C5F15" w:rsidRPr="00422C25" w:rsidRDefault="000C5F15" w:rsidP="000C5F15">
      <w:pPr>
        <w:spacing w:line="216" w:lineRule="auto"/>
        <w:ind w:firstLine="709"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размеры родительской платы за </w:t>
      </w:r>
      <w:r>
        <w:rPr>
          <w:sz w:val="28"/>
          <w:szCs w:val="28"/>
        </w:rPr>
        <w:t xml:space="preserve">присмотр и уход за </w:t>
      </w:r>
      <w:r w:rsidRPr="00422C25">
        <w:rPr>
          <w:sz w:val="28"/>
          <w:szCs w:val="28"/>
        </w:rPr>
        <w:t>дет</w:t>
      </w:r>
      <w:r>
        <w:rPr>
          <w:sz w:val="28"/>
          <w:szCs w:val="28"/>
        </w:rPr>
        <w:t>ьми</w:t>
      </w:r>
      <w:r w:rsidRPr="00422C25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образовательных организациях, реализующих образовательную программу дошкольного образования</w:t>
      </w:r>
      <w:r w:rsidRPr="00422C25">
        <w:rPr>
          <w:sz w:val="28"/>
          <w:szCs w:val="28"/>
        </w:rPr>
        <w:t xml:space="preserve"> </w:t>
      </w:r>
      <w:r>
        <w:rPr>
          <w:sz w:val="28"/>
          <w:szCs w:val="28"/>
        </w:rPr>
        <w:t>в Мамадышском муниципальном районе</w:t>
      </w:r>
      <w:r w:rsidRPr="00422C25">
        <w:rPr>
          <w:sz w:val="28"/>
          <w:szCs w:val="28"/>
        </w:rPr>
        <w:t>.</w:t>
      </w:r>
    </w:p>
    <w:p w:rsidR="000C5F15" w:rsidRPr="00422C25" w:rsidRDefault="000C5F15" w:rsidP="000C5F15">
      <w:pPr>
        <w:pStyle w:val="ac"/>
        <w:numPr>
          <w:ilvl w:val="0"/>
          <w:numId w:val="14"/>
        </w:numPr>
        <w:tabs>
          <w:tab w:val="clear" w:pos="1080"/>
          <w:tab w:val="num" w:pos="1134"/>
        </w:tabs>
        <w:spacing w:line="216" w:lineRule="auto"/>
        <w:ind w:left="0" w:firstLine="720"/>
        <w:contextualSpacing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 xml:space="preserve">Мамадышского </w:t>
      </w:r>
      <w:r w:rsidRPr="00422C2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Pr="00422C25">
        <w:rPr>
          <w:sz w:val="28"/>
          <w:szCs w:val="28"/>
        </w:rPr>
        <w:t>обеспечить:</w:t>
      </w:r>
    </w:p>
    <w:p w:rsidR="000C5F15" w:rsidRPr="00422C25" w:rsidRDefault="000C5F15" w:rsidP="000C5F15">
      <w:pPr>
        <w:spacing w:line="216" w:lineRule="auto"/>
        <w:ind w:firstLine="720"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финансирование дошкольных образовательных </w:t>
      </w:r>
      <w:r>
        <w:rPr>
          <w:sz w:val="28"/>
          <w:szCs w:val="28"/>
        </w:rPr>
        <w:t>организации</w:t>
      </w:r>
      <w:r w:rsidRPr="00422C25">
        <w:rPr>
          <w:sz w:val="28"/>
          <w:szCs w:val="28"/>
        </w:rPr>
        <w:t xml:space="preserve"> в соответствии с нормативами финансирования дошкольных образовательных </w:t>
      </w:r>
      <w:r>
        <w:rPr>
          <w:sz w:val="28"/>
          <w:szCs w:val="28"/>
        </w:rPr>
        <w:t>организац</w:t>
      </w:r>
      <w:r w:rsidRPr="00422C25">
        <w:rPr>
          <w:sz w:val="28"/>
          <w:szCs w:val="28"/>
        </w:rPr>
        <w:t>ий, утвержденных пунктом 1 настоящего постановления.</w:t>
      </w:r>
    </w:p>
    <w:p w:rsidR="000C5F15" w:rsidRPr="00422C25" w:rsidRDefault="000C5F15" w:rsidP="000C5F15">
      <w:pPr>
        <w:pStyle w:val="ac"/>
        <w:numPr>
          <w:ilvl w:val="0"/>
          <w:numId w:val="14"/>
        </w:numPr>
        <w:tabs>
          <w:tab w:val="clear" w:pos="1080"/>
          <w:tab w:val="num" w:pos="1134"/>
        </w:tabs>
        <w:spacing w:line="216" w:lineRule="auto"/>
        <w:ind w:left="0" w:firstLine="720"/>
        <w:contextualSpacing/>
        <w:jc w:val="both"/>
        <w:rPr>
          <w:sz w:val="28"/>
          <w:szCs w:val="28"/>
        </w:rPr>
      </w:pPr>
      <w:r w:rsidRPr="00422C25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201</w:t>
      </w:r>
      <w:r w:rsidRPr="00712535">
        <w:rPr>
          <w:sz w:val="28"/>
          <w:szCs w:val="28"/>
        </w:rPr>
        <w:t>9</w:t>
      </w:r>
      <w:r w:rsidRPr="00422C25">
        <w:rPr>
          <w:sz w:val="28"/>
          <w:szCs w:val="28"/>
        </w:rPr>
        <w:t xml:space="preserve"> года.</w:t>
      </w:r>
    </w:p>
    <w:p w:rsidR="000C5F15" w:rsidRPr="00422C25" w:rsidRDefault="000C5F15" w:rsidP="000C5F15">
      <w:pPr>
        <w:pStyle w:val="ac"/>
        <w:numPr>
          <w:ilvl w:val="0"/>
          <w:numId w:val="14"/>
        </w:numPr>
        <w:tabs>
          <w:tab w:val="clear" w:pos="1080"/>
          <w:tab w:val="num" w:pos="1134"/>
        </w:tabs>
        <w:spacing w:line="216" w:lineRule="auto"/>
        <w:ind w:left="0" w:firstLine="720"/>
        <w:contextualSpacing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>
        <w:rPr>
          <w:sz w:val="28"/>
          <w:szCs w:val="28"/>
        </w:rPr>
        <w:t>И</w:t>
      </w:r>
      <w:r w:rsidRPr="00422C25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>Мамадышского муниципального района Республики Татарстан     В.И.Никитина.</w:t>
      </w:r>
    </w:p>
    <w:p w:rsidR="000C5F15" w:rsidRDefault="000C5F15" w:rsidP="000C5F15">
      <w:pPr>
        <w:spacing w:line="216" w:lineRule="auto"/>
        <w:jc w:val="both"/>
        <w:rPr>
          <w:sz w:val="28"/>
          <w:szCs w:val="28"/>
        </w:rPr>
      </w:pPr>
    </w:p>
    <w:p w:rsidR="000C5F15" w:rsidRDefault="000C5F15" w:rsidP="000C5F15">
      <w:pPr>
        <w:spacing w:line="216" w:lineRule="auto"/>
        <w:jc w:val="both"/>
        <w:rPr>
          <w:sz w:val="28"/>
          <w:szCs w:val="28"/>
        </w:rPr>
      </w:pPr>
    </w:p>
    <w:p w:rsidR="000C5F15" w:rsidRDefault="000C5F15" w:rsidP="000C5F15">
      <w:pPr>
        <w:spacing w:line="216" w:lineRule="auto"/>
        <w:jc w:val="both"/>
        <w:rPr>
          <w:sz w:val="28"/>
          <w:szCs w:val="28"/>
        </w:rPr>
      </w:pPr>
    </w:p>
    <w:p w:rsidR="000C5F15" w:rsidRPr="00422C25" w:rsidRDefault="000C5F15" w:rsidP="000C5F15">
      <w:pPr>
        <w:spacing w:line="216" w:lineRule="auto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         И.М. Дарземанов</w:t>
      </w:r>
    </w:p>
    <w:p w:rsidR="000C5F15" w:rsidRDefault="000C5F15" w:rsidP="000C5F15">
      <w:pPr>
        <w:spacing w:line="216" w:lineRule="auto"/>
        <w:jc w:val="both"/>
        <w:rPr>
          <w:sz w:val="28"/>
          <w:szCs w:val="28"/>
        </w:rPr>
        <w:sectPr w:rsidR="000C5F15" w:rsidSect="000C5F15">
          <w:pgSz w:w="11906" w:h="16838"/>
          <w:pgMar w:top="1134" w:right="851" w:bottom="851" w:left="1276" w:header="709" w:footer="709" w:gutter="0"/>
          <w:cols w:space="708"/>
          <w:docGrid w:linePitch="360"/>
        </w:sectPr>
      </w:pPr>
    </w:p>
    <w:p w:rsidR="000C5F15" w:rsidRDefault="000C5F15" w:rsidP="000C5F15">
      <w:pPr>
        <w:ind w:left="5328" w:right="-1307" w:hanging="540"/>
      </w:pPr>
      <w:r>
        <w:lastRenderedPageBreak/>
        <w:t xml:space="preserve">                                                                                                           Приложение № 1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к постановлению Исполнительного 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комитета  Мамадышского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муниципального района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Республики Татарстан</w:t>
      </w:r>
    </w:p>
    <w:p w:rsidR="000C5F15" w:rsidRPr="00CE408B" w:rsidRDefault="000C5F15" w:rsidP="000C5F15">
      <w:pPr>
        <w:jc w:val="center"/>
        <w:rPr>
          <w:u w:val="single"/>
        </w:rPr>
      </w:pPr>
      <w:r>
        <w:t xml:space="preserve">                                                                                                                                                   </w:t>
      </w:r>
      <w:r w:rsidR="00BA226E">
        <w:t xml:space="preserve">       от  20.12.2018   №  602</w:t>
      </w:r>
    </w:p>
    <w:p w:rsidR="000C5F15" w:rsidRPr="004E24E6" w:rsidRDefault="000C5F15" w:rsidP="000C5F15">
      <w:pPr>
        <w:jc w:val="center"/>
        <w:rPr>
          <w:b/>
          <w:bCs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Pr="00B605AF" w:rsidRDefault="000C5F15" w:rsidP="000C5F15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>
        <w:rPr>
          <w:b/>
          <w:sz w:val="28"/>
          <w:szCs w:val="28"/>
        </w:rPr>
        <w:t>НЫЕ З</w:t>
      </w:r>
      <w:r w:rsidRPr="00B605AF">
        <w:rPr>
          <w:b/>
          <w:sz w:val="28"/>
          <w:szCs w:val="28"/>
        </w:rPr>
        <w:t>АТРАТ</w:t>
      </w:r>
      <w:r>
        <w:rPr>
          <w:b/>
          <w:sz w:val="28"/>
          <w:szCs w:val="28"/>
        </w:rPr>
        <w:t>Ы</w:t>
      </w:r>
    </w:p>
    <w:p w:rsidR="000C5F15" w:rsidRPr="0053612C" w:rsidRDefault="000C5F15" w:rsidP="000C5F15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оказание муниципальной услуги по присмотру и уходу за воспитанниками в дошкольных образовательных организациях Мамадышского муниципального района</w:t>
      </w:r>
    </w:p>
    <w:p w:rsidR="000C5F15" w:rsidRPr="0009009A" w:rsidRDefault="000C5F15" w:rsidP="000C5F15">
      <w:pPr>
        <w:rPr>
          <w:sz w:val="28"/>
          <w:szCs w:val="28"/>
        </w:rPr>
      </w:pPr>
    </w:p>
    <w:p w:rsidR="000C5F15" w:rsidRPr="00D05CD7" w:rsidRDefault="000C5F15" w:rsidP="000C5F15">
      <w:pPr>
        <w:pStyle w:val="ac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Pr="00B47EF4">
        <w:rPr>
          <w:sz w:val="28"/>
          <w:szCs w:val="28"/>
        </w:rPr>
        <w:t>на оказание муни</w:t>
      </w:r>
      <w:r>
        <w:rPr>
          <w:sz w:val="28"/>
          <w:szCs w:val="28"/>
        </w:rPr>
        <w:t xml:space="preserve">ципальной услуги по присмотру и </w:t>
      </w:r>
      <w:r w:rsidRPr="00B47EF4">
        <w:rPr>
          <w:sz w:val="28"/>
          <w:szCs w:val="28"/>
        </w:rPr>
        <w:t xml:space="preserve">уходу за воспитанниками </w:t>
      </w:r>
      <w:r>
        <w:rPr>
          <w:sz w:val="28"/>
          <w:szCs w:val="28"/>
        </w:rPr>
        <w:t>в обычных детских садах без учета расходов на продукты питания</w:t>
      </w:r>
    </w:p>
    <w:p w:rsidR="000C5F15" w:rsidRPr="0009009A" w:rsidRDefault="000C5F15" w:rsidP="000C5F15">
      <w:pPr>
        <w:ind w:left="567"/>
        <w:jc w:val="both"/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2268"/>
        <w:gridCol w:w="1418"/>
        <w:gridCol w:w="1134"/>
        <w:gridCol w:w="1134"/>
        <w:gridCol w:w="1418"/>
        <w:gridCol w:w="1417"/>
        <w:gridCol w:w="1418"/>
        <w:gridCol w:w="1559"/>
      </w:tblGrid>
      <w:tr w:rsidR="000C5F15" w:rsidRPr="005331F4" w:rsidTr="00094B7F">
        <w:trPr>
          <w:trHeight w:val="461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Ко</w:t>
            </w:r>
            <w:r>
              <w:t>личество дней работы дошкольной</w:t>
            </w:r>
            <w:r w:rsidRPr="005331F4">
              <w:t xml:space="preserve"> образовательно</w:t>
            </w:r>
            <w:r>
              <w:t>й</w:t>
            </w:r>
            <w:r w:rsidRPr="005331F4">
              <w:t xml:space="preserve"> </w:t>
            </w:r>
            <w:r>
              <w:t>организации</w:t>
            </w:r>
            <w:r w:rsidRPr="005331F4"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 w:rsidRPr="005331F4">
              <w:t xml:space="preserve">Количество часов работы </w:t>
            </w:r>
            <w:r w:rsidRPr="00620868">
              <w:t>дошкольной образовательной организации</w:t>
            </w:r>
          </w:p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 w:rsidRPr="005331F4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  <w:p w:rsidR="000C5F15" w:rsidRPr="005331F4" w:rsidRDefault="000C5F15" w:rsidP="00094B7F">
            <w:pPr>
              <w:jc w:val="center"/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Норматив</w:t>
            </w:r>
            <w:r>
              <w:t>ные</w:t>
            </w:r>
            <w:r w:rsidRPr="005331F4">
              <w:t xml:space="preserve"> затрат</w:t>
            </w:r>
            <w:r>
              <w:t>ы</w:t>
            </w:r>
            <w:r w:rsidRPr="005331F4">
              <w:t xml:space="preserve"> </w:t>
            </w:r>
            <w:r w:rsidRPr="00CE17F7">
              <w:t>на оказание муниципальной услуги по присмотру и уходу за воспитанниками</w:t>
            </w:r>
            <w:r w:rsidRPr="005331F4">
              <w:t xml:space="preserve"> в дошкольных образовательных </w:t>
            </w:r>
            <w:r>
              <w:t>организац</w:t>
            </w:r>
            <w:r w:rsidRPr="005331F4">
              <w:t>иях, рублей в год/воспитанник</w:t>
            </w:r>
          </w:p>
        </w:tc>
      </w:tr>
      <w:tr w:rsidR="000C5F15" w:rsidRPr="005331F4" w:rsidTr="00094B7F">
        <w:trPr>
          <w:trHeight w:val="31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5F15" w:rsidRPr="00B075A2" w:rsidRDefault="000C5F15" w:rsidP="00094B7F">
            <w:pPr>
              <w:jc w:val="center"/>
            </w:pPr>
            <w:r>
              <w:t xml:space="preserve">группы </w:t>
            </w:r>
            <w:r w:rsidRPr="00B075A2">
              <w:t>семейных детских садов</w:t>
            </w:r>
          </w:p>
        </w:tc>
      </w:tr>
      <w:tr w:rsidR="000C5F15" w:rsidRPr="005331F4" w:rsidTr="00094B7F">
        <w:trPr>
          <w:trHeight w:val="54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5F15" w:rsidRPr="005331F4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12717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10732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8748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8748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12945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9579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9809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11665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23168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12561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38397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14320</w:t>
            </w:r>
          </w:p>
        </w:tc>
      </w:tr>
      <w:tr w:rsidR="000C5F15" w:rsidRPr="00383974" w:rsidTr="00094B7F">
        <w:trPr>
          <w:trHeight w:val="2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23739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21657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14477</w:t>
            </w:r>
          </w:p>
        </w:tc>
      </w:tr>
      <w:tr w:rsidR="000C5F15" w:rsidRPr="0038397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43619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26459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18784</w:t>
            </w:r>
          </w:p>
        </w:tc>
      </w:tr>
      <w:tr w:rsidR="000C5F15" w:rsidRPr="00383974" w:rsidTr="00094B7F">
        <w:trPr>
          <w:trHeight w:val="19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26934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19138</w:t>
            </w:r>
          </w:p>
        </w:tc>
      </w:tr>
      <w:tr w:rsidR="000C5F15" w:rsidRPr="0038397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26956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20768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27462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21153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52053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28940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22008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53019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29478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22425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62723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74730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22679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64059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76355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30882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23127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lastRenderedPageBreak/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27452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19280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19666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27949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20025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28518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20457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52552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22753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35164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52858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23217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35954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54538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30926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23498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36748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55755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31590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24009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66405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78909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57964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37431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28982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67961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80785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58986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38095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29493</w:t>
            </w:r>
          </w:p>
        </w:tc>
      </w:tr>
    </w:tbl>
    <w:p w:rsidR="000C5F15" w:rsidRPr="00ED0347" w:rsidRDefault="000C5F15" w:rsidP="000C5F15">
      <w:pPr>
        <w:jc w:val="both"/>
        <w:rPr>
          <w:sz w:val="28"/>
          <w:szCs w:val="28"/>
          <w:lang w:val="en-US"/>
        </w:rPr>
      </w:pPr>
    </w:p>
    <w:p w:rsidR="000C5F15" w:rsidRPr="00D05CD7" w:rsidRDefault="000C5F15" w:rsidP="000C5F15">
      <w:pPr>
        <w:pStyle w:val="ac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</w:t>
      </w:r>
      <w:r>
        <w:rPr>
          <w:sz w:val="28"/>
          <w:szCs w:val="28"/>
        </w:rPr>
        <w:t>и в детских садах общеразвивающего вида без учета расходов на продукты питания</w:t>
      </w:r>
    </w:p>
    <w:p w:rsidR="000C5F15" w:rsidRDefault="000C5F15" w:rsidP="000C5F15">
      <w:pPr>
        <w:ind w:firstLine="709"/>
        <w:jc w:val="both"/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0C5F15" w:rsidRPr="005331F4" w:rsidTr="00094B7F">
        <w:trPr>
          <w:trHeight w:val="52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 xml:space="preserve">Количество дней работы </w:t>
            </w:r>
            <w:r w:rsidRPr="00620868">
              <w:t xml:space="preserve">дошкольной образовательной организации </w:t>
            </w:r>
            <w:r w:rsidRPr="005331F4">
              <w:t>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 xml:space="preserve">Количество часов работы </w:t>
            </w:r>
            <w:r w:rsidRPr="00620868">
              <w:t>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620868">
              <w:t>Нормати</w:t>
            </w:r>
            <w:r>
              <w:t xml:space="preserve">вные </w:t>
            </w:r>
            <w:r w:rsidRPr="00620868">
              <w:t>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</w:t>
            </w:r>
            <w:r>
              <w:t xml:space="preserve"> </w:t>
            </w:r>
            <w:r w:rsidRPr="00620868">
              <w:t>в дошкольных образовательных организациях</w:t>
            </w:r>
            <w:r w:rsidRPr="005331F4">
              <w:t>, рублей в год/воспитанник</w:t>
            </w:r>
          </w:p>
        </w:tc>
      </w:tr>
      <w:tr w:rsidR="000C5F15" w:rsidRPr="005331F4" w:rsidTr="00094B7F">
        <w:trPr>
          <w:trHeight w:val="25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5F15" w:rsidRPr="005331F4" w:rsidRDefault="000C5F15" w:rsidP="00094B7F">
            <w:pPr>
              <w:jc w:val="center"/>
            </w:pPr>
            <w:r>
              <w:t xml:space="preserve">группы </w:t>
            </w:r>
            <w:r w:rsidRPr="00B075A2">
              <w:t>семейных детских садов</w:t>
            </w:r>
          </w:p>
        </w:tc>
      </w:tr>
      <w:tr w:rsidR="000C5F15" w:rsidRPr="005331F4" w:rsidTr="00094B7F">
        <w:trPr>
          <w:trHeight w:val="547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5F15" w:rsidRPr="005331F4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12782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10797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14766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10994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15025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9644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9874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11465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12296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23233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24041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14565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24229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14722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27634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19371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19725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21355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43481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28637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21741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53228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22596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35282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54193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23012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64246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31803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23440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65582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77878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23888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28627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19868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29165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20253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29124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20612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29693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21045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35639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53726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23341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36338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54033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31708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23804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55712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24085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56929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32764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24596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67026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79529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58585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38052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29292</w:t>
            </w:r>
          </w:p>
        </w:tc>
      </w:tr>
      <w:tr w:rsidR="000C5F15" w:rsidRPr="005331F4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5331F4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5331F4" w:rsidRDefault="000C5F15" w:rsidP="00094B7F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68582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81406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59607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38715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29803</w:t>
            </w:r>
          </w:p>
        </w:tc>
      </w:tr>
    </w:tbl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lastRenderedPageBreak/>
        <w:t>Норматив</w:t>
      </w:r>
      <w:r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</w:t>
      </w:r>
      <w:r w:rsidRPr="0009009A">
        <w:rPr>
          <w:sz w:val="28"/>
          <w:szCs w:val="28"/>
        </w:rPr>
        <w:t xml:space="preserve"> в центрах развития ребенка без учета расходов на продукты питания</w:t>
      </w:r>
    </w:p>
    <w:p w:rsidR="000C5F15" w:rsidRPr="0072141B" w:rsidRDefault="000C5F15" w:rsidP="000C5F15">
      <w:pPr>
        <w:pStyle w:val="ac"/>
        <w:ind w:left="142"/>
        <w:jc w:val="both"/>
        <w:rPr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0C5F15" w:rsidRPr="000955B9" w:rsidTr="00094B7F">
        <w:trPr>
          <w:trHeight w:val="4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 xml:space="preserve">Количество дней работы </w:t>
            </w:r>
            <w:r w:rsidRPr="00620868">
              <w:t xml:space="preserve">дошкольной образовательной организации </w:t>
            </w:r>
            <w:r w:rsidRPr="000955B9">
              <w:t>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 xml:space="preserve">Количество часов работы </w:t>
            </w:r>
            <w:r w:rsidRPr="00620868">
              <w:t>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620868">
              <w:t>Норматив</w:t>
            </w:r>
            <w:r>
              <w:t>ные</w:t>
            </w:r>
            <w:r w:rsidRPr="00620868">
              <w:t xml:space="preserve"> 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 в дошкольных образовательных организациях</w:t>
            </w:r>
            <w:r w:rsidRPr="000955B9">
              <w:t>, рублей в год/воспитанник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5F15" w:rsidRPr="000955B9" w:rsidRDefault="000C5F15" w:rsidP="00094B7F">
            <w:pPr>
              <w:jc w:val="center"/>
            </w:pPr>
            <w:r>
              <w:t xml:space="preserve">группы </w:t>
            </w:r>
            <w:r w:rsidRPr="00B075A2">
              <w:t>семейных детских садов</w:t>
            </w:r>
          </w:p>
        </w:tc>
      </w:tr>
      <w:tr w:rsidR="000C5F15" w:rsidRPr="000955B9" w:rsidTr="00094B7F">
        <w:trPr>
          <w:trHeight w:val="5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5F15" w:rsidRPr="000955B9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10884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12868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15112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9961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11552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11817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18832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12382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DB3B71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15257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23319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756A7D" w:rsidRDefault="000C5F15" w:rsidP="00094B7F">
            <w:pPr>
              <w:jc w:val="center"/>
            </w:pP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24077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35284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24077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15608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26316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24234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35661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24234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15765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20072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40853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29512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20426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29533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22057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51037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44884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22442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36049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54630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46594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31518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23297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36685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55596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32055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23714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66112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78119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24373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67448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79744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34270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24821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47686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20569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30568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20954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42627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30526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21314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43492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43492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31095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21746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55129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48084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32511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24042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37741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55435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24506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38531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57115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49573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33504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24787</w:t>
            </w:r>
          </w:p>
        </w:tc>
      </w:tr>
      <w:tr w:rsidR="000C5F15" w:rsidRPr="000955B9" w:rsidTr="00094B7F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58332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50595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25298</w:t>
            </w:r>
          </w:p>
        </w:tc>
      </w:tr>
      <w:tr w:rsidR="000C5F15" w:rsidRPr="000955B9" w:rsidTr="00094B7F">
        <w:trPr>
          <w:trHeight w:val="15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82779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61834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30917</w:t>
            </w:r>
          </w:p>
        </w:tc>
      </w:tr>
      <w:tr w:rsidR="000C5F15" w:rsidRPr="000955B9" w:rsidTr="00094B7F">
        <w:trPr>
          <w:trHeight w:val="26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955B9" w:rsidRDefault="000C5F15" w:rsidP="00094B7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955B9" w:rsidRDefault="000C5F15" w:rsidP="00094B7F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71831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54418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84655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62856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41965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756A7D" w:rsidRDefault="000C5F15" w:rsidP="00094B7F">
            <w:pPr>
              <w:jc w:val="center"/>
            </w:pPr>
            <w:r w:rsidRPr="00756A7D">
              <w:t>31428</w:t>
            </w:r>
          </w:p>
        </w:tc>
      </w:tr>
    </w:tbl>
    <w:p w:rsidR="000C5F15" w:rsidRDefault="000C5F15" w:rsidP="000C5F15">
      <w:pPr>
        <w:pStyle w:val="ac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lastRenderedPageBreak/>
        <w:t>Норматив</w:t>
      </w:r>
      <w:r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 </w:t>
      </w:r>
      <w:r>
        <w:rPr>
          <w:sz w:val="28"/>
          <w:szCs w:val="28"/>
        </w:rPr>
        <w:t>в коррекционных группах детских садов комбинированного вида и коррекционных группах детских садов компенсирующего вида без учета расходов на продукты питания</w:t>
      </w:r>
    </w:p>
    <w:p w:rsidR="000C5F15" w:rsidRPr="00B41683" w:rsidRDefault="000C5F15" w:rsidP="000C5F15">
      <w:pPr>
        <w:pStyle w:val="ac"/>
        <w:ind w:left="0"/>
        <w:jc w:val="both"/>
        <w:rPr>
          <w:sz w:val="28"/>
          <w:szCs w:val="28"/>
        </w:rPr>
      </w:pPr>
    </w:p>
    <w:tbl>
      <w:tblPr>
        <w:tblW w:w="16060" w:type="dxa"/>
        <w:tblInd w:w="-601" w:type="dxa"/>
        <w:tblLook w:val="04A0" w:firstRow="1" w:lastRow="0" w:firstColumn="1" w:lastColumn="0" w:noHBand="0" w:noVBand="1"/>
      </w:tblPr>
      <w:tblGrid>
        <w:gridCol w:w="1768"/>
        <w:gridCol w:w="1503"/>
        <w:gridCol w:w="1725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C5F15" w:rsidRPr="000B06BD" w:rsidTr="00094B7F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Возрастной состав воспитанников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620868">
              <w:t>Норматив</w:t>
            </w:r>
            <w:r>
              <w:t>ные</w:t>
            </w:r>
            <w:r w:rsidRPr="00620868">
              <w:t xml:space="preserve"> 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 в дошкольных образовательных организациях</w:t>
            </w:r>
            <w:r w:rsidRPr="000B06BD">
              <w:t>, руб</w:t>
            </w:r>
            <w:r>
              <w:t>л</w:t>
            </w:r>
            <w:r w:rsidRPr="000B06BD">
              <w:t>ей в год/воспитанник</w:t>
            </w:r>
          </w:p>
        </w:tc>
      </w:tr>
      <w:tr w:rsidR="000C5F15" w:rsidRPr="000B06BD" w:rsidTr="00094B7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 шестидневной рабочей неделей</w:t>
            </w:r>
          </w:p>
        </w:tc>
      </w:tr>
      <w:tr w:rsidR="000C5F15" w:rsidRPr="000B06BD" w:rsidTr="00094B7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количество часов работы в день</w:t>
            </w:r>
          </w:p>
        </w:tc>
      </w:tr>
      <w:tr w:rsidR="000C5F15" w:rsidRPr="000B06BD" w:rsidTr="00094B7F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24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65676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84645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91078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176230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179763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88822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190914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195336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95910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98180</w:t>
            </w:r>
          </w:p>
        </w:tc>
      </w:tr>
      <w:tr w:rsidR="000C5F15" w:rsidRPr="000B06BD" w:rsidTr="00094B7F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176230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179763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88822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176230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179763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133694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136409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188529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192737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145993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149386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176230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179763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104464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106563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200854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206169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122930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126367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lastRenderedPageBreak/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45745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56401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59618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66655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60691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63906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77376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112469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47039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57780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68158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103587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62151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65430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73624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79090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114682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34976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43286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48850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48649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52064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55282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62092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35930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44302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57963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49948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53506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49767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53228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63317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45745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56401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59618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66655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60691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63906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77376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112469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47039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57780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68158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103587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62151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65430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73624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79090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114682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34976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43286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48850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48649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52064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55282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62092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35930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44302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49948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53506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49767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53228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63317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82513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103825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110258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123060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193907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111332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118836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133782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143431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55BF" w:rsidRDefault="000C5F15" w:rsidP="00094B7F">
            <w:pPr>
              <w:jc w:val="right"/>
              <w:rPr>
                <w:color w:val="FFFFFF"/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214442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84876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106359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112916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125843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197695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114009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121663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136774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146612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218632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82867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104179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110612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123415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194262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111686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119190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134137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143785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163332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85251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106734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113292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126219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135241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114384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122037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137149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146987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166536</w:t>
            </w:r>
          </w:p>
        </w:tc>
      </w:tr>
      <w:tr w:rsidR="000C5F15" w:rsidRPr="000B06BD" w:rsidTr="00094B7F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 xml:space="preserve">Дети </w:t>
            </w:r>
            <w:r>
              <w:t>с</w:t>
            </w:r>
            <w:r w:rsidRPr="000B06BD">
              <w:t xml:space="preserve">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43441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51753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54968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59660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54968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58186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68238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77596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44584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56238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60970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64528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59518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65344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69716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79074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45745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56401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59618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66655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60691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63906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77376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112469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47039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57780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68158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103587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62151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65430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73624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79090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114682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34976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43286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48850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45431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48649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52064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55282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62092</w:t>
            </w:r>
          </w:p>
        </w:tc>
      </w:tr>
      <w:tr w:rsidR="000C5F15" w:rsidRPr="000B06BD" w:rsidTr="00094B7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0B06BD" w:rsidRDefault="000C5F15" w:rsidP="00094B7F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0B06BD" w:rsidRDefault="000C5F15" w:rsidP="00094B7F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35930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44302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49948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53506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49767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53228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56507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674C94" w:rsidRDefault="000C5F15" w:rsidP="00094B7F">
            <w:pPr>
              <w:jc w:val="right"/>
              <w:rPr>
                <w:sz w:val="18"/>
                <w:szCs w:val="18"/>
              </w:rPr>
            </w:pPr>
            <w:r w:rsidRPr="00674C94">
              <w:rPr>
                <w:sz w:val="18"/>
                <w:szCs w:val="18"/>
              </w:rPr>
              <w:t>63317</w:t>
            </w:r>
          </w:p>
        </w:tc>
      </w:tr>
    </w:tbl>
    <w:p w:rsidR="000C5F15" w:rsidRPr="00AA68E3" w:rsidRDefault="000C5F15" w:rsidP="000C5F15">
      <w:pPr>
        <w:pStyle w:val="ac"/>
        <w:ind w:left="709"/>
        <w:jc w:val="both"/>
        <w:rPr>
          <w:sz w:val="28"/>
          <w:szCs w:val="28"/>
        </w:rPr>
      </w:pPr>
    </w:p>
    <w:p w:rsidR="000C5F15" w:rsidRPr="00436490" w:rsidRDefault="000C5F15" w:rsidP="000C5F15">
      <w:pPr>
        <w:pStyle w:val="ac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</w:t>
      </w:r>
      <w:r>
        <w:rPr>
          <w:sz w:val="28"/>
          <w:szCs w:val="28"/>
        </w:rPr>
        <w:t xml:space="preserve"> в малокомплектных детских садах без учета расходов на продукты питания</w:t>
      </w:r>
    </w:p>
    <w:p w:rsidR="000C5F15" w:rsidRPr="00E67008" w:rsidRDefault="000C5F15" w:rsidP="000C5F15">
      <w:pPr>
        <w:pStyle w:val="ac"/>
        <w:ind w:left="709"/>
        <w:jc w:val="both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240"/>
        <w:gridCol w:w="2200"/>
        <w:gridCol w:w="1600"/>
        <w:gridCol w:w="1600"/>
        <w:gridCol w:w="1600"/>
        <w:gridCol w:w="1600"/>
        <w:gridCol w:w="2484"/>
      </w:tblGrid>
      <w:tr w:rsidR="000C5F15" w:rsidRPr="002B7B1B" w:rsidTr="00094B7F">
        <w:trPr>
          <w:trHeight w:val="500"/>
          <w:tblHeader/>
        </w:trPr>
        <w:tc>
          <w:tcPr>
            <w:tcW w:w="2411" w:type="dxa"/>
            <w:vMerge w:val="restart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 xml:space="preserve">Количество дней работы </w:t>
            </w:r>
            <w:r w:rsidRPr="00620868">
              <w:t>дошкольной образовательной организации</w:t>
            </w:r>
            <w:r w:rsidRPr="002B7B1B">
              <w:t xml:space="preserve"> в неделю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 xml:space="preserve">Количество часов </w:t>
            </w:r>
            <w:r w:rsidRPr="00620868">
              <w:t>дошкольной образовательной организации</w:t>
            </w:r>
          </w:p>
        </w:tc>
        <w:tc>
          <w:tcPr>
            <w:tcW w:w="11084" w:type="dxa"/>
            <w:gridSpan w:val="6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620868">
              <w:t>Норматив</w:t>
            </w:r>
            <w:r>
              <w:t>ные</w:t>
            </w:r>
            <w:r w:rsidRPr="00620868">
              <w:t xml:space="preserve"> 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</w:t>
            </w:r>
            <w:r>
              <w:t xml:space="preserve">, </w:t>
            </w:r>
            <w:r w:rsidRPr="002B7B1B">
              <w:t>рублей в год/группа</w:t>
            </w:r>
          </w:p>
        </w:tc>
      </w:tr>
      <w:tr w:rsidR="000C5F15" w:rsidRPr="002B7B1B" w:rsidTr="00094B7F">
        <w:trPr>
          <w:trHeight w:val="255"/>
          <w:tblHeader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5400" w:type="dxa"/>
            <w:gridSpan w:val="3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одновозрастные группы</w:t>
            </w:r>
          </w:p>
        </w:tc>
        <w:tc>
          <w:tcPr>
            <w:tcW w:w="5684" w:type="dxa"/>
            <w:gridSpan w:val="3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разновозрастные группы</w:t>
            </w:r>
          </w:p>
        </w:tc>
      </w:tr>
      <w:tr w:rsidR="000C5F15" w:rsidRPr="002B7B1B" w:rsidTr="00094B7F">
        <w:trPr>
          <w:trHeight w:val="465"/>
          <w:tblHeader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00" w:type="dxa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от 2 месяцев до года</w:t>
            </w:r>
          </w:p>
        </w:tc>
        <w:tc>
          <w:tcPr>
            <w:tcW w:w="1600" w:type="dxa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от 1 года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от 3 до 7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от 2 месяцев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три возраста от 3 до 7 лет</w:t>
            </w:r>
          </w:p>
        </w:tc>
        <w:tc>
          <w:tcPr>
            <w:tcW w:w="2484" w:type="dxa"/>
            <w:shd w:val="clear" w:color="auto" w:fill="auto"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два возраста от 3 до 7 лет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5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64724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81968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89134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59842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64724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89134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86722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99847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112972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83368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86722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98094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91202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106567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116653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89087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91202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116653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95682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113288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125614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92671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95682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125614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144767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178039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216567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132336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144767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216567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191376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232772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269343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177712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191376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269343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211533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240691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274622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193838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211533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274622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224251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255809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294779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212075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224251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294779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320297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357763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308815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305422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231269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308815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6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196655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229533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279902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184048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196655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279902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204575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237452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285181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190383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204575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285181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232170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263728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305338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211432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232170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305338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240090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275607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315897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223019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240090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315897</w:t>
            </w:r>
          </w:p>
        </w:tc>
      </w:tr>
      <w:tr w:rsidR="000C5F15" w:rsidRPr="002B7B1B" w:rsidTr="00094B7F">
        <w:trPr>
          <w:trHeight w:val="255"/>
        </w:trPr>
        <w:tc>
          <w:tcPr>
            <w:tcW w:w="2411" w:type="dxa"/>
            <w:vMerge/>
            <w:hideMark/>
          </w:tcPr>
          <w:p w:rsidR="000C5F15" w:rsidRPr="002B7B1B" w:rsidRDefault="000C5F15" w:rsidP="00094B7F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0C5F15" w:rsidRPr="002B7B1B" w:rsidRDefault="000C5F15" w:rsidP="00094B7F">
            <w:pPr>
              <w:jc w:val="center"/>
            </w:pPr>
            <w:r w:rsidRPr="002B7B1B"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339807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379108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380948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323141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294931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BD7616" w:rsidRDefault="000C5F15" w:rsidP="00094B7F">
            <w:pPr>
              <w:jc w:val="center"/>
            </w:pPr>
            <w:r w:rsidRPr="00BD7616">
              <w:t>380948</w:t>
            </w:r>
          </w:p>
        </w:tc>
      </w:tr>
    </w:tbl>
    <w:p w:rsidR="000C5F15" w:rsidRDefault="000C5F15" w:rsidP="000C5F15">
      <w:pPr>
        <w:pStyle w:val="ac"/>
        <w:ind w:left="709"/>
        <w:jc w:val="both"/>
        <w:rPr>
          <w:sz w:val="28"/>
          <w:szCs w:val="28"/>
        </w:rPr>
      </w:pPr>
    </w:p>
    <w:p w:rsidR="000C5F15" w:rsidRPr="00DE5A61" w:rsidRDefault="000C5F15" w:rsidP="000C5F15">
      <w:pPr>
        <w:pStyle w:val="ac"/>
        <w:ind w:left="709"/>
        <w:jc w:val="both"/>
        <w:rPr>
          <w:sz w:val="28"/>
          <w:szCs w:val="28"/>
        </w:rPr>
      </w:pPr>
    </w:p>
    <w:p w:rsidR="000C5F15" w:rsidRPr="00CE7CB2" w:rsidRDefault="000C5F15" w:rsidP="000C5F15">
      <w:pPr>
        <w:pStyle w:val="ac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 расходов на продукты питания в дошкольных образовательных организациях</w:t>
      </w:r>
    </w:p>
    <w:p w:rsidR="000C5F15" w:rsidRPr="00CE7CB2" w:rsidRDefault="000C5F15" w:rsidP="000C5F15">
      <w:pPr>
        <w:pStyle w:val="ac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567"/>
        <w:gridCol w:w="2126"/>
        <w:gridCol w:w="1559"/>
        <w:gridCol w:w="1646"/>
        <w:gridCol w:w="1615"/>
        <w:gridCol w:w="1842"/>
        <w:gridCol w:w="1843"/>
        <w:gridCol w:w="1559"/>
      </w:tblGrid>
      <w:tr w:rsidR="000C5F15" w:rsidRPr="00CE7CB2" w:rsidTr="00094B7F">
        <w:trPr>
          <w:trHeight w:val="552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часов работы </w:t>
            </w:r>
            <w:r w:rsidRPr="00295AC7">
              <w:t>дошкольной образовательной организации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0C5F15" w:rsidRPr="00CE7CB2" w:rsidTr="00094B7F">
        <w:trPr>
          <w:trHeight w:val="49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одновозрастные группы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разновозрастные группы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санаторные группы</w:t>
            </w:r>
          </w:p>
        </w:tc>
      </w:tr>
      <w:tr w:rsidR="000C5F15" w:rsidRPr="00CE7CB2" w:rsidTr="00094B7F">
        <w:trPr>
          <w:trHeight w:val="651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>от 2 месяцев до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>от 1 года до 3 лет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>от 3 до 7 лет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>от 2 месяцев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>три возраста от 3 до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>от 1 года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5" w:rsidRPr="00272418" w:rsidRDefault="000C5F15" w:rsidP="00094B7F">
            <w:pPr>
              <w:jc w:val="center"/>
            </w:pPr>
            <w:r w:rsidRPr="00272418">
              <w:t xml:space="preserve"> от 3 до 7 лет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58,24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22,42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28,24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34,36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5-6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53,8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67,76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67,76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7-10,5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232,96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89,67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112,94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137,44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155,44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280,38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112,09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126,88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168,19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126,88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174,63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392,25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112,09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139,43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205,48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139,43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145,56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Default="000C5F15" w:rsidP="00094B7F">
            <w:pPr>
              <w:jc w:val="center"/>
            </w:pPr>
            <w:r>
              <w:t>191,90</w:t>
            </w:r>
          </w:p>
        </w:tc>
      </w:tr>
    </w:tbl>
    <w:p w:rsidR="000C5F15" w:rsidRDefault="000C5F15" w:rsidP="000C5F15">
      <w:pPr>
        <w:pStyle w:val="ac"/>
        <w:ind w:left="709"/>
        <w:jc w:val="both"/>
        <w:rPr>
          <w:sz w:val="28"/>
          <w:szCs w:val="28"/>
          <w:lang w:val="en-US"/>
        </w:rPr>
      </w:pPr>
    </w:p>
    <w:p w:rsidR="000C5F15" w:rsidRPr="00CE7CB2" w:rsidRDefault="000C5F15" w:rsidP="000C5F15">
      <w:pPr>
        <w:pStyle w:val="ac"/>
        <w:ind w:left="709"/>
        <w:jc w:val="both"/>
        <w:rPr>
          <w:sz w:val="28"/>
          <w:szCs w:val="28"/>
          <w:lang w:val="en-US"/>
        </w:rPr>
      </w:pPr>
    </w:p>
    <w:p w:rsidR="000C5F15" w:rsidRDefault="000C5F15" w:rsidP="000C5F15">
      <w:pPr>
        <w:pStyle w:val="ac"/>
        <w:ind w:left="709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709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709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jc w:val="both"/>
        <w:rPr>
          <w:sz w:val="28"/>
          <w:szCs w:val="28"/>
        </w:rPr>
      </w:pPr>
    </w:p>
    <w:p w:rsidR="000C5F15" w:rsidRDefault="000C5F15" w:rsidP="000C5F15">
      <w:pPr>
        <w:ind w:firstLine="720"/>
        <w:jc w:val="center"/>
        <w:rPr>
          <w:sz w:val="28"/>
          <w:szCs w:val="28"/>
        </w:rPr>
      </w:pPr>
    </w:p>
    <w:p w:rsidR="000C5F15" w:rsidRDefault="000C5F15" w:rsidP="000C5F15">
      <w:pPr>
        <w:ind w:firstLine="720"/>
        <w:jc w:val="center"/>
        <w:rPr>
          <w:sz w:val="28"/>
          <w:szCs w:val="28"/>
        </w:rPr>
      </w:pPr>
    </w:p>
    <w:p w:rsidR="000C5F15" w:rsidRDefault="000C5F15" w:rsidP="000C5F15">
      <w:pPr>
        <w:ind w:left="720"/>
        <w:jc w:val="both"/>
        <w:rPr>
          <w:sz w:val="28"/>
          <w:szCs w:val="28"/>
        </w:rPr>
        <w:sectPr w:rsidR="000C5F15" w:rsidSect="00290496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0C5F15" w:rsidRDefault="000C5F15" w:rsidP="000C5F15">
      <w:pPr>
        <w:ind w:left="5328" w:right="-1307" w:hanging="540"/>
      </w:pPr>
      <w:r>
        <w:lastRenderedPageBreak/>
        <w:t xml:space="preserve">                                                                                                           Приложение № 2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к постановлению Исполнительного 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комитета  Мамадышского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муниципального района</w:t>
      </w:r>
    </w:p>
    <w:p w:rsidR="000C5F15" w:rsidRDefault="000C5F15" w:rsidP="000C5F15">
      <w:pPr>
        <w:ind w:left="5328" w:right="-1307" w:hanging="540"/>
      </w:pPr>
      <w:r>
        <w:t xml:space="preserve">                                                                                                           Республики Татарстан</w:t>
      </w:r>
    </w:p>
    <w:p w:rsidR="000C5F15" w:rsidRPr="00CE408B" w:rsidRDefault="000C5F15" w:rsidP="000C5F15">
      <w:pPr>
        <w:jc w:val="center"/>
        <w:rPr>
          <w:u w:val="single"/>
        </w:rPr>
      </w:pPr>
      <w:r>
        <w:t xml:space="preserve">                                                                                                                                        </w:t>
      </w:r>
      <w:r w:rsidR="00BA226E">
        <w:t xml:space="preserve">        </w:t>
      </w:r>
      <w:bookmarkStart w:id="0" w:name="_GoBack"/>
      <w:bookmarkEnd w:id="0"/>
      <w:r w:rsidR="00BA226E">
        <w:t xml:space="preserve">   от  20.12.2018  № 602</w:t>
      </w:r>
    </w:p>
    <w:p w:rsidR="000C5F15" w:rsidRPr="004E24E6" w:rsidRDefault="000C5F15" w:rsidP="000C5F15">
      <w:pPr>
        <w:jc w:val="center"/>
        <w:rPr>
          <w:b/>
          <w:bCs/>
        </w:rPr>
      </w:pPr>
    </w:p>
    <w:p w:rsidR="000C5F15" w:rsidRPr="001C1612" w:rsidRDefault="000C5F15" w:rsidP="000C5F15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>РАЗМЕРЫ РОДИТЕЛЬСКОЙ ПЛАТЫ</w:t>
      </w:r>
    </w:p>
    <w:p w:rsidR="000C5F15" w:rsidRDefault="000C5F15" w:rsidP="000C5F15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присмотр и уход за детьми в образовательных организациях, реализующих образовательную программу дошкольного образования муниципального образования</w:t>
      </w:r>
    </w:p>
    <w:p w:rsidR="000C5F15" w:rsidRPr="0053612C" w:rsidRDefault="000C5F15" w:rsidP="000C5F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Мамадышского муниципального района Республики Татарстан</w:t>
      </w:r>
    </w:p>
    <w:p w:rsidR="000C5F15" w:rsidRPr="003A4DB2" w:rsidRDefault="000C5F15" w:rsidP="000C5F15">
      <w:pPr>
        <w:ind w:firstLine="720"/>
        <w:jc w:val="center"/>
        <w:rPr>
          <w:b/>
          <w:sz w:val="28"/>
          <w:szCs w:val="28"/>
        </w:rPr>
      </w:pPr>
    </w:p>
    <w:p w:rsidR="000C5F15" w:rsidRPr="003A4DB2" w:rsidRDefault="000C5F15" w:rsidP="000C5F15">
      <w:pPr>
        <w:pStyle w:val="ac"/>
        <w:numPr>
          <w:ilvl w:val="0"/>
          <w:numId w:val="19"/>
        </w:numPr>
        <w:ind w:left="0" w:firstLine="710"/>
        <w:contextualSpacing/>
        <w:jc w:val="both"/>
        <w:rPr>
          <w:sz w:val="28"/>
          <w:szCs w:val="28"/>
        </w:rPr>
      </w:pPr>
      <w:r w:rsidRPr="003A4DB2">
        <w:rPr>
          <w:sz w:val="28"/>
          <w:szCs w:val="28"/>
        </w:rPr>
        <w:t>Размер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направленности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0C5F15" w:rsidRPr="00CE7CB2" w:rsidTr="00094B7F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дней работы </w:t>
            </w:r>
            <w:r w:rsidRPr="00295AC7">
              <w:t>дошкольной образовательной организации</w:t>
            </w:r>
            <w:r w:rsidRPr="00CE7CB2">
              <w:t xml:space="preserve">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часов работы </w:t>
            </w:r>
            <w:r w:rsidRPr="006B772F">
              <w:t>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Величина родительской платы за одного воспитанника, рублей в месяц</w:t>
            </w:r>
          </w:p>
        </w:tc>
      </w:tr>
      <w:tr w:rsidR="000C5F15" w:rsidRPr="00CE7CB2" w:rsidTr="00094B7F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>
              <w:t>в</w:t>
            </w:r>
            <w:r w:rsidRPr="00CE7CB2"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>
              <w:t>в том числе стоимость продуктов питания</w:t>
            </w:r>
          </w:p>
        </w:tc>
      </w:tr>
      <w:tr w:rsidR="000C5F15" w:rsidRPr="00CE7CB2" w:rsidTr="00094B7F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</w:tr>
      <w:tr w:rsidR="000C5F15" w:rsidRPr="00CE7CB2" w:rsidTr="00094B7F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3 до 7 лет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2637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1319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3158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634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317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3419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3816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1909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2118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</w:tbl>
    <w:p w:rsidR="000C5F15" w:rsidRDefault="000C5F15" w:rsidP="000C5F15">
      <w:pPr>
        <w:jc w:val="both"/>
        <w:rPr>
          <w:sz w:val="28"/>
          <w:szCs w:val="28"/>
          <w:lang w:val="en-US"/>
        </w:rPr>
      </w:pPr>
    </w:p>
    <w:p w:rsidR="000C5F15" w:rsidRPr="00B41683" w:rsidRDefault="000C5F15" w:rsidP="000C5F15">
      <w:pPr>
        <w:pStyle w:val="ac"/>
        <w:numPr>
          <w:ilvl w:val="0"/>
          <w:numId w:val="19"/>
        </w:numPr>
        <w:ind w:left="0" w:firstLine="710"/>
        <w:contextualSpacing/>
        <w:jc w:val="both"/>
        <w:rPr>
          <w:sz w:val="20"/>
          <w:szCs w:val="20"/>
        </w:rPr>
      </w:pPr>
      <w:r w:rsidRPr="00674D3B">
        <w:rPr>
          <w:sz w:val="28"/>
          <w:szCs w:val="28"/>
        </w:rPr>
        <w:t xml:space="preserve">Размер </w:t>
      </w:r>
      <w:r w:rsidRPr="003A4DB2">
        <w:rPr>
          <w:sz w:val="28"/>
          <w:szCs w:val="28"/>
        </w:rPr>
        <w:t>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направленности с приоритетным осуществлением деятельности по развитию детей по одному из таких направлений, как познавательно-речевое, социально-личностное, художественно-эстетическое или физическое</w:t>
      </w:r>
      <w:r w:rsidRPr="00B11D05">
        <w:rPr>
          <w:sz w:val="28"/>
          <w:szCs w:val="28"/>
        </w:rPr>
        <w:t>.</w:t>
      </w:r>
    </w:p>
    <w:p w:rsidR="000C5F15" w:rsidRPr="00674D3B" w:rsidRDefault="000C5F15" w:rsidP="000C5F15">
      <w:pPr>
        <w:pStyle w:val="ac"/>
        <w:ind w:left="1080"/>
        <w:jc w:val="both"/>
        <w:rPr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0C5F15" w:rsidRPr="00CE7CB2" w:rsidTr="00094B7F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дней работы </w:t>
            </w:r>
            <w:r w:rsidRPr="006B772F">
              <w:t xml:space="preserve">дошкольной образовательной организации </w:t>
            </w:r>
            <w:r w:rsidRPr="00CE7CB2">
              <w:t>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часов работы </w:t>
            </w:r>
            <w:r w:rsidRPr="006B772F">
              <w:t>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76FEE"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Величина родительской платы за одного воспитанника, рублей в месяц</w:t>
            </w:r>
          </w:p>
        </w:tc>
      </w:tr>
      <w:tr w:rsidR="000C5F15" w:rsidRPr="00CE7CB2" w:rsidTr="00094B7F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>
              <w:t>в</w:t>
            </w:r>
            <w:r w:rsidRPr="00CE7CB2"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>
              <w:t>в том числе стоимость продуктов питания</w:t>
            </w:r>
          </w:p>
        </w:tc>
      </w:tr>
      <w:tr w:rsidR="000C5F15" w:rsidRPr="00CE7CB2" w:rsidTr="00094B7F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</w:tr>
      <w:tr w:rsidR="000C5F15" w:rsidRPr="00CE7CB2" w:rsidTr="00094B7F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3 до 7 лет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1139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2903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1452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3565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634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317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3876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1937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3586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3613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3963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1982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4246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4714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F15" w:rsidRPr="00CE7CB2" w:rsidRDefault="000C5F15" w:rsidP="00094B7F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2362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</w:tbl>
    <w:p w:rsidR="000C5F15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Pr="00674D3B" w:rsidRDefault="000C5F15" w:rsidP="000C5F15">
      <w:pPr>
        <w:pStyle w:val="ac"/>
        <w:ind w:left="0"/>
        <w:jc w:val="both"/>
        <w:rPr>
          <w:sz w:val="28"/>
          <w:szCs w:val="28"/>
        </w:rPr>
      </w:pPr>
    </w:p>
    <w:p w:rsidR="000C5F15" w:rsidRPr="003A4DB2" w:rsidRDefault="000C5F15" w:rsidP="000C5F15">
      <w:pPr>
        <w:pStyle w:val="ac"/>
        <w:numPr>
          <w:ilvl w:val="0"/>
          <w:numId w:val="19"/>
        </w:numPr>
        <w:ind w:left="0" w:firstLine="710"/>
        <w:contextualSpacing/>
        <w:jc w:val="both"/>
        <w:rPr>
          <w:sz w:val="28"/>
          <w:szCs w:val="28"/>
        </w:rPr>
      </w:pPr>
      <w:r w:rsidRPr="003A4DB2">
        <w:rPr>
          <w:sz w:val="28"/>
          <w:szCs w:val="28"/>
        </w:rPr>
        <w:t>Размер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направленности с приоритетным осуществлением деятельности по развитию детей по нескольким направлениям, таким, как познавательно-речевое, социально-личностное, художественно-эстетическое и физическое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268"/>
        <w:gridCol w:w="2126"/>
        <w:gridCol w:w="1418"/>
        <w:gridCol w:w="992"/>
        <w:gridCol w:w="1417"/>
        <w:gridCol w:w="1276"/>
        <w:gridCol w:w="1276"/>
        <w:gridCol w:w="1134"/>
      </w:tblGrid>
      <w:tr w:rsidR="000C5F15" w:rsidRPr="00CE7CB2" w:rsidTr="00094B7F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дней работы </w:t>
            </w:r>
            <w:r w:rsidRPr="006B772F">
              <w:t xml:space="preserve">дошкольной образовательной организации </w:t>
            </w:r>
            <w:r w:rsidRPr="00CE7CB2">
              <w:t>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 xml:space="preserve">Количество часов работы </w:t>
            </w:r>
            <w:r w:rsidRPr="006B772F">
              <w:t>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76FEE"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Величина родительской платы за одного воспитанника, рублей в месяц</w:t>
            </w:r>
          </w:p>
        </w:tc>
      </w:tr>
      <w:tr w:rsidR="000C5F15" w:rsidRPr="00CE7CB2" w:rsidTr="00094B7F">
        <w:trPr>
          <w:trHeight w:val="24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>
              <w:t>в</w:t>
            </w:r>
            <w:r w:rsidRPr="00CE7CB2"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>
              <w:t>в том числе стоимость продуктов питания</w:t>
            </w:r>
          </w:p>
        </w:tc>
      </w:tr>
      <w:tr w:rsidR="000C5F15" w:rsidRPr="00CE7CB2" w:rsidTr="00094B7F">
        <w:trPr>
          <w:trHeight w:val="25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F15" w:rsidRPr="00CE7CB2" w:rsidRDefault="000C5F15" w:rsidP="00094B7F">
            <w:pPr>
              <w:jc w:val="center"/>
            </w:pPr>
          </w:p>
        </w:tc>
      </w:tr>
      <w:tr w:rsidR="000C5F15" w:rsidRPr="00CE7CB2" w:rsidTr="00094B7F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от 3 до 7 лет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1930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970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3666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3698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1849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4045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634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317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4431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2344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4040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7066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4074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2037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8358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4453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2227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10635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4748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2458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12399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5513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CE7CB2" w:rsidTr="00094B7F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CE7CB2" w:rsidRDefault="000C5F15" w:rsidP="00094B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CE7CB2" w:rsidRDefault="000C5F15" w:rsidP="00094B7F">
            <w:pPr>
              <w:jc w:val="center"/>
            </w:pPr>
            <w:r w:rsidRPr="00CE7CB2"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6354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3164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791AB4" w:rsidRDefault="000C5F15" w:rsidP="00094B7F">
            <w:pPr>
              <w:jc w:val="center"/>
            </w:pPr>
            <w:r w:rsidRPr="00791AB4">
              <w:t>2911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</w:tbl>
    <w:p w:rsidR="000C5F15" w:rsidRDefault="000C5F15" w:rsidP="000C5F15">
      <w:pPr>
        <w:pStyle w:val="ac"/>
        <w:tabs>
          <w:tab w:val="left" w:pos="1134"/>
        </w:tabs>
        <w:jc w:val="both"/>
        <w:rPr>
          <w:sz w:val="28"/>
          <w:szCs w:val="28"/>
        </w:rPr>
      </w:pPr>
    </w:p>
    <w:p w:rsidR="000C5F15" w:rsidRPr="003A4DB2" w:rsidRDefault="000C5F15" w:rsidP="000C5F15">
      <w:pPr>
        <w:numPr>
          <w:ilvl w:val="0"/>
          <w:numId w:val="19"/>
        </w:numPr>
        <w:ind w:left="0" w:firstLine="710"/>
        <w:jc w:val="both"/>
        <w:rPr>
          <w:sz w:val="28"/>
          <w:szCs w:val="28"/>
        </w:rPr>
      </w:pPr>
      <w:r w:rsidRPr="003A4DB2">
        <w:rPr>
          <w:sz w:val="28"/>
          <w:szCs w:val="28"/>
        </w:rPr>
        <w:t>Размер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0C5F15" w:rsidRPr="003A4DB2" w:rsidRDefault="000C5F15" w:rsidP="000C5F15">
      <w:pPr>
        <w:pStyle w:val="ac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57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0C5F15" w:rsidRPr="0011298A" w:rsidTr="000C5F15">
        <w:trPr>
          <w:trHeight w:val="255"/>
          <w:tblHeader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Количество дней работы дошкольного образовательного учреждения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C76FEE"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5" w:rsidRPr="0011298A" w:rsidRDefault="000C5F15" w:rsidP="00094B7F">
            <w:pPr>
              <w:jc w:val="center"/>
            </w:pPr>
            <w:r w:rsidRPr="0011298A">
              <w:t>Величина родительской платы за одного воспитанника, рублей в месяц</w:t>
            </w:r>
          </w:p>
        </w:tc>
      </w:tr>
      <w:tr w:rsidR="000C5F15" w:rsidRPr="0011298A" w:rsidTr="000C5F15">
        <w:trPr>
          <w:trHeight w:val="321"/>
          <w:tblHeader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>
              <w:t>в</w:t>
            </w:r>
            <w:r w:rsidRPr="0011298A">
              <w:t>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F15" w:rsidRDefault="000C5F15" w:rsidP="00094B7F">
            <w:pPr>
              <w:jc w:val="center"/>
            </w:pPr>
            <w:r>
              <w:t>в том числе стоимость продуктов питания</w:t>
            </w:r>
          </w:p>
        </w:tc>
      </w:tr>
      <w:tr w:rsidR="000C5F15" w:rsidRPr="0011298A" w:rsidTr="000C5F15">
        <w:trPr>
          <w:trHeight w:val="509"/>
          <w:tblHeader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>
              <w:t>д</w:t>
            </w:r>
            <w:r w:rsidRPr="00727BEA">
              <w:t>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>
              <w:t>д</w:t>
            </w:r>
            <w:r w:rsidRPr="0011298A"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F15" w:rsidRDefault="000C5F15" w:rsidP="00094B7F">
            <w:pPr>
              <w:jc w:val="center"/>
            </w:pPr>
            <w: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C91F36"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F15" w:rsidRPr="0011298A" w:rsidRDefault="000C5F15" w:rsidP="00094B7F">
            <w:pPr>
              <w:jc w:val="center"/>
            </w:pPr>
            <w:r>
              <w:t>д</w:t>
            </w:r>
            <w:r w:rsidRPr="0011298A"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F15" w:rsidRDefault="000C5F15" w:rsidP="00094B7F">
            <w:pPr>
              <w:jc w:val="center"/>
            </w:pPr>
            <w:r>
              <w:t>Дети в фонетико-фонематическими нарушениями речи</w:t>
            </w:r>
          </w:p>
        </w:tc>
      </w:tr>
      <w:tr w:rsidR="000C5F15" w:rsidRPr="0011298A" w:rsidTr="000C5F15">
        <w:trPr>
          <w:trHeight w:val="453"/>
          <w:tblHeader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F15" w:rsidRPr="0011298A" w:rsidRDefault="000C5F15" w:rsidP="00094B7F">
            <w:pPr>
              <w:jc w:val="center"/>
            </w:pPr>
            <w:r w:rsidRPr="0011298A"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F15" w:rsidRPr="0011298A" w:rsidRDefault="000C5F15" w:rsidP="00094B7F">
            <w:pPr>
              <w:jc w:val="center"/>
            </w:pPr>
            <w:r w:rsidRPr="0011298A">
              <w:t>свыше трех лет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>
              <w:rPr>
                <w:lang w:val="en-US"/>
              </w:rPr>
              <w:t xml:space="preserve">    </w:t>
            </w:r>
            <w:r w:rsidRPr="0011298A">
              <w:t>5 рабочих дней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1382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1263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1263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631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1347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141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674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1990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1990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994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994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2033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2033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1016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169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4139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2069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2069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4625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2312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4674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565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2336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282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5067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634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2533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317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5436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5436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697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2718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6 рабочих дней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5107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2555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5182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678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2593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2593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339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5625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2812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2812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5" w:rsidRPr="0011298A" w:rsidRDefault="000C5F15" w:rsidP="00094B7F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4845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5698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5698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761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5" w:rsidRPr="0011298A" w:rsidRDefault="000C5F15" w:rsidP="00094B7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2849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381</w:t>
            </w:r>
          </w:p>
        </w:tc>
      </w:tr>
      <w:tr w:rsidR="000C5F15" w:rsidRPr="0011298A" w:rsidTr="000C5F15">
        <w:trPr>
          <w:trHeight w:val="23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5" w:rsidRPr="0011298A" w:rsidRDefault="000C5F15" w:rsidP="00094B7F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5628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7611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6574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6574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1151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837</w:t>
            </w:r>
          </w:p>
        </w:tc>
      </w:tr>
      <w:tr w:rsidR="000C5F15" w:rsidRPr="0011298A" w:rsidTr="000C5F15">
        <w:trPr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5" w:rsidRPr="0011298A" w:rsidRDefault="000C5F15" w:rsidP="00094B7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5" w:rsidRPr="0011298A" w:rsidRDefault="000C5F15" w:rsidP="00094B7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F15" w:rsidRPr="0011298A" w:rsidRDefault="000C5F15" w:rsidP="00094B7F">
            <w:pPr>
              <w:jc w:val="center"/>
            </w:pPr>
            <w:r w:rsidRPr="0011298A"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2814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F15" w:rsidRPr="006D3090" w:rsidRDefault="000C5F15" w:rsidP="00094B7F">
            <w:pPr>
              <w:jc w:val="center"/>
            </w:pPr>
            <w:r w:rsidRPr="006D3090">
              <w:t>3288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F15" w:rsidRPr="006D3090" w:rsidRDefault="000C5F15" w:rsidP="00094B7F">
            <w:pPr>
              <w:jc w:val="center"/>
            </w:pPr>
            <w:r w:rsidRPr="006D3090">
              <w:t>3288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F15" w:rsidRPr="00E14112" w:rsidRDefault="000C5F15" w:rsidP="00094B7F">
            <w:pPr>
              <w:jc w:val="center"/>
            </w:pPr>
            <w:r w:rsidRPr="00E14112">
              <w:t>418</w:t>
            </w:r>
          </w:p>
        </w:tc>
      </w:tr>
    </w:tbl>
    <w:p w:rsidR="000C5F15" w:rsidRPr="00CE7CB2" w:rsidRDefault="000C5F15" w:rsidP="000C5F15">
      <w:pPr>
        <w:pStyle w:val="ac"/>
        <w:tabs>
          <w:tab w:val="left" w:pos="1134"/>
        </w:tabs>
        <w:ind w:left="0"/>
        <w:jc w:val="both"/>
        <w:rPr>
          <w:lang w:val="en-US"/>
        </w:rPr>
      </w:pPr>
    </w:p>
    <w:p w:rsidR="000C5F15" w:rsidRPr="00321CC3" w:rsidRDefault="000C5F15" w:rsidP="00E8375B">
      <w:pPr>
        <w:pStyle w:val="ad"/>
        <w:jc w:val="both"/>
        <w:rPr>
          <w:b w:val="0"/>
          <w:sz w:val="28"/>
          <w:szCs w:val="28"/>
        </w:rPr>
      </w:pPr>
    </w:p>
    <w:sectPr w:rsidR="000C5F15" w:rsidRPr="00321CC3" w:rsidSect="000C5F15">
      <w:pgSz w:w="16838" w:h="11906" w:orient="landscape" w:code="9"/>
      <w:pgMar w:top="1134" w:right="1134" w:bottom="709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C8" w:rsidRDefault="00F93DC8">
      <w:r>
        <w:separator/>
      </w:r>
    </w:p>
  </w:endnote>
  <w:endnote w:type="continuationSeparator" w:id="0">
    <w:p w:rsidR="00F93DC8" w:rsidRDefault="00F9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C8" w:rsidRDefault="00F93DC8">
      <w:r>
        <w:separator/>
      </w:r>
    </w:p>
  </w:footnote>
  <w:footnote w:type="continuationSeparator" w:id="0">
    <w:p w:rsidR="00F93DC8" w:rsidRDefault="00F93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7"/>
  </w:num>
  <w:num w:numId="5">
    <w:abstractNumId w:val="18"/>
  </w:num>
  <w:num w:numId="6">
    <w:abstractNumId w:val="15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6"/>
  </w:num>
  <w:num w:numId="17">
    <w:abstractNumId w:val="3"/>
  </w:num>
  <w:num w:numId="18">
    <w:abstractNumId w:val="13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0C5F15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5314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07D91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A226E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7699A"/>
    <w:rsid w:val="00F8752E"/>
    <w:rsid w:val="00F93DC8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F4581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styleId="af0">
    <w:name w:val="FollowedHyperlink"/>
    <w:uiPriority w:val="99"/>
    <w:semiHidden/>
    <w:unhideWhenUsed/>
    <w:rsid w:val="000C5F15"/>
    <w:rPr>
      <w:color w:val="800080"/>
      <w:u w:val="single"/>
    </w:rPr>
  </w:style>
  <w:style w:type="paragraph" w:customStyle="1" w:styleId="xl65">
    <w:name w:val="xl65"/>
    <w:basedOn w:val="a"/>
    <w:rsid w:val="000C5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C5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C5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C5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C5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C5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C5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C5F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C5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C5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C5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C5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C5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C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349C25-8BDD-4B80-825F-09481D9A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4481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29970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2018-12-19T06:11:00Z</cp:lastPrinted>
  <dcterms:created xsi:type="dcterms:W3CDTF">2018-12-19T06:27:00Z</dcterms:created>
  <dcterms:modified xsi:type="dcterms:W3CDTF">2018-12-20T08:04:00Z</dcterms:modified>
</cp:coreProperties>
</file>