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01" w:type="dxa"/>
          </w:tcPr>
          <w:p w:rsidR="00A105F0" w:rsidRPr="00A105F0" w:rsidRDefault="0060241B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5990" cy="11963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5F0" w:rsidRPr="009967F3" w:rsidRDefault="00A105F0" w:rsidP="00A105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3.7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    <v:textbox style="mso-fit-shape-to-text:t">
                        <w:txbxContent>
                          <w:p w:rsidR="00A105F0" w:rsidRPr="009967F3" w:rsidRDefault="00A105F0" w:rsidP="00A10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hyperlink r:id="rId7" w:history="1">
              <w:r w:rsidRPr="00A105F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Gorod.Mam@tatar.ru</w:t>
              </w:r>
            </w:hyperlink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60241B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8415" t="9525" r="10160" b="184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C35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A105F0" w:rsidTr="00A23D62">
        <w:trPr>
          <w:trHeight w:val="681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  Постановление</w:t>
            </w:r>
          </w:p>
          <w:p w:rsidR="00A105F0" w:rsidRPr="00A105F0" w:rsidRDefault="00A105F0" w:rsidP="00A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№  </w:t>
            </w:r>
            <w:r w:rsidR="00A3603D">
              <w:rPr>
                <w:rFonts w:ascii="Times New Roman" w:eastAsia="Times New Roman" w:hAnsi="Times New Roman" w:cs="Times New Roman"/>
                <w:sz w:val="28"/>
                <w:szCs w:val="20"/>
              </w:rPr>
              <w:t>95</w:t>
            </w: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     </w:t>
            </w:r>
            <w:r w:rsidRPr="00A105F0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Карар</w:t>
            </w:r>
          </w:p>
          <w:p w:rsidR="00A105F0" w:rsidRPr="00A105F0" w:rsidRDefault="00A105F0" w:rsidP="00A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от «</w:t>
            </w:r>
            <w:r w:rsidR="004C1E1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6B6100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A3603D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4C1E1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C93C6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»  </w:t>
            </w:r>
            <w:r w:rsidR="00D213F8">
              <w:rPr>
                <w:rFonts w:ascii="Times New Roman" w:eastAsia="Times New Roman" w:hAnsi="Times New Roman" w:cs="Times New Roman"/>
                <w:sz w:val="28"/>
                <w:szCs w:val="20"/>
              </w:rPr>
              <w:t>но</w:t>
            </w:r>
            <w:r w:rsidR="00C93C61">
              <w:rPr>
                <w:rFonts w:ascii="Times New Roman" w:eastAsia="Times New Roman" w:hAnsi="Times New Roman" w:cs="Times New Roman"/>
                <w:sz w:val="28"/>
                <w:szCs w:val="20"/>
              </w:rPr>
              <w:t>ября</w:t>
            </w:r>
            <w:r w:rsidRPr="00A105F0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2018 г.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C93C61" w:rsidRDefault="00C93C61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A3603D" w:rsidRDefault="008A5699" w:rsidP="008A5699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сбора средств самообложения граждан</w:t>
      </w:r>
    </w:p>
    <w:p w:rsidR="008A5699" w:rsidRDefault="008A5699" w:rsidP="008A5699">
      <w:pPr>
        <w:pStyle w:val="a3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Мамадыш Мамадышского муниципального района</w:t>
      </w:r>
    </w:p>
    <w:p w:rsidR="008A5699" w:rsidRDefault="008A5699" w:rsidP="008A5699">
      <w:pPr>
        <w:pStyle w:val="a3"/>
        <w:ind w:firstLine="567"/>
        <w:rPr>
          <w:rFonts w:ascii="Times New Roman" w:hAnsi="Times New Roman"/>
          <w:sz w:val="28"/>
          <w:szCs w:val="28"/>
        </w:rPr>
      </w:pPr>
    </w:p>
    <w:p w:rsidR="008A5699" w:rsidRDefault="008A5699" w:rsidP="008A569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Федерации», Законом Республики Татарстан от 24 марта 2004 года №23 – ЗРТ «О местном референдуме», Уставом муниципального образования «города Мамадыш Мамадышского муниципального района Республики Татарстан» в целях реализации решение территориальной избирательной комиссии Мамадышского муниципального района Республики Татарстан от 19 ноября 2018 года № 930 «О результатах местного референдума на территории города Мамадыш Мамадышского муниципального района Республики Татарстан 18 ноября 2018 года»,  п о с т а н о в и л:</w:t>
      </w:r>
    </w:p>
    <w:p w:rsidR="00A3603D" w:rsidRDefault="00A3603D" w:rsidP="008A56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A5699" w:rsidRDefault="008A5699" w:rsidP="008A569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Порядок сбора средств самообложения граждан города Мамадыш Мамадышского муниципального района</w:t>
      </w:r>
      <w:r w:rsidR="00D8410D">
        <w:rPr>
          <w:rFonts w:ascii="Times New Roman" w:hAnsi="Times New Roman"/>
          <w:sz w:val="28"/>
          <w:szCs w:val="28"/>
        </w:rPr>
        <w:t>.</w:t>
      </w:r>
    </w:p>
    <w:p w:rsidR="00D8410D" w:rsidRPr="00D8410D" w:rsidRDefault="00D8410D" w:rsidP="008A569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положение в газете «</w:t>
      </w:r>
      <w:proofErr w:type="spellStart"/>
      <w:r>
        <w:rPr>
          <w:rFonts w:ascii="Times New Roman" w:hAnsi="Times New Roman"/>
          <w:sz w:val="28"/>
          <w:szCs w:val="28"/>
        </w:rPr>
        <w:t>Нократ</w:t>
      </w:r>
      <w:proofErr w:type="spellEnd"/>
      <w:r>
        <w:rPr>
          <w:rFonts w:ascii="Times New Roman" w:hAnsi="Times New Roman"/>
          <w:sz w:val="28"/>
          <w:szCs w:val="28"/>
        </w:rPr>
        <w:t xml:space="preserve">» («Вятка») и обнародовать настоящее постановление путем размещения его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D8410D">
        <w:rPr>
          <w:rFonts w:ascii="Times New Roman" w:eastAsia="Times New Roman" w:hAnsi="Times New Roman" w:cs="Times New Roman"/>
          <w:sz w:val="28"/>
          <w:szCs w:val="28"/>
          <w:lang w:val="en-US"/>
        </w:rPr>
        <w:t>mamadysh</w:t>
      </w:r>
      <w:proofErr w:type="spellEnd"/>
      <w:r w:rsidRPr="00D8410D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D8410D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841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8410D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официальном портале правовой информации Республики Татарстан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D841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D841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D8410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410D" w:rsidRDefault="00D8410D" w:rsidP="008A569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3603D" w:rsidRDefault="00A3603D" w:rsidP="008A56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603D" w:rsidRDefault="00A3603D" w:rsidP="008A56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603D" w:rsidRDefault="00A3603D" w:rsidP="008A56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603D" w:rsidRDefault="00A3603D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C93C61" w:rsidRDefault="00C93C61" w:rsidP="00C93C61">
      <w:pPr>
        <w:pStyle w:val="a3"/>
        <w:rPr>
          <w:rFonts w:ascii="Times New Roman" w:hAnsi="Times New Roman"/>
          <w:sz w:val="28"/>
          <w:szCs w:val="28"/>
        </w:rPr>
      </w:pPr>
      <w:r w:rsidRPr="00020F7C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</w:t>
      </w:r>
    </w:p>
    <w:p w:rsidR="00C93C61" w:rsidRDefault="00C93C61" w:rsidP="00C93C6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Мамадыш </w:t>
      </w:r>
    </w:p>
    <w:p w:rsidR="00C93C61" w:rsidRDefault="00C93C61" w:rsidP="00C93C61">
      <w:pPr>
        <w:pStyle w:val="a3"/>
        <w:rPr>
          <w:rFonts w:ascii="Times New Roman" w:hAnsi="Times New Roman"/>
          <w:sz w:val="28"/>
          <w:szCs w:val="28"/>
        </w:rPr>
      </w:pPr>
      <w:r w:rsidRPr="00020F7C">
        <w:rPr>
          <w:rFonts w:ascii="Times New Roman" w:hAnsi="Times New Roman"/>
          <w:sz w:val="28"/>
          <w:szCs w:val="28"/>
        </w:rPr>
        <w:tab/>
      </w:r>
      <w:r w:rsidRPr="00020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A569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0F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8A5699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20F7C">
        <w:rPr>
          <w:rFonts w:ascii="Times New Roman" w:hAnsi="Times New Roman"/>
          <w:sz w:val="28"/>
          <w:szCs w:val="28"/>
        </w:rPr>
        <w:t>Р.М.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F7C">
        <w:rPr>
          <w:rFonts w:ascii="Times New Roman" w:hAnsi="Times New Roman"/>
          <w:sz w:val="28"/>
          <w:szCs w:val="28"/>
        </w:rPr>
        <w:t>Гарипов</w:t>
      </w: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p w:rsid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F67">
        <w:rPr>
          <w:rFonts w:ascii="Times New Roman" w:eastAsia="Times New Roman" w:hAnsi="Times New Roman" w:cs="Times New Roman"/>
          <w:sz w:val="24"/>
          <w:szCs w:val="24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>района Республики Татарстан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24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22.11.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2018 г. </w:t>
      </w:r>
      <w:r w:rsidR="005A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B3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35"/>
      <w:bookmarkEnd w:id="1"/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сбора средств самообложения граждан 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</w:t>
      </w:r>
      <w:proofErr w:type="spellStart"/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правила сбора средств самообложения граждан в городе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2. Уплата средств самообложения граждан производится в срок до 20 февраля 2019 года гражданами, достигшими 18-летнего возраста, зарегистрированными на территории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независимо от их участия в местном референдуме (сходе граждан) и отношения, выраженного ими при голосовании, за исключением инвалидов 1 группы, участников и вдов участников Великой Отечественной войны, тружеников тыла, ветераны боевых действий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iCs/>
          <w:sz w:val="28"/>
          <w:szCs w:val="28"/>
        </w:rPr>
        <w:t xml:space="preserve">3. Для отдельных категорий граждан: 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B50F67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B50F67">
        <w:rPr>
          <w:rFonts w:ascii="Times New Roman" w:eastAsia="Times New Roman" w:hAnsi="Times New Roman" w:cs="Times New Roman"/>
          <w:iCs/>
          <w:sz w:val="28"/>
          <w:szCs w:val="28"/>
        </w:rPr>
        <w:t>студенты, обучающихся по очной форме обучения,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iCs/>
          <w:sz w:val="28"/>
          <w:szCs w:val="28"/>
        </w:rPr>
        <w:t>размер платежей составляет 50 (пятьдесят) процентов от суммы, установленной в решении местного референдума (сходе граждан).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>4. Бланк извещения (уведомления) об уплате разового платежа доводится до сведения граждан путем опубликования в газете «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Нократ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»(«Вятка») и обнародования </w:t>
      </w:r>
      <w:hyperlink r:id="rId8" w:history="1">
        <w:r w:rsidRPr="00B50F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http://mamadysh.tatarstan.ru</w:t>
        </w:r>
      </w:hyperlink>
      <w:r w:rsidRPr="00B50F6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 .</w:t>
      </w: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0F67" w:rsidRPr="00B50F67" w:rsidRDefault="00B50F67" w:rsidP="00B50F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5. Денежные средства, полученные от самообложения граждан, поступают       на лицевой счет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кассу Исполнительного комитета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или через портал государственных и муниципальных услуг Республики Татарстан по ссылке </w:t>
      </w:r>
      <w:r w:rsidRPr="00B50F67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B50F67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lang w:val="en-US"/>
        </w:rPr>
        <w:t>uslugi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>8.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5A1181" w:rsidRDefault="005A1181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A1181" w:rsidRDefault="005A1181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A1181" w:rsidRDefault="005A1181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A1181" w:rsidRDefault="005A1181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>к постановлению Исполнительного комитета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0F67">
        <w:rPr>
          <w:rFonts w:ascii="Times New Roman" w:eastAsia="Times New Roman" w:hAnsi="Times New Roman" w:cs="Times New Roman"/>
          <w:sz w:val="24"/>
          <w:szCs w:val="24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>района Республики Татарстан</w:t>
      </w:r>
    </w:p>
    <w:p w:rsidR="00B50F67" w:rsidRPr="00B50F67" w:rsidRDefault="00B50F67" w:rsidP="00B50F67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A1181">
        <w:rPr>
          <w:rFonts w:ascii="Times New Roman" w:eastAsia="Times New Roman" w:hAnsi="Times New Roman" w:cs="Times New Roman"/>
          <w:sz w:val="24"/>
          <w:szCs w:val="24"/>
        </w:rPr>
        <w:t>22.11.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2018 г. </w:t>
      </w:r>
      <w:r w:rsidR="005A11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B3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181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B50F67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</w:p>
    <w:p w:rsidR="00B50F67" w:rsidRDefault="00B50F67" w:rsidP="00B5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1181" w:rsidRDefault="005A1181" w:rsidP="00B5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5A1181" w:rsidRPr="00B50F67" w:rsidRDefault="005A1181" w:rsidP="00B5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0F67" w:rsidRPr="00B50F67" w:rsidRDefault="00B50F67" w:rsidP="005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ИЗВЕЩЕНИЕ (УВЕДОМЛЕНИЕ) № _______________</w:t>
      </w:r>
    </w:p>
    <w:p w:rsidR="00B50F67" w:rsidRPr="00B50F67" w:rsidRDefault="00B50F67" w:rsidP="005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 уплате разового платежа по самообложению в бюджет города</w:t>
      </w:r>
    </w:p>
    <w:p w:rsidR="00B50F67" w:rsidRPr="00B50F67" w:rsidRDefault="00B50F67" w:rsidP="005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B50F67" w:rsidRPr="00B50F67" w:rsidRDefault="00B50F67" w:rsidP="00B50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Ф.И.О. плательщика ________________________________________________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Адрес:_</w:t>
      </w:r>
      <w:proofErr w:type="gram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основании______________________________________________________</w:t>
      </w:r>
    </w:p>
    <w:p w:rsidR="00B50F67" w:rsidRPr="00B50F67" w:rsidRDefault="00B50F67" w:rsidP="00B5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Вам необходимо уплатить в срок до 31 января 2019 года разовый платеж на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реализацию мероприятий:</w:t>
      </w:r>
    </w:p>
    <w:p w:rsidR="00B50F67" w:rsidRPr="00B50F67" w:rsidRDefault="00B50F67" w:rsidP="00B50F67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- капитальный ремонт, реконструкция и строительство линий электроснабжения на территории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0F67" w:rsidRPr="00B50F67" w:rsidRDefault="00B50F67" w:rsidP="00B50F67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</w:rPr>
        <w:t xml:space="preserve">- благоустройство пляжа на территории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сумме _____________ рублей,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следующим реквизитам: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Получатель: УФК по Республике Татарстан (Финансово-бюджетная </w:t>
      </w:r>
      <w:proofErr w:type="gram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палата 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Мамадышского</w:t>
      </w:r>
      <w:proofErr w:type="spellEnd"/>
      <w:proofErr w:type="gram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РТ)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ИНН 1626008921 КПП 162601001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Банк получателя: НБ РТ Банка России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г.Казань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БИК 049205001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р/ с. № 40101810800000010001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КБК 60511714030130000180   ОКТМО 92638101  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Назначение платежа: средства самообложения граждан, зачисляемые в бюджеты поселений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Руководитель             _________________              Р.М. Гарипов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М.П.            (</w:t>
      </w:r>
      <w:proofErr w:type="gramStart"/>
      <w:r w:rsidRPr="00B50F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подпись)   </w:t>
      </w:r>
      <w:proofErr w:type="gramEnd"/>
      <w:r w:rsidRPr="00B50F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(расшифровка подписи)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- - - - - - - - - - - - - - - - - -  линия отреза - - - - - - - - - - - - - - -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Извещение (Уведомление) № _________________</w:t>
      </w:r>
    </w:p>
    <w:p w:rsidR="00B50F67" w:rsidRPr="00B50F67" w:rsidRDefault="00B50F67" w:rsidP="00B5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 уплате разового платежа по самообложению в бюджет города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Мамадыш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Мамадышского</w:t>
      </w:r>
      <w:proofErr w:type="spellEnd"/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B50F67" w:rsidRPr="00B50F67" w:rsidRDefault="00B50F67" w:rsidP="00B5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сумме ________________ руб.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Ф.И.О. плательщика ________________________________________________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Адрес: ___________________________________________________________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Получил «__» _______________ 20__ г._______________________________</w:t>
      </w:r>
    </w:p>
    <w:p w:rsidR="00B50F67" w:rsidRPr="00B50F67" w:rsidRDefault="00B50F67" w:rsidP="00B50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50F6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B50F67" w:rsidRPr="00B50F67" w:rsidRDefault="00B50F67" w:rsidP="00B50F67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67" w:rsidRPr="00B50F67" w:rsidRDefault="00B50F67" w:rsidP="00B5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67" w:rsidRDefault="00B50F67" w:rsidP="00C93C61">
      <w:pPr>
        <w:pStyle w:val="a3"/>
        <w:rPr>
          <w:rFonts w:ascii="Times New Roman" w:hAnsi="Times New Roman"/>
          <w:sz w:val="28"/>
          <w:szCs w:val="28"/>
        </w:rPr>
      </w:pPr>
    </w:p>
    <w:sectPr w:rsidR="00B50F67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A2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17342"/>
    <w:rsid w:val="0012039E"/>
    <w:rsid w:val="001B1B9B"/>
    <w:rsid w:val="001E0418"/>
    <w:rsid w:val="001E5C03"/>
    <w:rsid w:val="002135A4"/>
    <w:rsid w:val="00223E74"/>
    <w:rsid w:val="00251404"/>
    <w:rsid w:val="00272A0C"/>
    <w:rsid w:val="002746DB"/>
    <w:rsid w:val="00274D38"/>
    <w:rsid w:val="00276D6E"/>
    <w:rsid w:val="00282810"/>
    <w:rsid w:val="002A25B2"/>
    <w:rsid w:val="002F7AC7"/>
    <w:rsid w:val="003139E9"/>
    <w:rsid w:val="00375076"/>
    <w:rsid w:val="003813DC"/>
    <w:rsid w:val="004C1E1C"/>
    <w:rsid w:val="004C4A0B"/>
    <w:rsid w:val="004E5DED"/>
    <w:rsid w:val="0050089D"/>
    <w:rsid w:val="0059256D"/>
    <w:rsid w:val="00593758"/>
    <w:rsid w:val="005A1181"/>
    <w:rsid w:val="0060241B"/>
    <w:rsid w:val="00691777"/>
    <w:rsid w:val="006B1C6D"/>
    <w:rsid w:val="006B6100"/>
    <w:rsid w:val="006D5DC8"/>
    <w:rsid w:val="00710509"/>
    <w:rsid w:val="00713117"/>
    <w:rsid w:val="0073320E"/>
    <w:rsid w:val="00741D1E"/>
    <w:rsid w:val="00761904"/>
    <w:rsid w:val="0078117B"/>
    <w:rsid w:val="007B5A6B"/>
    <w:rsid w:val="00825853"/>
    <w:rsid w:val="00875E78"/>
    <w:rsid w:val="008916C6"/>
    <w:rsid w:val="008A5699"/>
    <w:rsid w:val="008A76EE"/>
    <w:rsid w:val="008A7778"/>
    <w:rsid w:val="008C4328"/>
    <w:rsid w:val="008C5238"/>
    <w:rsid w:val="008F0CA2"/>
    <w:rsid w:val="008F21C9"/>
    <w:rsid w:val="009370A0"/>
    <w:rsid w:val="0097582E"/>
    <w:rsid w:val="00981760"/>
    <w:rsid w:val="00993080"/>
    <w:rsid w:val="009A4EB0"/>
    <w:rsid w:val="009E25C2"/>
    <w:rsid w:val="00A105F0"/>
    <w:rsid w:val="00A20AA8"/>
    <w:rsid w:val="00A3603D"/>
    <w:rsid w:val="00A75507"/>
    <w:rsid w:val="00AA3128"/>
    <w:rsid w:val="00AB5C2D"/>
    <w:rsid w:val="00AD52F1"/>
    <w:rsid w:val="00B2797F"/>
    <w:rsid w:val="00B47952"/>
    <w:rsid w:val="00B50F67"/>
    <w:rsid w:val="00B846AE"/>
    <w:rsid w:val="00BA6C9C"/>
    <w:rsid w:val="00BB3666"/>
    <w:rsid w:val="00BF0A49"/>
    <w:rsid w:val="00C829E7"/>
    <w:rsid w:val="00C93C61"/>
    <w:rsid w:val="00CC2E4F"/>
    <w:rsid w:val="00CD1052"/>
    <w:rsid w:val="00CE2A73"/>
    <w:rsid w:val="00D0196C"/>
    <w:rsid w:val="00D125B0"/>
    <w:rsid w:val="00D213F8"/>
    <w:rsid w:val="00D24E68"/>
    <w:rsid w:val="00D40C61"/>
    <w:rsid w:val="00D47EE9"/>
    <w:rsid w:val="00D61D71"/>
    <w:rsid w:val="00D8410D"/>
    <w:rsid w:val="00DC16DD"/>
    <w:rsid w:val="00E54990"/>
    <w:rsid w:val="00E83FC4"/>
    <w:rsid w:val="00EC4D65"/>
    <w:rsid w:val="00EC5594"/>
    <w:rsid w:val="00F67E76"/>
    <w:rsid w:val="00FC6786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C436"/>
  <w15:docId w15:val="{F89035AA-9B28-440D-83C0-B831469A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od.Mam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Admin</cp:lastModifiedBy>
  <cp:revision>8</cp:revision>
  <cp:lastPrinted>2018-11-12T04:46:00Z</cp:lastPrinted>
  <dcterms:created xsi:type="dcterms:W3CDTF">2019-02-25T12:12:00Z</dcterms:created>
  <dcterms:modified xsi:type="dcterms:W3CDTF">2019-02-25T12:26:00Z</dcterms:modified>
</cp:coreProperties>
</file>