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A15AA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A15AA2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40064" w:rsidRDefault="00940064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4006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25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07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D05E4" w:rsidRDefault="002D05E4" w:rsidP="002D05E4">
      <w:pPr>
        <w:jc w:val="both"/>
        <w:rPr>
          <w:sz w:val="28"/>
          <w:szCs w:val="28"/>
        </w:rPr>
      </w:pP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>О    внесении   изменений  и дополнений   в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Исполнительного   комитета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№ 94 от 02.08.2018г</w:t>
      </w:r>
    </w:p>
    <w:p w:rsidR="002D05E4" w:rsidRDefault="002D05E4" w:rsidP="002D05E4">
      <w:pPr>
        <w:jc w:val="both"/>
        <w:rPr>
          <w:sz w:val="28"/>
          <w:szCs w:val="28"/>
        </w:rPr>
      </w:pP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Руководствуясь  </w:t>
      </w:r>
      <w:hyperlink r:id="rId9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24.07.2007 г. N 209-ФЗ "О развитии малого и среднего предпринимательства в Российской Федерации"</w:t>
        </w:r>
      </w:hyperlink>
      <w:r w:rsidRPr="002D05E4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06.10.2003 г. N 131-ФЗ "Об общих принципах организации местного самоуправления в Российской Федерации"</w:t>
        </w:r>
      </w:hyperlink>
      <w:r w:rsidRPr="002D05E4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Законом Республики Татарстан от 21.01.2010 г. N 7-ЗРТ "О развитии малого и среднего предпринимательства в Республике Татарстан"</w:t>
        </w:r>
      </w:hyperlink>
      <w:r w:rsidRPr="002D05E4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 о с т а н о в л я е т: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 в муниципальную программу "Развитие малого, среднего предпринимательства и малых форм хозяйствования в Мамадышском муниципальном районе на 2018-2022 годы", утвержденной постановлением Исполнительного комитета Мамадышского муниципального района Республики Татарстан  № 94 от 02.08.2018г. следующие изменения:  </w:t>
      </w:r>
    </w:p>
    <w:p w:rsidR="002D05E4" w:rsidRDefault="002D05E4" w:rsidP="002D05E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hyperlink r:id="rId12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Подпункт 3 пункта 2 раздела 9</w:t>
        </w:r>
      </w:hyperlink>
      <w:r>
        <w:rPr>
          <w:sz w:val="28"/>
          <w:szCs w:val="28"/>
        </w:rPr>
        <w:t xml:space="preserve"> дополнить словами: «в соответствии с требованиями Федерального закона  </w:t>
      </w:r>
      <w:r>
        <w:rPr>
          <w:rStyle w:val="namedoc"/>
          <w:sz w:val="28"/>
          <w:szCs w:val="28"/>
        </w:rPr>
        <w:t>от 05.04.2013 N 44-ФЗ</w:t>
      </w:r>
      <w:r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</w:p>
    <w:p w:rsidR="002D05E4" w:rsidRDefault="002D05E4" w:rsidP="002D05E4">
      <w:pPr>
        <w:ind w:firstLine="708"/>
        <w:jc w:val="both"/>
        <w:rPr>
          <w:rStyle w:val="namedoc"/>
        </w:rPr>
      </w:pPr>
      <w:r>
        <w:rPr>
          <w:sz w:val="28"/>
          <w:szCs w:val="28"/>
        </w:rPr>
        <w:t xml:space="preserve">1.2.  </w:t>
      </w:r>
      <w:hyperlink r:id="rId13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Абзац 4 раздела Общие положения</w:t>
        </w:r>
      </w:hyperlink>
      <w:r>
        <w:rPr>
          <w:rStyle w:val="namedoc"/>
          <w:sz w:val="28"/>
          <w:szCs w:val="28"/>
        </w:rPr>
        <w:t xml:space="preserve"> считать в следующей редакции:</w:t>
      </w:r>
    </w:p>
    <w:p w:rsidR="002D05E4" w:rsidRDefault="002D05E4" w:rsidP="002D05E4">
      <w:pPr>
        <w:jc w:val="both"/>
      </w:pPr>
      <w:r>
        <w:rPr>
          <w:sz w:val="28"/>
          <w:szCs w:val="28"/>
        </w:rPr>
        <w:t xml:space="preserve">            «Субъект малого и среднего предпринимательства  -  зарегистрированные в соответствии с законодательством Российской Федерации и соответствующие условиям, установленным </w:t>
      </w:r>
      <w:hyperlink r:id="rId14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частью 1_1</w:t>
        </w:r>
        <w:r>
          <w:rPr>
            <w:rStyle w:val="a9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 Федерального закона «</w:t>
      </w:r>
      <w:r>
        <w:rPr>
          <w:rStyle w:val="namedoc"/>
          <w:sz w:val="28"/>
          <w:szCs w:val="28"/>
        </w:rPr>
        <w:t>О развитии малого и среднего предпринимательства в Российской Федерации от 24.07.2007 N 209-ФЗ,</w:t>
      </w:r>
      <w:r>
        <w:rPr>
          <w:sz w:val="28"/>
          <w:szCs w:val="28"/>
        </w:rPr>
        <w:t xml:space="preserve">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предприниматели»</w:t>
      </w:r>
    </w:p>
    <w:p w:rsidR="002D05E4" w:rsidRDefault="002D05E4" w:rsidP="002D05E4">
      <w:pPr>
        <w:ind w:firstLine="708"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1.3. </w:t>
      </w:r>
      <w:hyperlink r:id="rId15" w:history="1">
        <w:r w:rsidRPr="002D05E4">
          <w:rPr>
            <w:rStyle w:val="a9"/>
            <w:color w:val="000000" w:themeColor="text1"/>
            <w:sz w:val="28"/>
            <w:szCs w:val="28"/>
            <w:u w:val="none"/>
          </w:rPr>
          <w:t>Абзац 13 раздела Общие положения</w:t>
        </w:r>
      </w:hyperlink>
      <w:r>
        <w:rPr>
          <w:rStyle w:val="namedoc"/>
          <w:sz w:val="28"/>
          <w:szCs w:val="28"/>
        </w:rPr>
        <w:t xml:space="preserve"> считать в следующей редакции: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«Сельскохозяйственным потребительским кооперативом признается сельскохозяйственный кооператив, созданный сельскохозяйственными товаропроизводителями и (или) ведущими личное подсобное хозяйство гражданами при условии их обязательного участия в хозяйственной деятельности потребительского»</w:t>
      </w: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 Контроль за исполнением настоящего постановления возложить на первого заместителя руководителя Исполнительного комитета муниципального района  Хузязянова М.Р.</w:t>
      </w:r>
    </w:p>
    <w:p w:rsidR="002D05E4" w:rsidRDefault="002D05E4" w:rsidP="002D05E4">
      <w:pPr>
        <w:jc w:val="both"/>
        <w:rPr>
          <w:sz w:val="28"/>
          <w:szCs w:val="28"/>
        </w:rPr>
      </w:pPr>
    </w:p>
    <w:p w:rsidR="002D05E4" w:rsidRDefault="002D05E4" w:rsidP="002D05E4">
      <w:pPr>
        <w:jc w:val="both"/>
        <w:rPr>
          <w:sz w:val="28"/>
          <w:szCs w:val="28"/>
        </w:rPr>
      </w:pPr>
    </w:p>
    <w:p w:rsidR="002D05E4" w:rsidRDefault="002D05E4" w:rsidP="002D0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И.М.Дарземанов    </w:t>
      </w:r>
    </w:p>
    <w:p w:rsidR="003466FB" w:rsidRDefault="002D05E4" w:rsidP="003466FB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</w:t>
      </w:r>
    </w:p>
    <w:sectPr w:rsidR="003466FB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A2" w:rsidRDefault="00A15AA2">
      <w:r>
        <w:separator/>
      </w:r>
    </w:p>
  </w:endnote>
  <w:endnote w:type="continuationSeparator" w:id="0">
    <w:p w:rsidR="00A15AA2" w:rsidRDefault="00A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A2" w:rsidRDefault="00A15AA2">
      <w:r>
        <w:separator/>
      </w:r>
    </w:p>
  </w:footnote>
  <w:footnote w:type="continuationSeparator" w:id="0">
    <w:p w:rsidR="00A15AA2" w:rsidRDefault="00A1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338B"/>
    <w:multiLevelType w:val="hybridMultilevel"/>
    <w:tmpl w:val="2F006CAC"/>
    <w:lvl w:ilvl="0" w:tplc="5F303A26">
      <w:start w:val="1"/>
      <w:numFmt w:val="decimal"/>
      <w:lvlText w:val="%1."/>
      <w:lvlJc w:val="left"/>
      <w:pPr>
        <w:ind w:left="142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6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7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1DCB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05E4"/>
    <w:rsid w:val="002D267E"/>
    <w:rsid w:val="002D3DCB"/>
    <w:rsid w:val="002F4D44"/>
    <w:rsid w:val="00301CE8"/>
    <w:rsid w:val="003063CB"/>
    <w:rsid w:val="003207EC"/>
    <w:rsid w:val="003222F7"/>
    <w:rsid w:val="00326DA6"/>
    <w:rsid w:val="003355B1"/>
    <w:rsid w:val="00343C37"/>
    <w:rsid w:val="003466FB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B427C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0064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5AA2"/>
    <w:rsid w:val="00A35590"/>
    <w:rsid w:val="00A43554"/>
    <w:rsid w:val="00A60D80"/>
    <w:rsid w:val="00A61F6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522B7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905A542"/>
  <w15:docId w15:val="{B94C0EC0-6250-464C-9205-2FEBFFA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namedoc">
    <w:name w:val="namedoc"/>
    <w:basedOn w:val="a0"/>
    <w:rsid w:val="002D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8100B0-26A0-4A69-9086-C73EEDE2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3881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2018-07-20T10:24:00Z</cp:lastPrinted>
  <dcterms:created xsi:type="dcterms:W3CDTF">2018-07-20T10:25:00Z</dcterms:created>
  <dcterms:modified xsi:type="dcterms:W3CDTF">2018-07-25T13:35:00Z</dcterms:modified>
</cp:coreProperties>
</file>