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F2BA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F2BA5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F2BA5">
            <w:pPr>
              <w:rPr>
                <w:sz w:val="24"/>
                <w:szCs w:val="24"/>
                <w:lang w:val="en-US"/>
              </w:rPr>
            </w:pPr>
            <w:r w:rsidRPr="00DF2BA5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214A53" w:rsidRDefault="00214A53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388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14A5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06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732A8" w:rsidRDefault="000732A8" w:rsidP="000732A8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0732A8" w:rsidRDefault="000732A8" w:rsidP="000732A8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расчета размера платы за пользование жилым </w:t>
      </w:r>
    </w:p>
    <w:p w:rsidR="000732A8" w:rsidRDefault="000732A8" w:rsidP="000732A8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помещением для нанимателей жилых помещений</w:t>
      </w:r>
    </w:p>
    <w:p w:rsidR="000732A8" w:rsidRDefault="000732A8" w:rsidP="000732A8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договорам социального найма и договорам </w:t>
      </w:r>
    </w:p>
    <w:p w:rsidR="000732A8" w:rsidRDefault="000732A8" w:rsidP="000732A8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найма жилых помещений государственного </w:t>
      </w:r>
    </w:p>
    <w:p w:rsidR="000732A8" w:rsidRDefault="000732A8" w:rsidP="000732A8">
      <w:pPr>
        <w:pStyle w:val="HEADERTEX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муниципального жилищного фонда в поселениях</w:t>
      </w:r>
    </w:p>
    <w:p w:rsidR="000732A8" w:rsidRDefault="000732A8" w:rsidP="000732A8">
      <w:pPr>
        <w:pStyle w:val="HEADERTEXT"/>
        <w:jc w:val="both"/>
        <w:rPr>
          <w:b/>
          <w:bCs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Мамадышского муниципального района Республики Татарстан</w:t>
      </w:r>
      <w:r>
        <w:rPr>
          <w:b/>
          <w:bCs/>
        </w:rPr>
        <w:t xml:space="preserve"> </w:t>
      </w:r>
    </w:p>
    <w:p w:rsidR="000732A8" w:rsidRDefault="000732A8" w:rsidP="000732A8">
      <w:pPr>
        <w:pStyle w:val="HEADERTEXT"/>
        <w:jc w:val="both"/>
        <w:rPr>
          <w:b/>
          <w:bCs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732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73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9" w:tooltip="’’Жилищный кодекс Российской Федерации (с изменениями на 4 июня 2018 года)’’&#10;Кодекс РФ от 29.12.2004 N 188-ФЗ&#10;Статус: действующая редакция (действ. с 15.06.2018)" w:history="1">
        <w:r w:rsidRPr="000732A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статьями 156 </w:t>
        </w:r>
      </w:hyperlink>
      <w:r w:rsidRPr="00073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tooltip="’’Жилищный кодекс Российской Федерации (с изменениями на 4 июня 2018 года)’’&#10;Кодекс РФ от 29.12.2004 N 188-ФЗ&#10;Статус: действующая редакция (действ. с 15.06.2018)" w:history="1">
        <w:r w:rsidRPr="000732A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158 Жилищного кодекса Российской Федерации </w:t>
        </w:r>
      </w:hyperlink>
      <w:r w:rsidRPr="00073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tooltip="’’Об утверждении Правил содержания общего имущества в многоквартирном доме и Правил изменения ...’’&#10;Постановление Правительства РФ от 13.08.2006 N 491&#10;Статус: действующая редакция (действ. с 11.04.2018)" w:history="1">
        <w:r w:rsidRPr="000732A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</w:t>
        </w:r>
      </w:hyperlink>
      <w:r w:rsidRPr="000732A8">
        <w:rPr>
          <w:rFonts w:ascii="Times New Roman" w:hAnsi="Times New Roman" w:cs="Times New Roman"/>
          <w:color w:val="000000" w:themeColor="text1"/>
          <w:sz w:val="28"/>
          <w:szCs w:val="28"/>
        </w:rPr>
        <w:t>, приказом Минстроя России от 27.09.2016 N 668/пр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</w:r>
      <w:r w:rsidRPr="000732A8">
        <w:rPr>
          <w:color w:val="000000" w:themeColor="text1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Утвердить, ввести в действие с 1 января 2017 года Положение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поселениях Мамадышского муниципального района (приложение).</w:t>
      </w:r>
    </w:p>
    <w:p w:rsidR="000732A8" w:rsidRDefault="000732A8" w:rsidP="000732A8">
      <w:pPr>
        <w:pStyle w:val="formattext0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0732A8" w:rsidRDefault="000732A8" w:rsidP="000732A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 Хузязянова М.Р.</w:t>
      </w:r>
    </w:p>
    <w:p w:rsidR="000732A8" w:rsidRDefault="000732A8" w:rsidP="000732A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И.М.Дарземанов</w:t>
      </w:r>
    </w:p>
    <w:p w:rsidR="000732A8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0732A8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Приложение</w:t>
      </w:r>
    </w:p>
    <w:p w:rsidR="000732A8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к постановлению</w:t>
      </w:r>
    </w:p>
    <w:p w:rsidR="000732A8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Исполнительного комитета</w:t>
      </w:r>
    </w:p>
    <w:p w:rsidR="000732A8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Мамадышского муниципального района</w:t>
      </w:r>
    </w:p>
    <w:p w:rsidR="000732A8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Республики Татарстан</w:t>
      </w:r>
    </w:p>
    <w:p w:rsidR="000732A8" w:rsidRPr="00214A53" w:rsidRDefault="000732A8" w:rsidP="000732A8">
      <w:pPr>
        <w:pStyle w:val="FORMATTEX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14A53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214A53">
        <w:rPr>
          <w:rFonts w:ascii="Times New Roman" w:hAnsi="Times New Roman" w:cs="Times New Roman"/>
          <w:sz w:val="24"/>
          <w:szCs w:val="24"/>
          <w:u w:val="single"/>
        </w:rPr>
        <w:t xml:space="preserve">19.06 </w:t>
      </w:r>
      <w:r w:rsidR="00214A53">
        <w:rPr>
          <w:rFonts w:ascii="Times New Roman" w:hAnsi="Times New Roman" w:cs="Times New Roman"/>
          <w:sz w:val="24"/>
          <w:szCs w:val="24"/>
        </w:rPr>
        <w:t xml:space="preserve"> 2018 г. N </w:t>
      </w:r>
      <w:r w:rsidR="00214A53">
        <w:rPr>
          <w:rFonts w:ascii="Times New Roman" w:hAnsi="Times New Roman" w:cs="Times New Roman"/>
          <w:sz w:val="24"/>
          <w:szCs w:val="24"/>
          <w:u w:val="single"/>
        </w:rPr>
        <w:t>388</w:t>
      </w:r>
    </w:p>
    <w:p w:rsidR="000732A8" w:rsidRDefault="000732A8" w:rsidP="000732A8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732A8" w:rsidRDefault="000732A8" w:rsidP="000732A8">
      <w:pPr>
        <w:jc w:val="center"/>
        <w:rPr>
          <w:sz w:val="22"/>
          <w:szCs w:val="22"/>
        </w:rPr>
      </w:pPr>
    </w:p>
    <w:p w:rsidR="000732A8" w:rsidRDefault="000732A8" w:rsidP="000732A8">
      <w:pPr>
        <w:jc w:val="center"/>
      </w:pPr>
      <w:r>
        <w:t>ПОЛОЖЕНИЕ О РАСЧЕТЕ РАЗМЕРА ПЛАТЫ ЗА НАЕМ ЖИЛОГО ПОМЕЩЕНИЯ ДЛЯ НАНИМАТЕЛЕЙ ЖИЛЫХ ПОМЕЩЕНИЙ ПО ДОГОВОРАМ СОЦИАЛЬНОГО НАЙМА И ДОГОВОРАМ НАЙМА ГОСУДАРСТВЕННОГО ИЛИ МУНИЦИПАЛЬНОГО ЖИЛИЩНОГО ФОНДА В ПОСЕЛЕНИЯХ МАМАДЫШСКОГО МУНИЦИПАЛЬНОГО РАЙОНА</w:t>
      </w:r>
    </w:p>
    <w:p w:rsidR="000732A8" w:rsidRDefault="000732A8" w:rsidP="000732A8">
      <w:pPr>
        <w:jc w:val="center"/>
        <w:rPr>
          <w:rFonts w:asciiTheme="minorHAnsi" w:hAnsiTheme="minorHAnsi" w:cstheme="minorBidi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1: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 = Нб x Кк x Кс x П, где: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 - размер платы за наем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Нб - базовый размер платы за наем жилого помещения;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Кк - коэффициент, характеризующий качество и благоустройство жилого помещения, месторасположение дома;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 - коэффициент соответствия платы;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-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(кв.м).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коэффициента соответствия платы для всех категорий граждан Мамадышского муниципального района устанавливается в размере 0,1.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Базовый размер платы за наем жилого помещения определяется по формуле 2.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2: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Нб = СРс x 0,001, где: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Нб - базовый размер платы за наем жилого помещения;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bookmarkStart w:id="0" w:name="mark"/>
      <w:bookmarkEnd w:id="0"/>
      <w:r>
        <w:rPr>
          <w:sz w:val="28"/>
          <w:szCs w:val="28"/>
        </w:rPr>
        <w:t>редняя цена 1 кв.м общей площади квартир на вторичном рынке жилья в субъекте 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0732A8" w:rsidRDefault="000732A8" w:rsidP="000732A8">
      <w:pPr>
        <w:pStyle w:val="formattext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Средняя цена 1 кв.м.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размер платы за наем жилого помещения, рассчитанный исходя из средней цены 1 кв.м жилья на вторичном рынке на основании данных территориального органа Федеральной службы государственной статистики по Республике Татарстан на 2017 год, составляет 56,51 руб./кв.м.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Размер платы за наем жилого помещения устанавливается с использованием коэффициентов, характеризующих качество и благоустройство жилого помещения, месторасположение дома.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К1 определяется по следующей формуле: </w:t>
      </w:r>
    </w:p>
    <w:p w:rsidR="000732A8" w:rsidRDefault="000732A8" w:rsidP="000732A8">
      <w:pPr>
        <w:pStyle w:val="TOPLEVEL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9"/>
          <w:sz w:val="28"/>
          <w:szCs w:val="28"/>
        </w:rPr>
        <w:drawing>
          <wp:inline distT="0" distB="0" distL="0" distR="0">
            <wp:extent cx="1714500" cy="5048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К1, К2, К3, Км, Ксв, Кпл - коэффициенты, указанные в таблице.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1500"/>
        <w:gridCol w:w="3390"/>
        <w:gridCol w:w="3990"/>
      </w:tblGrid>
      <w:tr w:rsidR="000732A8" w:rsidTr="000732A8">
        <w:tc>
          <w:tcPr>
            <w:tcW w:w="15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Потребительские свойства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</w:p>
        </w:tc>
      </w:tr>
      <w:tr w:rsidR="000732A8" w:rsidTr="000732A8">
        <w:tc>
          <w:tcPr>
            <w:tcW w:w="8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Коэффициенты, характеризующие качество жилого помещения (К1)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Км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стен: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кирпичный, каменный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блочный, крупнопанельный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смешанный или деревянный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Ксв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ввода домов: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1996 года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1975 по 1996 годы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1960 по 1975 годы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1960 года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Кпл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Планировка жилого помещения: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улучшенная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нестандартная (в т.ч. коммунальная, общежитие и гостиничного типа)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</w:tr>
      <w:tr w:rsidR="000732A8" w:rsidTr="000732A8">
        <w:tc>
          <w:tcPr>
            <w:tcW w:w="8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Коэффициент, характеризующий благоустройство жилого помещения (К2)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жилого помещения: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без лифта и мусоропровода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лифтом и мусоропроводом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без лифта, с мусоропроводом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0732A8" w:rsidTr="000732A8">
        <w:tc>
          <w:tcPr>
            <w:tcW w:w="8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Коэффициент, характеризующий месторасположение дома (К3) </w:t>
            </w:r>
          </w:p>
        </w:tc>
      </w:tr>
      <w:tr w:rsidR="000732A8" w:rsidTr="000732A8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732A8" w:rsidRDefault="000732A8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Месторасположение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32A8" w:rsidRDefault="000732A8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</w:tbl>
    <w:p w:rsidR="000732A8" w:rsidRDefault="000732A8" w:rsidP="000732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Интегральное значение Кк для жилого помещения рассчитывается как средневзвешенное значение показателей по отдельным параметрам по формуле:</w:t>
      </w:r>
    </w:p>
    <w:p w:rsidR="000732A8" w:rsidRDefault="000732A8" w:rsidP="000732A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32A8" w:rsidRDefault="000732A8" w:rsidP="000732A8">
      <w:pPr>
        <w:pStyle w:val="TOPLEVEL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>
            <wp:extent cx="1333500" cy="428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2A8" w:rsidRDefault="000732A8" w:rsidP="000732A8">
      <w:pPr>
        <w:rPr>
          <w:sz w:val="28"/>
          <w:szCs w:val="28"/>
        </w:rPr>
      </w:pPr>
    </w:p>
    <w:p w:rsidR="005026A6" w:rsidRDefault="000732A8" w:rsidP="000732A8">
      <w:pPr>
        <w:rPr>
          <w:sz w:val="26"/>
          <w:szCs w:val="26"/>
        </w:rPr>
      </w:pPr>
      <w:r>
        <w:rPr>
          <w:sz w:val="28"/>
          <w:szCs w:val="28"/>
        </w:rPr>
        <w:t>Первый заместитель руководителя                                                    М.Р.Хузязянов</w:t>
      </w:r>
    </w:p>
    <w:sectPr w:rsidR="005026A6" w:rsidSect="000732A8">
      <w:pgSz w:w="11909" w:h="16834"/>
      <w:pgMar w:top="1051" w:right="427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6C8" w:rsidRDefault="007756C8">
      <w:r>
        <w:separator/>
      </w:r>
    </w:p>
  </w:endnote>
  <w:endnote w:type="continuationSeparator" w:id="1">
    <w:p w:rsidR="007756C8" w:rsidRDefault="0077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6C8" w:rsidRDefault="007756C8">
      <w:r>
        <w:separator/>
      </w:r>
    </w:p>
  </w:footnote>
  <w:footnote w:type="continuationSeparator" w:id="1">
    <w:p w:rsidR="007756C8" w:rsidRDefault="00775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2A8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4A53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7D3C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56C8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1A96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DF2BA5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uiPriority w:val="99"/>
    <w:rsid w:val="000732A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0732A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TOPLEVELTEXT">
    <w:name w:val=".TOPLEVELTEXT"/>
    <w:uiPriority w:val="99"/>
    <w:rsid w:val="000732A8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formattext"/>
    <w:basedOn w:val="a"/>
    <w:rsid w:val="000732A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9919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919946&amp;point=mark=00000000000000000000000000000000000000000000000000A860NC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19946&amp;point=mark=00000000000000000000000000000000000000000000000000A980N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8427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2018-06-18T05:39:00Z</cp:lastPrinted>
  <dcterms:created xsi:type="dcterms:W3CDTF">2018-06-18T05:42:00Z</dcterms:created>
  <dcterms:modified xsi:type="dcterms:W3CDTF">2018-06-19T07:39:00Z</dcterms:modified>
</cp:coreProperties>
</file>