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07" w:type="dxa"/>
        <w:tblInd w:w="-1026" w:type="dxa"/>
        <w:tblLayout w:type="fixed"/>
        <w:tblLook w:val="04A0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BC75E2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BC75E2"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11.15pt;margin-top:-3.5pt;width:73.45pt;height:81.85pt;z-index:251657216;mso-wrap-style:none;mso-position-horizontal-relative:text;mso-position-vertical-relative:text" filled="f" stroked="f">
                  <v:textbox style="mso-next-textbox:#_x0000_s1026;mso-fit-shape-to-text:t">
                    <w:txbxContent>
                      <w:p w:rsidR="00606A63" w:rsidRPr="009967F3" w:rsidRDefault="002A6A6D" w:rsidP="00606A6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52475" cy="952500"/>
                              <wp:effectExtent l="19050" t="0" r="9525" b="0"/>
                              <wp:docPr id="1" name="Рисунок 1" descr="C:\Users\Павел\Desktop\Мамадышский р-н герб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C:\Users\Павел\Desktop\Мамадышский р-н герб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2475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BC75E2">
            <w:pPr>
              <w:rPr>
                <w:sz w:val="24"/>
                <w:szCs w:val="24"/>
                <w:lang w:val="en-US"/>
              </w:rPr>
            </w:pPr>
            <w:r w:rsidRPr="00BC75E2">
              <w:rPr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2.6pt;margin-top:3.25pt;width:486pt;height:.05pt;z-index:251658240" o:connectortype="straight" strokeweight="1.5pt"/>
              </w:pic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4D1792" w:rsidRDefault="00BF431B" w:rsidP="00107FC2">
            <w:pPr>
              <w:rPr>
                <w:sz w:val="28"/>
                <w:u w:val="single"/>
              </w:rPr>
            </w:pPr>
            <w:r>
              <w:rPr>
                <w:sz w:val="28"/>
              </w:rPr>
              <w:t>№</w:t>
            </w:r>
            <w:r w:rsidR="004D1792">
              <w:rPr>
                <w:sz w:val="28"/>
              </w:rPr>
              <w:t xml:space="preserve"> </w:t>
            </w:r>
            <w:r w:rsidR="004D1792">
              <w:rPr>
                <w:sz w:val="28"/>
                <w:u w:val="single"/>
              </w:rPr>
              <w:t>349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4D1792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        от «</w:t>
            </w:r>
            <w:r>
              <w:rPr>
                <w:sz w:val="28"/>
                <w:u w:val="single"/>
              </w:rPr>
              <w:t xml:space="preserve">16  </w:t>
            </w:r>
            <w:r>
              <w:rPr>
                <w:sz w:val="28"/>
              </w:rPr>
              <w:t xml:space="preserve">»      </w:t>
            </w:r>
            <w:r w:rsidRPr="004D1792">
              <w:rPr>
                <w:sz w:val="28"/>
                <w:u w:val="single"/>
              </w:rPr>
              <w:t xml:space="preserve">05  </w:t>
            </w:r>
            <w:r>
              <w:rPr>
                <w:sz w:val="28"/>
              </w:rPr>
              <w:t xml:space="preserve">  </w:t>
            </w:r>
            <w:r w:rsidR="00A35590">
              <w:rPr>
                <w:sz w:val="28"/>
              </w:rPr>
              <w:t>2018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210F16" w:rsidRDefault="00210F16" w:rsidP="00210F1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026A6" w:rsidRDefault="005026A6" w:rsidP="00660122">
      <w:pPr>
        <w:rPr>
          <w:sz w:val="26"/>
          <w:szCs w:val="26"/>
        </w:rPr>
      </w:pPr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12"/>
      </w:tblGrid>
      <w:tr w:rsidR="003530CC" w:rsidTr="003530CC">
        <w:trPr>
          <w:trHeight w:val="335"/>
        </w:trPr>
        <w:tc>
          <w:tcPr>
            <w:tcW w:w="5812" w:type="dxa"/>
            <w:hideMark/>
          </w:tcPr>
          <w:p w:rsidR="003530CC" w:rsidRDefault="003530CC">
            <w:pPr>
              <w:autoSpaceDE w:val="0"/>
              <w:autoSpaceDN w:val="0"/>
              <w:adjustRightInd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Об утверждении Плана мероприятий «дорожной карты» по совершенствованию контрольной деятельности в отношении субъектов предпринимательской деятельности на территории </w:t>
            </w:r>
          </w:p>
          <w:p w:rsidR="003530CC" w:rsidRDefault="003530CC">
            <w:pPr>
              <w:autoSpaceDE w:val="0"/>
              <w:autoSpaceDN w:val="0"/>
              <w:adjustRightInd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Мамадышского муниципального района</w:t>
            </w:r>
          </w:p>
        </w:tc>
      </w:tr>
    </w:tbl>
    <w:p w:rsidR="003530CC" w:rsidRDefault="003530CC" w:rsidP="003530CC">
      <w:pPr>
        <w:jc w:val="both"/>
        <w:rPr>
          <w:sz w:val="28"/>
        </w:rPr>
      </w:pPr>
      <w:r>
        <w:rPr>
          <w:sz w:val="28"/>
        </w:rPr>
        <w:tab/>
      </w:r>
    </w:p>
    <w:p w:rsidR="003530CC" w:rsidRDefault="003530CC" w:rsidP="003530CC">
      <w:pPr>
        <w:jc w:val="both"/>
        <w:rPr>
          <w:sz w:val="28"/>
          <w:szCs w:val="22"/>
        </w:rPr>
      </w:pPr>
      <w:r>
        <w:rPr>
          <w:sz w:val="28"/>
        </w:rPr>
        <w:t xml:space="preserve">         В соответствии с решением Президиума Ассоциации «Совет муниципальных образований Республики Татарстан» от 14.02.2018 № ПР-77-3 Исполнительный комитет Мамадышского муниципального района Республики Татарстан </w:t>
      </w:r>
      <w:r>
        <w:rPr>
          <w:sz w:val="28"/>
          <w:szCs w:val="22"/>
        </w:rPr>
        <w:t xml:space="preserve"> </w:t>
      </w:r>
    </w:p>
    <w:p w:rsidR="003530CC" w:rsidRPr="003530CC" w:rsidRDefault="003530CC" w:rsidP="003530CC">
      <w:pPr>
        <w:jc w:val="both"/>
        <w:rPr>
          <w:sz w:val="28"/>
          <w:szCs w:val="22"/>
        </w:rPr>
      </w:pPr>
      <w:r>
        <w:rPr>
          <w:sz w:val="28"/>
          <w:szCs w:val="22"/>
        </w:rPr>
        <w:t xml:space="preserve">          п о с т а н о в л я е т</w:t>
      </w:r>
      <w:r>
        <w:rPr>
          <w:sz w:val="28"/>
          <w:szCs w:val="28"/>
        </w:rPr>
        <w:t>:</w:t>
      </w:r>
    </w:p>
    <w:p w:rsidR="003530CC" w:rsidRDefault="003530CC" w:rsidP="003530CC">
      <w:pPr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>1. Утвердить прилагаемый План мероприятий «дорожную карту» по совершенствованию контрольной деятельности в отношении субъектов предпринимательской деятельности на территории Мамадышского муниципального района.</w:t>
      </w:r>
    </w:p>
    <w:p w:rsidR="003530CC" w:rsidRDefault="003530CC" w:rsidP="003530C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Опубликовать настоящее постановление на официальном портале правовой информации Республики Татарстан www.pravo.tatarstan.ru. и на сайте Мамадышского муниципального района </w:t>
      </w:r>
      <w:hyperlink r:id="rId9" w:history="1">
        <w:r>
          <w:rPr>
            <w:rStyle w:val="a9"/>
            <w:sz w:val="28"/>
            <w:szCs w:val="28"/>
          </w:rPr>
          <w:t>www.mamadysh.tatarstan.ru</w:t>
        </w:r>
      </w:hyperlink>
      <w:r>
        <w:rPr>
          <w:sz w:val="28"/>
          <w:szCs w:val="28"/>
        </w:rPr>
        <w:t xml:space="preserve"> в информационно телекоммуникационной сети Интернет.</w:t>
      </w:r>
    </w:p>
    <w:p w:rsidR="003530CC" w:rsidRDefault="003530CC" w:rsidP="003530C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Ответственным по вопросу исполнения плана мероприятий «дорожной карты» по совершенствованию контрольной деятельности в отношении субъектов предпринимательской деятельности на территории Мамадышского муниципального района назначить первого заместителя руководителя Исполнительного комитета Мамадышского муниципального района Хузязянова М.Р. </w:t>
      </w:r>
    </w:p>
    <w:p w:rsidR="003530CC" w:rsidRDefault="003530CC" w:rsidP="003530C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Контроль за исполнением настоящего постановления оставляю за собой. </w:t>
      </w:r>
    </w:p>
    <w:p w:rsidR="003530CC" w:rsidRDefault="003530CC" w:rsidP="003530CC">
      <w:pPr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</w:p>
    <w:p w:rsidR="003530CC" w:rsidRDefault="003530CC" w:rsidP="003530CC">
      <w:pPr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</w:p>
    <w:p w:rsidR="003530CC" w:rsidRDefault="003530CC" w:rsidP="003530CC">
      <w:pPr>
        <w:autoSpaceDE w:val="0"/>
        <w:autoSpaceDN w:val="0"/>
        <w:adjustRightInd w:val="0"/>
        <w:rPr>
          <w:i/>
          <w:iCs/>
          <w:sz w:val="28"/>
          <w:szCs w:val="28"/>
        </w:rPr>
      </w:pPr>
    </w:p>
    <w:p w:rsidR="003530CC" w:rsidRPr="003530CC" w:rsidRDefault="003530CC" w:rsidP="003530CC">
      <w:pPr>
        <w:jc w:val="both"/>
        <w:rPr>
          <w:sz w:val="28"/>
          <w:szCs w:val="22"/>
        </w:rPr>
        <w:sectPr w:rsidR="003530CC" w:rsidRPr="003530CC" w:rsidSect="003530CC">
          <w:pgSz w:w="11906" w:h="16838"/>
          <w:pgMar w:top="1134" w:right="566" w:bottom="1134" w:left="1276" w:header="708" w:footer="708" w:gutter="0"/>
          <w:cols w:space="720"/>
        </w:sectPr>
      </w:pPr>
      <w:r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И.М.Дарземанов</w:t>
      </w:r>
    </w:p>
    <w:tbl>
      <w:tblPr>
        <w:tblStyle w:val="aa"/>
        <w:tblW w:w="0" w:type="auto"/>
        <w:tblInd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54"/>
      </w:tblGrid>
      <w:tr w:rsidR="003530CC" w:rsidTr="003530CC">
        <w:tc>
          <w:tcPr>
            <w:tcW w:w="4755" w:type="dxa"/>
            <w:hideMark/>
          </w:tcPr>
          <w:p w:rsidR="003530CC" w:rsidRPr="003530CC" w:rsidRDefault="003530CC" w:rsidP="003530CC">
            <w:pPr>
              <w:rPr>
                <w:sz w:val="24"/>
                <w:szCs w:val="24"/>
              </w:rPr>
            </w:pPr>
            <w:r w:rsidRPr="003530CC">
              <w:rPr>
                <w:sz w:val="24"/>
                <w:szCs w:val="24"/>
              </w:rPr>
              <w:lastRenderedPageBreak/>
              <w:t>УТВЕРЖДЕН</w:t>
            </w:r>
          </w:p>
          <w:p w:rsidR="003530CC" w:rsidRPr="003530CC" w:rsidRDefault="003530CC">
            <w:pPr>
              <w:rPr>
                <w:sz w:val="24"/>
                <w:szCs w:val="24"/>
              </w:rPr>
            </w:pPr>
            <w:r w:rsidRPr="003530CC">
              <w:rPr>
                <w:sz w:val="24"/>
                <w:szCs w:val="24"/>
              </w:rPr>
              <w:t>Постановлением Исполнительного комитета Мамадышского муниципального района Республики Татарстан</w:t>
            </w:r>
          </w:p>
          <w:p w:rsidR="003530CC" w:rsidRPr="003530CC" w:rsidRDefault="004D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 w:rsidRPr="004D1792">
              <w:rPr>
                <w:sz w:val="24"/>
                <w:szCs w:val="24"/>
                <w:u w:val="single"/>
              </w:rPr>
              <w:t>16.05.2018</w:t>
            </w:r>
            <w:r>
              <w:rPr>
                <w:sz w:val="24"/>
                <w:szCs w:val="24"/>
              </w:rPr>
              <w:t xml:space="preserve"> </w:t>
            </w:r>
            <w:r w:rsidR="003530CC" w:rsidRPr="003530CC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 xml:space="preserve"> </w:t>
            </w:r>
            <w:r w:rsidRPr="004D1792">
              <w:rPr>
                <w:sz w:val="24"/>
                <w:szCs w:val="24"/>
                <w:u w:val="single"/>
              </w:rPr>
              <w:t>349</w:t>
            </w:r>
          </w:p>
        </w:tc>
      </w:tr>
    </w:tbl>
    <w:p w:rsidR="003530CC" w:rsidRDefault="003530CC" w:rsidP="003530CC">
      <w:pPr>
        <w:ind w:left="539"/>
        <w:jc w:val="center"/>
        <w:rPr>
          <w:rStyle w:val="Bodytext4"/>
          <w:rFonts w:eastAsiaTheme="minorEastAsia"/>
          <w:b w:val="0"/>
          <w:bCs w:val="0"/>
        </w:rPr>
      </w:pPr>
    </w:p>
    <w:p w:rsidR="003530CC" w:rsidRDefault="003530CC" w:rsidP="003530CC">
      <w:pPr>
        <w:ind w:left="539"/>
        <w:jc w:val="center"/>
        <w:rPr>
          <w:rFonts w:asciiTheme="minorHAnsi" w:hAnsiTheme="minorHAnsi" w:cstheme="minorBidi"/>
          <w:sz w:val="22"/>
          <w:szCs w:val="22"/>
        </w:rPr>
      </w:pPr>
      <w:r>
        <w:rPr>
          <w:rStyle w:val="Bodytext4"/>
          <w:rFonts w:eastAsiaTheme="minorEastAsia"/>
          <w:b w:val="0"/>
          <w:bCs w:val="0"/>
        </w:rPr>
        <w:t>План мероприятий</w:t>
      </w:r>
    </w:p>
    <w:p w:rsidR="003530CC" w:rsidRDefault="003530CC" w:rsidP="003530CC">
      <w:pPr>
        <w:ind w:left="539"/>
        <w:jc w:val="center"/>
      </w:pPr>
      <w:r>
        <w:rPr>
          <w:rStyle w:val="Bodytext4"/>
          <w:rFonts w:eastAsiaTheme="minorEastAsia"/>
          <w:b w:val="0"/>
          <w:bCs w:val="0"/>
        </w:rPr>
        <w:t>(«дорожная карта») по совершенствованию контрольной деятельности, осуществляемой</w:t>
      </w:r>
      <w:r>
        <w:rPr>
          <w:rStyle w:val="Bodytext4"/>
          <w:rFonts w:eastAsiaTheme="minorEastAsia"/>
          <w:b w:val="0"/>
          <w:bCs w:val="0"/>
        </w:rPr>
        <w:br/>
        <w:t>муниципальными органами контроля в отношении субъектов предпринимательской деятельности,</w:t>
      </w:r>
    </w:p>
    <w:p w:rsidR="003530CC" w:rsidRDefault="003530CC" w:rsidP="003530CC">
      <w:pPr>
        <w:ind w:left="539"/>
        <w:jc w:val="center"/>
      </w:pPr>
      <w:r>
        <w:rPr>
          <w:rStyle w:val="Bodytext4"/>
          <w:rFonts w:eastAsiaTheme="minorEastAsia"/>
          <w:b w:val="0"/>
          <w:bCs w:val="0"/>
        </w:rPr>
        <w:t>на территории Мамадышского муниципального района.</w:t>
      </w:r>
    </w:p>
    <w:tbl>
      <w:tblPr>
        <w:tblW w:w="14474" w:type="dxa"/>
        <w:tblInd w:w="93" w:type="dxa"/>
        <w:tblLook w:val="04A0"/>
      </w:tblPr>
      <w:tblGrid>
        <w:gridCol w:w="540"/>
        <w:gridCol w:w="5571"/>
        <w:gridCol w:w="3543"/>
        <w:gridCol w:w="1843"/>
        <w:gridCol w:w="2977"/>
      </w:tblGrid>
      <w:tr w:rsidR="003530CC" w:rsidTr="003530CC">
        <w:trPr>
          <w:trHeight w:val="9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30CC" w:rsidRDefault="003530C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57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30CC" w:rsidRDefault="003530C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30CC" w:rsidRDefault="003530C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30CC" w:rsidRDefault="003530C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Срок реализации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30CC" w:rsidRDefault="003530C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Ответственный исполнитель</w:t>
            </w:r>
          </w:p>
        </w:tc>
      </w:tr>
      <w:tr w:rsidR="003530CC" w:rsidTr="003530CC">
        <w:trPr>
          <w:trHeight w:val="33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530CC" w:rsidRDefault="003530C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5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530CC" w:rsidRDefault="003530C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530CC" w:rsidRDefault="003530C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530CC" w:rsidRDefault="003530C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3530CC" w:rsidRDefault="003530C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3530CC" w:rsidTr="003530CC">
        <w:trPr>
          <w:trHeight w:val="330"/>
        </w:trPr>
        <w:tc>
          <w:tcPr>
            <w:tcW w:w="144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3530CC" w:rsidRDefault="003530C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 Организационно-методические мероприятия</w:t>
            </w:r>
          </w:p>
        </w:tc>
      </w:tr>
      <w:tr w:rsidR="003530CC" w:rsidTr="003530CC">
        <w:trPr>
          <w:trHeight w:val="1741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530CC" w:rsidRDefault="003530C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55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530CC" w:rsidRDefault="003530C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Принятие муниципальных правовых актов, закрепляющих использование проверочных листов в ходе проверочных мероприятий по отдельным видам муниципального контроля, а также размещение утвержденных проверочных листов на официальных сайтах муниципальных образований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530CC" w:rsidRDefault="003530C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наличие нормативного правового акта органов местного самоуправления, размещенного на официальном сайте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530CC" w:rsidRDefault="003530C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 июля 2018 года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3530CC" w:rsidRDefault="003530C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Исполнительный комитет Мамадышского муниципального района</w:t>
            </w:r>
          </w:p>
        </w:tc>
      </w:tr>
      <w:tr w:rsidR="003530CC" w:rsidTr="003530CC">
        <w:trPr>
          <w:trHeight w:val="2535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530CC" w:rsidRDefault="003530C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55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530CC" w:rsidRDefault="003530C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системы учета подконтрольных субъектов (объектов), результатов мероприятий по контролю по видам контроля с использованием информационных решений (ресурсов)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530CC" w:rsidRDefault="003530C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информационный ресурс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530CC" w:rsidRDefault="003530C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 августа 2018 года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3530CC" w:rsidRDefault="003530C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Исполнительный комитет Мамадышского муниципального района</w:t>
            </w:r>
          </w:p>
        </w:tc>
      </w:tr>
      <w:tr w:rsidR="003530CC" w:rsidTr="003530CC">
        <w:trPr>
          <w:trHeight w:val="2535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530CC" w:rsidRDefault="003530C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530CC" w:rsidRDefault="003530C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Учет подконтрольных субъектов (объектов), результатов мероприятий по муниципальному контролю органами местного самоуправления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530CC" w:rsidRDefault="003530C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наличие сведений по перечню подконтрольных субъектов (объектов), результатов мероприятий по муниципальному контролю в информационном ресурсе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530CC" w:rsidRDefault="003530C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 августа 2018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3530CC" w:rsidRDefault="003530C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Исполнительный комитет Мамадышского муниципального района</w:t>
            </w:r>
          </w:p>
        </w:tc>
      </w:tr>
      <w:tr w:rsidR="003530CC" w:rsidTr="003530CC">
        <w:trPr>
          <w:trHeight w:val="330"/>
        </w:trPr>
        <w:tc>
          <w:tcPr>
            <w:tcW w:w="144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3530CC" w:rsidRDefault="003530C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Мероприятия, направленные на профилактику нарушений обязательных требований</w:t>
            </w:r>
          </w:p>
        </w:tc>
      </w:tr>
      <w:tr w:rsidR="003530CC" w:rsidTr="003530CC">
        <w:trPr>
          <w:trHeight w:val="316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3530CC" w:rsidRDefault="003530C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557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3530CC" w:rsidRDefault="003530C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Информирование юридических лиц, индивидуальных предпринимателей по вопросам соблюдения обязательных требований (в том числе посредством разработки и опубликования руководств по соблюдению обязате.</w:t>
            </w:r>
            <w:r>
              <w:rPr>
                <w:rFonts w:ascii="Candara" w:hAnsi="Candara"/>
                <w:color w:val="000000"/>
                <w:sz w:val="21"/>
                <w:szCs w:val="21"/>
              </w:rPr>
              <w:t>1</w:t>
            </w:r>
            <w:r>
              <w:rPr>
                <w:color w:val="000000"/>
                <w:sz w:val="24"/>
                <w:szCs w:val="24"/>
              </w:rPr>
              <w:t>ьных требований, проведения семинаров и конференций, разъяснительной работы в средствах массовой информации и иными способами)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3530CC" w:rsidRDefault="003530C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публикации, проведенные мероприятия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3530CC" w:rsidRDefault="003530C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530CC" w:rsidRDefault="003530C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Исполнительный комитет Мамадышского муниципального района</w:t>
            </w:r>
          </w:p>
        </w:tc>
      </w:tr>
    </w:tbl>
    <w:p w:rsidR="003530CC" w:rsidRDefault="003530CC" w:rsidP="003530CC">
      <w:pPr>
        <w:rPr>
          <w:rFonts w:asciiTheme="minorHAnsi" w:hAnsiTheme="minorHAnsi" w:cstheme="minorBidi"/>
          <w:sz w:val="22"/>
          <w:szCs w:val="22"/>
        </w:rPr>
      </w:pPr>
    </w:p>
    <w:p w:rsidR="003530CC" w:rsidRDefault="003530CC" w:rsidP="003530CC"/>
    <w:p w:rsidR="003530CC" w:rsidRDefault="003530CC" w:rsidP="003530CC"/>
    <w:p w:rsidR="003530CC" w:rsidRPr="003530CC" w:rsidRDefault="003530CC" w:rsidP="003530CC">
      <w:pPr>
        <w:rPr>
          <w:sz w:val="28"/>
          <w:szCs w:val="28"/>
        </w:rPr>
      </w:pPr>
      <w:r>
        <w:rPr>
          <w:sz w:val="28"/>
          <w:szCs w:val="28"/>
        </w:rPr>
        <w:t xml:space="preserve">      Первый заместитель руководителя                                                                                                   М.Р.Хузязянов</w:t>
      </w:r>
    </w:p>
    <w:p w:rsidR="003530CC" w:rsidRDefault="003530CC" w:rsidP="00660122">
      <w:pPr>
        <w:rPr>
          <w:sz w:val="26"/>
          <w:szCs w:val="26"/>
        </w:rPr>
      </w:pPr>
    </w:p>
    <w:sectPr w:rsidR="003530CC" w:rsidSect="003530CC">
      <w:pgSz w:w="16837" w:h="11905" w:orient="landscape"/>
      <w:pgMar w:top="851" w:right="1134" w:bottom="1276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0326" w:rsidRDefault="00290326">
      <w:r>
        <w:separator/>
      </w:r>
    </w:p>
  </w:endnote>
  <w:endnote w:type="continuationSeparator" w:id="1">
    <w:p w:rsidR="00290326" w:rsidRDefault="002903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panose1 w:val="02020603050405020304"/>
    <w:charset w:val="00"/>
    <w:family w:val="roman"/>
    <w:pitch w:val="variable"/>
    <w:sig w:usb0="00000203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0326" w:rsidRDefault="00290326">
      <w:r>
        <w:separator/>
      </w:r>
    </w:p>
  </w:footnote>
  <w:footnote w:type="continuationSeparator" w:id="1">
    <w:p w:rsidR="00290326" w:rsidRDefault="002903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86C220C"/>
    <w:lvl w:ilvl="0">
      <w:numFmt w:val="bullet"/>
      <w:lvlText w:val="*"/>
      <w:lvlJc w:val="left"/>
    </w:lvl>
  </w:abstractNum>
  <w:abstractNum w:abstractNumId="1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1E13835"/>
    <w:multiLevelType w:val="singleLevel"/>
    <w:tmpl w:val="01209DC0"/>
    <w:lvl w:ilvl="0">
      <w:start w:val="4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164D90"/>
    <w:multiLevelType w:val="hybridMultilevel"/>
    <w:tmpl w:val="86AE5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E89581F"/>
    <w:multiLevelType w:val="singleLevel"/>
    <w:tmpl w:val="E7240FFA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8">
    <w:nsid w:val="183A10AB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9">
    <w:nsid w:val="19B0197B"/>
    <w:multiLevelType w:val="singleLevel"/>
    <w:tmpl w:val="559A536C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10">
    <w:nsid w:val="1A892E43"/>
    <w:multiLevelType w:val="singleLevel"/>
    <w:tmpl w:val="D3B6741E"/>
    <w:lvl w:ilvl="0">
      <w:start w:val="7"/>
      <w:numFmt w:val="decimal"/>
      <w:lvlText w:val="2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1">
    <w:nsid w:val="1F5A008E"/>
    <w:multiLevelType w:val="singleLevel"/>
    <w:tmpl w:val="0F94F622"/>
    <w:lvl w:ilvl="0">
      <w:start w:val="4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2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22F67342"/>
    <w:multiLevelType w:val="singleLevel"/>
    <w:tmpl w:val="E4842C98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4">
    <w:nsid w:val="28881F8C"/>
    <w:multiLevelType w:val="singleLevel"/>
    <w:tmpl w:val="C5DE8920"/>
    <w:lvl w:ilvl="0">
      <w:start w:val="8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5">
    <w:nsid w:val="2ADF5EF5"/>
    <w:multiLevelType w:val="singleLevel"/>
    <w:tmpl w:val="4CA854D2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6">
    <w:nsid w:val="2B144E97"/>
    <w:multiLevelType w:val="singleLevel"/>
    <w:tmpl w:val="5EAC4A58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7">
    <w:nsid w:val="31193C1D"/>
    <w:multiLevelType w:val="singleLevel"/>
    <w:tmpl w:val="D55CA1F8"/>
    <w:lvl w:ilvl="0">
      <w:start w:val="2"/>
      <w:numFmt w:val="decimal"/>
      <w:lvlText w:val="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8">
    <w:nsid w:val="3DA10C09"/>
    <w:multiLevelType w:val="multilevel"/>
    <w:tmpl w:val="E3BC3B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EAF70A1"/>
    <w:multiLevelType w:val="singleLevel"/>
    <w:tmpl w:val="379231A4"/>
    <w:lvl w:ilvl="0">
      <w:start w:val="4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6B1972"/>
    <w:multiLevelType w:val="hybridMultilevel"/>
    <w:tmpl w:val="B302F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103510"/>
    <w:multiLevelType w:val="hybridMultilevel"/>
    <w:tmpl w:val="C0702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4">
    <w:nsid w:val="5EFD559B"/>
    <w:multiLevelType w:val="singleLevel"/>
    <w:tmpl w:val="FCB2BAD2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5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66F64296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7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8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797B4489"/>
    <w:multiLevelType w:val="hybridMultilevel"/>
    <w:tmpl w:val="4DC88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956A4C"/>
    <w:multiLevelType w:val="singleLevel"/>
    <w:tmpl w:val="E91C6AF2"/>
    <w:lvl w:ilvl="0">
      <w:start w:val="1"/>
      <w:numFmt w:val="decimal"/>
      <w:lvlText w:val="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7"/>
  </w:num>
  <w:num w:numId="3">
    <w:abstractNumId w:val="3"/>
  </w:num>
  <w:num w:numId="4">
    <w:abstractNumId w:val="28"/>
  </w:num>
  <w:num w:numId="5">
    <w:abstractNumId w:val="29"/>
  </w:num>
  <w:num w:numId="6">
    <w:abstractNumId w:val="25"/>
  </w:num>
  <w:num w:numId="7">
    <w:abstractNumId w:val="4"/>
  </w:num>
  <w:num w:numId="8">
    <w:abstractNumId w:val="23"/>
  </w:num>
  <w:num w:numId="9">
    <w:abstractNumId w:val="6"/>
  </w:num>
  <w:num w:numId="10">
    <w:abstractNumId w:val="20"/>
  </w:num>
  <w:num w:numId="11">
    <w:abstractNumId w:val="12"/>
  </w:num>
  <w:num w:numId="12">
    <w:abstractNumId w:val="15"/>
  </w:num>
  <w:num w:numId="13">
    <w:abstractNumId w:val="14"/>
  </w:num>
  <w:num w:numId="14">
    <w:abstractNumId w:val="24"/>
  </w:num>
  <w:num w:numId="15">
    <w:abstractNumId w:val="11"/>
  </w:num>
  <w:num w:numId="16">
    <w:abstractNumId w:val="7"/>
  </w:num>
  <w:num w:numId="17">
    <w:abstractNumId w:val="31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3"/>
  </w:num>
  <w:num w:numId="21">
    <w:abstractNumId w:val="9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6"/>
  </w:num>
  <w:num w:numId="24">
    <w:abstractNumId w:val="17"/>
  </w:num>
  <w:num w:numId="25">
    <w:abstractNumId w:val="17"/>
    <w:lvlOverride w:ilvl="0">
      <w:lvl w:ilvl="0">
        <w:start w:val="4"/>
        <w:numFmt w:val="decimal"/>
        <w:lvlText w:val="3.%1."/>
        <w:legacy w:legacy="1" w:legacySpace="0" w:legacyIndent="50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8"/>
  </w:num>
  <w:num w:numId="27">
    <w:abstractNumId w:val="10"/>
  </w:num>
  <w:num w:numId="28">
    <w:abstractNumId w:val="2"/>
  </w:num>
  <w:num w:numId="29">
    <w:abstractNumId w:val="16"/>
  </w:num>
  <w:num w:numId="30">
    <w:abstractNumId w:val="19"/>
  </w:num>
  <w:num w:numId="31">
    <w:abstractNumId w:val="5"/>
  </w:num>
  <w:num w:numId="32">
    <w:abstractNumId w:val="22"/>
  </w:num>
  <w:num w:numId="33">
    <w:abstractNumId w:val="18"/>
  </w:num>
  <w:num w:numId="34">
    <w:abstractNumId w:val="30"/>
  </w:num>
  <w:num w:numId="3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43"/>
    <w:rsid w:val="00006ED4"/>
    <w:rsid w:val="00015ED9"/>
    <w:rsid w:val="00022359"/>
    <w:rsid w:val="000429F7"/>
    <w:rsid w:val="000430DB"/>
    <w:rsid w:val="00047FCC"/>
    <w:rsid w:val="00054A3B"/>
    <w:rsid w:val="0005711A"/>
    <w:rsid w:val="00063630"/>
    <w:rsid w:val="0007333E"/>
    <w:rsid w:val="0008359D"/>
    <w:rsid w:val="00095CF6"/>
    <w:rsid w:val="000C0B1A"/>
    <w:rsid w:val="00107FC2"/>
    <w:rsid w:val="00112128"/>
    <w:rsid w:val="00113E25"/>
    <w:rsid w:val="00131B46"/>
    <w:rsid w:val="00132550"/>
    <w:rsid w:val="0018195A"/>
    <w:rsid w:val="001B41FB"/>
    <w:rsid w:val="001B5F1C"/>
    <w:rsid w:val="001C5938"/>
    <w:rsid w:val="00200549"/>
    <w:rsid w:val="0020685B"/>
    <w:rsid w:val="00206B4F"/>
    <w:rsid w:val="00210F16"/>
    <w:rsid w:val="00216F82"/>
    <w:rsid w:val="00217843"/>
    <w:rsid w:val="002264DB"/>
    <w:rsid w:val="0023270A"/>
    <w:rsid w:val="00235B58"/>
    <w:rsid w:val="002648A4"/>
    <w:rsid w:val="00275860"/>
    <w:rsid w:val="00290326"/>
    <w:rsid w:val="00293F50"/>
    <w:rsid w:val="002963C4"/>
    <w:rsid w:val="002A6A6D"/>
    <w:rsid w:val="002C2397"/>
    <w:rsid w:val="002D267E"/>
    <w:rsid w:val="002D3DCB"/>
    <w:rsid w:val="002F4D44"/>
    <w:rsid w:val="00301CE8"/>
    <w:rsid w:val="003063CB"/>
    <w:rsid w:val="003207EC"/>
    <w:rsid w:val="003222F7"/>
    <w:rsid w:val="003355B1"/>
    <w:rsid w:val="00343C37"/>
    <w:rsid w:val="003530CC"/>
    <w:rsid w:val="00356D78"/>
    <w:rsid w:val="00360C45"/>
    <w:rsid w:val="00373DFD"/>
    <w:rsid w:val="003A2776"/>
    <w:rsid w:val="003A2FC9"/>
    <w:rsid w:val="003B7D21"/>
    <w:rsid w:val="003C2E32"/>
    <w:rsid w:val="00411014"/>
    <w:rsid w:val="00415936"/>
    <w:rsid w:val="00417663"/>
    <w:rsid w:val="00420E8B"/>
    <w:rsid w:val="00430E37"/>
    <w:rsid w:val="004316EB"/>
    <w:rsid w:val="00437108"/>
    <w:rsid w:val="00440713"/>
    <w:rsid w:val="00442D64"/>
    <w:rsid w:val="0045012E"/>
    <w:rsid w:val="00450462"/>
    <w:rsid w:val="004551F9"/>
    <w:rsid w:val="004700CC"/>
    <w:rsid w:val="00474D02"/>
    <w:rsid w:val="004754B0"/>
    <w:rsid w:val="004A232B"/>
    <w:rsid w:val="004D1792"/>
    <w:rsid w:val="004F191F"/>
    <w:rsid w:val="005026A6"/>
    <w:rsid w:val="005075F8"/>
    <w:rsid w:val="005113FD"/>
    <w:rsid w:val="00530A98"/>
    <w:rsid w:val="0053423B"/>
    <w:rsid w:val="005550F3"/>
    <w:rsid w:val="00594985"/>
    <w:rsid w:val="005B63D9"/>
    <w:rsid w:val="005C5CF0"/>
    <w:rsid w:val="005C6B7F"/>
    <w:rsid w:val="005E3205"/>
    <w:rsid w:val="005F19CC"/>
    <w:rsid w:val="005F5AD1"/>
    <w:rsid w:val="005F7E8D"/>
    <w:rsid w:val="00606A63"/>
    <w:rsid w:val="0062743B"/>
    <w:rsid w:val="0065301F"/>
    <w:rsid w:val="00660122"/>
    <w:rsid w:val="00677669"/>
    <w:rsid w:val="00691C1D"/>
    <w:rsid w:val="00694EED"/>
    <w:rsid w:val="006C7F97"/>
    <w:rsid w:val="006F6AA6"/>
    <w:rsid w:val="00722B19"/>
    <w:rsid w:val="00744812"/>
    <w:rsid w:val="00767EAD"/>
    <w:rsid w:val="007738B7"/>
    <w:rsid w:val="00780A18"/>
    <w:rsid w:val="00794779"/>
    <w:rsid w:val="007969EC"/>
    <w:rsid w:val="007A6E8B"/>
    <w:rsid w:val="007B65C6"/>
    <w:rsid w:val="007B74E4"/>
    <w:rsid w:val="007C4361"/>
    <w:rsid w:val="007E0B19"/>
    <w:rsid w:val="00811ED5"/>
    <w:rsid w:val="008138C2"/>
    <w:rsid w:val="00827D69"/>
    <w:rsid w:val="00841AE4"/>
    <w:rsid w:val="008508B3"/>
    <w:rsid w:val="00851C33"/>
    <w:rsid w:val="00864085"/>
    <w:rsid w:val="0088299D"/>
    <w:rsid w:val="008B288E"/>
    <w:rsid w:val="008B37EE"/>
    <w:rsid w:val="008D7E9B"/>
    <w:rsid w:val="008E3C06"/>
    <w:rsid w:val="008E457F"/>
    <w:rsid w:val="00900C2C"/>
    <w:rsid w:val="00907CFD"/>
    <w:rsid w:val="009173C1"/>
    <w:rsid w:val="009257CA"/>
    <w:rsid w:val="00926F86"/>
    <w:rsid w:val="00946541"/>
    <w:rsid w:val="0096472E"/>
    <w:rsid w:val="00967F54"/>
    <w:rsid w:val="00982234"/>
    <w:rsid w:val="009967F3"/>
    <w:rsid w:val="009B70FA"/>
    <w:rsid w:val="009C207B"/>
    <w:rsid w:val="009E183F"/>
    <w:rsid w:val="009E212D"/>
    <w:rsid w:val="00A03E0C"/>
    <w:rsid w:val="00A07F48"/>
    <w:rsid w:val="00A35590"/>
    <w:rsid w:val="00A43554"/>
    <w:rsid w:val="00A60D80"/>
    <w:rsid w:val="00A92A11"/>
    <w:rsid w:val="00A97569"/>
    <w:rsid w:val="00AB64AC"/>
    <w:rsid w:val="00AC5587"/>
    <w:rsid w:val="00AC7B2A"/>
    <w:rsid w:val="00AD2BAC"/>
    <w:rsid w:val="00AD2D79"/>
    <w:rsid w:val="00AE76F9"/>
    <w:rsid w:val="00AF4545"/>
    <w:rsid w:val="00B12302"/>
    <w:rsid w:val="00B934FC"/>
    <w:rsid w:val="00BC3C8B"/>
    <w:rsid w:val="00BC440A"/>
    <w:rsid w:val="00BC75E2"/>
    <w:rsid w:val="00BF431B"/>
    <w:rsid w:val="00C02746"/>
    <w:rsid w:val="00C11740"/>
    <w:rsid w:val="00C32166"/>
    <w:rsid w:val="00C66C16"/>
    <w:rsid w:val="00C67E72"/>
    <w:rsid w:val="00C67F28"/>
    <w:rsid w:val="00C7694A"/>
    <w:rsid w:val="00C8210C"/>
    <w:rsid w:val="00C8237F"/>
    <w:rsid w:val="00C95E0A"/>
    <w:rsid w:val="00C9788C"/>
    <w:rsid w:val="00CD226B"/>
    <w:rsid w:val="00CE4E37"/>
    <w:rsid w:val="00CF038D"/>
    <w:rsid w:val="00CF2458"/>
    <w:rsid w:val="00D17400"/>
    <w:rsid w:val="00D2444C"/>
    <w:rsid w:val="00D33E4E"/>
    <w:rsid w:val="00D4016A"/>
    <w:rsid w:val="00D504AC"/>
    <w:rsid w:val="00D56925"/>
    <w:rsid w:val="00D60017"/>
    <w:rsid w:val="00D6781B"/>
    <w:rsid w:val="00D90903"/>
    <w:rsid w:val="00D9711B"/>
    <w:rsid w:val="00DA7760"/>
    <w:rsid w:val="00DB4DCE"/>
    <w:rsid w:val="00DC7458"/>
    <w:rsid w:val="00DF06FD"/>
    <w:rsid w:val="00E03FB0"/>
    <w:rsid w:val="00E12C1E"/>
    <w:rsid w:val="00E20990"/>
    <w:rsid w:val="00E44E26"/>
    <w:rsid w:val="00E51B49"/>
    <w:rsid w:val="00E55ADD"/>
    <w:rsid w:val="00E804CB"/>
    <w:rsid w:val="00EA7058"/>
    <w:rsid w:val="00EB51E8"/>
    <w:rsid w:val="00EE3460"/>
    <w:rsid w:val="00EE65F9"/>
    <w:rsid w:val="00F06785"/>
    <w:rsid w:val="00F0688A"/>
    <w:rsid w:val="00F1543F"/>
    <w:rsid w:val="00F17F28"/>
    <w:rsid w:val="00F22FF3"/>
    <w:rsid w:val="00F40B93"/>
    <w:rsid w:val="00F534F7"/>
    <w:rsid w:val="00F84451"/>
    <w:rsid w:val="00F8752E"/>
    <w:rsid w:val="00FA5E31"/>
    <w:rsid w:val="00FB2C89"/>
    <w:rsid w:val="00FD5C48"/>
    <w:rsid w:val="00FD7C4E"/>
    <w:rsid w:val="00FE2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shadow/>
      <w:noProof/>
      <w:color w:val="000000"/>
      <w:sz w:val="26"/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4316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316EB"/>
  </w:style>
  <w:style w:type="paragraph" w:styleId="ae">
    <w:name w:val="No Spacing"/>
    <w:uiPriority w:val="1"/>
    <w:qFormat/>
    <w:rsid w:val="00343C37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5">
    <w:name w:val="Style5"/>
    <w:basedOn w:val="a"/>
    <w:uiPriority w:val="99"/>
    <w:rsid w:val="005113FD"/>
    <w:pPr>
      <w:widowControl w:val="0"/>
      <w:autoSpaceDE w:val="0"/>
      <w:autoSpaceDN w:val="0"/>
      <w:adjustRightInd w:val="0"/>
      <w:spacing w:line="336" w:lineRule="exact"/>
      <w:ind w:firstLine="562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5113FD"/>
    <w:pPr>
      <w:widowControl w:val="0"/>
      <w:autoSpaceDE w:val="0"/>
      <w:autoSpaceDN w:val="0"/>
      <w:adjustRightInd w:val="0"/>
      <w:spacing w:line="290" w:lineRule="exact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5113FD"/>
    <w:pPr>
      <w:widowControl w:val="0"/>
      <w:autoSpaceDE w:val="0"/>
      <w:autoSpaceDN w:val="0"/>
      <w:adjustRightInd w:val="0"/>
      <w:spacing w:line="325" w:lineRule="exact"/>
      <w:ind w:firstLine="854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5113FD"/>
    <w:pPr>
      <w:widowControl w:val="0"/>
      <w:autoSpaceDE w:val="0"/>
      <w:autoSpaceDN w:val="0"/>
      <w:adjustRightInd w:val="0"/>
      <w:spacing w:line="326" w:lineRule="exact"/>
      <w:ind w:firstLine="893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5113FD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5113FD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5113F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  <w:szCs w:val="24"/>
    </w:rPr>
  </w:style>
  <w:style w:type="paragraph" w:customStyle="1" w:styleId="Style15">
    <w:name w:val="Style15"/>
    <w:basedOn w:val="a"/>
    <w:uiPriority w:val="99"/>
    <w:rsid w:val="005113FD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5113F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5113F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5113F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uiPriority w:val="99"/>
    <w:rsid w:val="005113F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5113FD"/>
    <w:rPr>
      <w:rFonts w:ascii="Times New Roman" w:hAnsi="Times New Roman" w:cs="Times New Roman"/>
      <w:sz w:val="26"/>
      <w:szCs w:val="26"/>
    </w:rPr>
  </w:style>
  <w:style w:type="character" w:customStyle="1" w:styleId="Bodytext4">
    <w:name w:val="Body text (4)"/>
    <w:basedOn w:val="a0"/>
    <w:rsid w:val="003530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amadysh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AFA6C09-0052-41B9-8B21-F91DB08FD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4910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2018-05-15T04:03:00Z</cp:lastPrinted>
  <dcterms:created xsi:type="dcterms:W3CDTF">2018-05-15T04:04:00Z</dcterms:created>
  <dcterms:modified xsi:type="dcterms:W3CDTF">2018-05-16T11:45:00Z</dcterms:modified>
</cp:coreProperties>
</file>