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61568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1568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1D6127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61568E">
            <w:pPr>
              <w:rPr>
                <w:sz w:val="24"/>
                <w:szCs w:val="24"/>
                <w:lang w:val="en-US"/>
              </w:rPr>
            </w:pPr>
            <w:r w:rsidRPr="0061568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8E706B">
        <w:trPr>
          <w:trHeight w:val="8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945BD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945BD">
              <w:rPr>
                <w:sz w:val="28"/>
                <w:u w:val="single"/>
              </w:rPr>
              <w:t>814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945BD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07         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81E8D" w:rsidRDefault="00C81E8D" w:rsidP="00D7175C">
      <w:pPr>
        <w:shd w:val="clear" w:color="auto" w:fill="FFFFFF"/>
        <w:rPr>
          <w:sz w:val="28"/>
          <w:szCs w:val="28"/>
        </w:rPr>
      </w:pPr>
    </w:p>
    <w:p w:rsidR="00186B4D" w:rsidRPr="00186B4D" w:rsidRDefault="00186B4D" w:rsidP="00186B4D">
      <w:pPr>
        <w:pStyle w:val="Style7"/>
        <w:widowControl/>
        <w:spacing w:before="158"/>
        <w:contextualSpacing/>
        <w:jc w:val="left"/>
        <w:rPr>
          <w:rStyle w:val="FontStyle37"/>
          <w:b w:val="0"/>
        </w:rPr>
      </w:pPr>
      <w:r w:rsidRPr="00186B4D">
        <w:rPr>
          <w:rStyle w:val="FontStyle37"/>
          <w:b w:val="0"/>
        </w:rPr>
        <w:t>Об     утверждении    Положения    о   порядке</w:t>
      </w:r>
    </w:p>
    <w:p w:rsidR="00186B4D" w:rsidRPr="00186B4D" w:rsidRDefault="00186B4D" w:rsidP="00186B4D">
      <w:pPr>
        <w:pStyle w:val="Style7"/>
        <w:widowControl/>
        <w:spacing w:before="158"/>
        <w:contextualSpacing/>
        <w:jc w:val="left"/>
        <w:rPr>
          <w:rStyle w:val="FontStyle37"/>
          <w:b w:val="0"/>
        </w:rPr>
      </w:pPr>
      <w:r w:rsidRPr="00186B4D">
        <w:rPr>
          <w:rStyle w:val="FontStyle37"/>
          <w:b w:val="0"/>
        </w:rPr>
        <w:t xml:space="preserve"> предоставления   решения    о    согласовании </w:t>
      </w:r>
    </w:p>
    <w:p w:rsidR="00186B4D" w:rsidRPr="00186B4D" w:rsidRDefault="00186B4D" w:rsidP="00186B4D">
      <w:pPr>
        <w:pStyle w:val="Style7"/>
        <w:widowControl/>
        <w:spacing w:before="158"/>
        <w:contextualSpacing/>
        <w:jc w:val="left"/>
        <w:rPr>
          <w:rStyle w:val="FontStyle37"/>
          <w:b w:val="0"/>
        </w:rPr>
      </w:pPr>
      <w:r w:rsidRPr="00186B4D">
        <w:rPr>
          <w:rStyle w:val="FontStyle37"/>
          <w:b w:val="0"/>
        </w:rPr>
        <w:t>архитектурно -  градостроительного     облика</w:t>
      </w:r>
    </w:p>
    <w:p w:rsidR="00186B4D" w:rsidRPr="00186B4D" w:rsidRDefault="00186B4D" w:rsidP="00186B4D">
      <w:pPr>
        <w:pStyle w:val="Style7"/>
        <w:widowControl/>
        <w:spacing w:before="158"/>
        <w:contextualSpacing/>
        <w:jc w:val="left"/>
        <w:rPr>
          <w:rStyle w:val="FontStyle37"/>
          <w:b w:val="0"/>
        </w:rPr>
      </w:pPr>
      <w:r w:rsidRPr="00186B4D">
        <w:rPr>
          <w:rStyle w:val="FontStyle37"/>
          <w:b w:val="0"/>
        </w:rPr>
        <w:t xml:space="preserve">объекта        капитального     строительства  на </w:t>
      </w:r>
    </w:p>
    <w:p w:rsidR="00186B4D" w:rsidRPr="00186B4D" w:rsidRDefault="00186B4D" w:rsidP="00186B4D">
      <w:pPr>
        <w:pStyle w:val="Style7"/>
        <w:widowControl/>
        <w:spacing w:before="158"/>
        <w:contextualSpacing/>
        <w:jc w:val="left"/>
        <w:rPr>
          <w:rStyle w:val="FontStyle37"/>
          <w:b w:val="0"/>
        </w:rPr>
      </w:pPr>
      <w:r w:rsidRPr="00186B4D">
        <w:rPr>
          <w:rStyle w:val="FontStyle37"/>
          <w:b w:val="0"/>
        </w:rPr>
        <w:t>территории Мамадышского муниципального</w:t>
      </w:r>
    </w:p>
    <w:p w:rsidR="00186B4D" w:rsidRPr="00186B4D" w:rsidRDefault="00186B4D" w:rsidP="00186B4D">
      <w:pPr>
        <w:pStyle w:val="Style7"/>
        <w:widowControl/>
        <w:spacing w:before="158"/>
        <w:contextualSpacing/>
        <w:jc w:val="left"/>
        <w:rPr>
          <w:rStyle w:val="FontStyle37"/>
          <w:b w:val="0"/>
        </w:rPr>
      </w:pPr>
      <w:r w:rsidRPr="00186B4D">
        <w:rPr>
          <w:rStyle w:val="FontStyle37"/>
          <w:b w:val="0"/>
        </w:rPr>
        <w:t>района  Республики  Татарстан</w:t>
      </w:r>
    </w:p>
    <w:p w:rsidR="00186B4D" w:rsidRPr="00186B4D" w:rsidRDefault="00186B4D" w:rsidP="00186B4D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186B4D" w:rsidRPr="00186B4D" w:rsidRDefault="00186B4D" w:rsidP="00186B4D">
      <w:pPr>
        <w:pStyle w:val="Style8"/>
        <w:widowControl/>
        <w:spacing w:before="77"/>
        <w:rPr>
          <w:rStyle w:val="FontStyle37"/>
          <w:b w:val="0"/>
        </w:rPr>
      </w:pPr>
      <w:r w:rsidRPr="00186B4D">
        <w:rPr>
          <w:rStyle w:val="FontStyle37"/>
          <w:b w:val="0"/>
        </w:rPr>
        <w:t xml:space="preserve">В соответствии с Градостроительным кодексом Российской Федерации, Федеральным законом </w:t>
      </w:r>
      <w:r w:rsidRPr="00186B4D">
        <w:rPr>
          <w:rStyle w:val="FontStyle37"/>
          <w:b w:val="0"/>
          <w:spacing w:val="-30"/>
        </w:rPr>
        <w:t>от</w:t>
      </w:r>
      <w:r w:rsidRPr="00186B4D">
        <w:rPr>
          <w:rStyle w:val="FontStyle37"/>
          <w:b w:val="0"/>
        </w:rPr>
        <w:t xml:space="preserve"> 17 ноября 1995 года № 169-ФЗ «Об архитектурной деятельности в Российской Федерации», постановлением Правительства Российской Федерации от 30 апреля 2014 года № 403 «Об исчерпывающем перечне процедур в сфере жилищного строительства», Федеральным законом от 6 октября 2003 года № 131-ФЗ «Об общих принципах организации местного самоуправления в Российской Федерации», распоряжением Кабинета Министров Республики Татарстан от 21 ноября 2016 года №2698-р «Об утверждении Методических рекомендаций по порядку предоставления решения о согласовании архитектурно-градостроительного облика объекта капитального строительства на территории муниципального образования Республики Татарстан», Исполнительный комитет Мамадышского муниципального района Республики Татарстан</w:t>
      </w:r>
    </w:p>
    <w:p w:rsidR="00186B4D" w:rsidRPr="00186B4D" w:rsidRDefault="00186B4D" w:rsidP="00186B4D">
      <w:pPr>
        <w:pStyle w:val="Style9"/>
        <w:widowControl/>
        <w:spacing w:line="322" w:lineRule="exact"/>
        <w:rPr>
          <w:rStyle w:val="FontStyle35"/>
          <w:b w:val="0"/>
          <w:sz w:val="28"/>
          <w:szCs w:val="28"/>
        </w:rPr>
      </w:pPr>
      <w:r w:rsidRPr="00186B4D">
        <w:rPr>
          <w:rStyle w:val="FontStyle35"/>
          <w:b w:val="0"/>
        </w:rPr>
        <w:t>п о с т а н о в л я е т:</w:t>
      </w:r>
    </w:p>
    <w:p w:rsidR="00186B4D" w:rsidRPr="00186B4D" w:rsidRDefault="00186B4D" w:rsidP="00186B4D">
      <w:pPr>
        <w:pStyle w:val="Style10"/>
        <w:widowControl/>
        <w:tabs>
          <w:tab w:val="left" w:pos="960"/>
        </w:tabs>
        <w:ind w:firstLine="0"/>
        <w:rPr>
          <w:rStyle w:val="FontStyle37"/>
          <w:b w:val="0"/>
        </w:rPr>
      </w:pPr>
      <w:r w:rsidRPr="00186B4D">
        <w:rPr>
          <w:rStyle w:val="FontStyle37"/>
          <w:b w:val="0"/>
        </w:rPr>
        <w:tab/>
        <w:t>1.</w:t>
      </w:r>
      <w:r w:rsidRPr="00186B4D">
        <w:rPr>
          <w:rStyle w:val="FontStyle37"/>
          <w:b w:val="0"/>
          <w:sz w:val="20"/>
          <w:szCs w:val="20"/>
        </w:rPr>
        <w:tab/>
      </w:r>
      <w:r w:rsidRPr="00186B4D">
        <w:rPr>
          <w:rStyle w:val="FontStyle37"/>
          <w:b w:val="0"/>
        </w:rPr>
        <w:t>Утвердить Положение о порядке предоставления решения о</w:t>
      </w:r>
      <w:r w:rsidRPr="00186B4D">
        <w:rPr>
          <w:rStyle w:val="FontStyle37"/>
          <w:b w:val="0"/>
        </w:rPr>
        <w:br/>
        <w:t>согласовании архитектурно-градостроительного облика объекта капитального</w:t>
      </w:r>
      <w:r w:rsidRPr="00186B4D">
        <w:rPr>
          <w:rStyle w:val="FontStyle37"/>
          <w:b w:val="0"/>
        </w:rPr>
        <w:br/>
        <w:t>строительства на территории Мамадышского муниципального района</w:t>
      </w:r>
      <w:r w:rsidRPr="00186B4D">
        <w:rPr>
          <w:rStyle w:val="FontStyle37"/>
          <w:b w:val="0"/>
        </w:rPr>
        <w:br/>
        <w:t>(Приложение № 1).</w:t>
      </w:r>
    </w:p>
    <w:p w:rsidR="00186B4D" w:rsidRPr="00186B4D" w:rsidRDefault="00186B4D" w:rsidP="00186B4D">
      <w:pPr>
        <w:pStyle w:val="Style10"/>
        <w:widowControl/>
        <w:tabs>
          <w:tab w:val="left" w:pos="931"/>
        </w:tabs>
        <w:ind w:firstLine="0"/>
        <w:rPr>
          <w:rStyle w:val="FontStyle37"/>
          <w:b w:val="0"/>
        </w:rPr>
      </w:pPr>
      <w:r w:rsidRPr="00186B4D">
        <w:rPr>
          <w:rStyle w:val="FontStyle37"/>
          <w:b w:val="0"/>
        </w:rPr>
        <w:tab/>
        <w:t>2.</w:t>
      </w:r>
      <w:r w:rsidRPr="00186B4D">
        <w:rPr>
          <w:rStyle w:val="FontStyle37"/>
          <w:b w:val="0"/>
          <w:sz w:val="20"/>
          <w:szCs w:val="20"/>
        </w:rPr>
        <w:tab/>
        <w:t xml:space="preserve"> </w:t>
      </w:r>
      <w:r w:rsidRPr="00186B4D">
        <w:rPr>
          <w:rStyle w:val="FontStyle37"/>
          <w:b w:val="0"/>
        </w:rPr>
        <w:t>Разместить настоящее постановление на официальном портале</w:t>
      </w:r>
      <w:r w:rsidRPr="00186B4D">
        <w:rPr>
          <w:rStyle w:val="FontStyle37"/>
          <w:b w:val="0"/>
        </w:rPr>
        <w:br/>
        <w:t xml:space="preserve">Мамадышского муниципального района </w:t>
      </w:r>
      <w:hyperlink r:id="rId9" w:history="1">
        <w:r>
          <w:rPr>
            <w:rStyle w:val="ac"/>
            <w:sz w:val="28"/>
            <w:szCs w:val="28"/>
          </w:rPr>
          <w:t>h</w:t>
        </w:r>
        <w:r>
          <w:rPr>
            <w:rStyle w:val="ac"/>
            <w:sz w:val="28"/>
            <w:szCs w:val="28"/>
            <w:lang w:val="en-US"/>
          </w:rPr>
          <w:t>p</w:t>
        </w:r>
        <w:r w:rsidRPr="00186B4D">
          <w:rPr>
            <w:rStyle w:val="ac"/>
            <w:sz w:val="28"/>
            <w:szCs w:val="28"/>
          </w:rPr>
          <w:t>p://</w:t>
        </w:r>
        <w:r w:rsidRPr="00186B4D">
          <w:rPr>
            <w:rStyle w:val="ac"/>
            <w:sz w:val="28"/>
            <w:szCs w:val="28"/>
            <w:lang w:val="en-US"/>
          </w:rPr>
          <w:t>mamad</w:t>
        </w:r>
        <w:r w:rsidRPr="00186B4D">
          <w:rPr>
            <w:rStyle w:val="ac"/>
            <w:sz w:val="28"/>
            <w:szCs w:val="28"/>
          </w:rPr>
          <w:t>ysh.tataгsta</w:t>
        </w:r>
        <w:r w:rsidRPr="00186B4D">
          <w:rPr>
            <w:rStyle w:val="ac"/>
            <w:sz w:val="28"/>
            <w:szCs w:val="28"/>
            <w:lang w:val="en-US"/>
          </w:rPr>
          <w:t>n</w:t>
        </w:r>
        <w:r w:rsidRPr="00186B4D">
          <w:rPr>
            <w:rStyle w:val="ac"/>
            <w:sz w:val="28"/>
            <w:szCs w:val="28"/>
          </w:rPr>
          <w:t>.ru</w:t>
        </w:r>
      </w:hyperlink>
      <w:r w:rsidRPr="00186B4D">
        <w:rPr>
          <w:rStyle w:val="FontStyle37"/>
          <w:b w:val="0"/>
        </w:rPr>
        <w:t xml:space="preserve"> и на портале</w:t>
      </w:r>
      <w:r w:rsidRPr="00186B4D">
        <w:rPr>
          <w:rStyle w:val="FontStyle37"/>
          <w:b w:val="0"/>
        </w:rPr>
        <w:br/>
        <w:t>правовой информации Республики Татарстан.</w:t>
      </w:r>
    </w:p>
    <w:p w:rsidR="00186B4D" w:rsidRPr="00186B4D" w:rsidRDefault="00186B4D" w:rsidP="00186B4D">
      <w:pPr>
        <w:pStyle w:val="Style10"/>
        <w:widowControl/>
        <w:tabs>
          <w:tab w:val="left" w:pos="931"/>
        </w:tabs>
        <w:ind w:firstLine="0"/>
        <w:rPr>
          <w:bCs/>
          <w:spacing w:val="-10"/>
          <w:sz w:val="28"/>
          <w:szCs w:val="28"/>
        </w:rPr>
      </w:pPr>
      <w:r w:rsidRPr="00186B4D">
        <w:rPr>
          <w:rStyle w:val="FontStyle37"/>
          <w:b w:val="0"/>
        </w:rPr>
        <w:tab/>
        <w:t xml:space="preserve">З. 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</w:t>
      </w:r>
      <w:r>
        <w:rPr>
          <w:rStyle w:val="FontStyle37"/>
          <w:b w:val="0"/>
        </w:rPr>
        <w:t xml:space="preserve"> </w:t>
      </w:r>
      <w:r w:rsidRPr="00186B4D">
        <w:rPr>
          <w:rStyle w:val="FontStyle37"/>
          <w:b w:val="0"/>
        </w:rPr>
        <w:t xml:space="preserve">Мухаметзянова Р.К. </w:t>
      </w:r>
    </w:p>
    <w:p w:rsidR="00186B4D" w:rsidRDefault="00186B4D" w:rsidP="00186B4D">
      <w:pPr>
        <w:jc w:val="both"/>
        <w:rPr>
          <w:sz w:val="28"/>
        </w:rPr>
      </w:pPr>
    </w:p>
    <w:p w:rsidR="00186B4D" w:rsidRPr="00D945BD" w:rsidRDefault="00186B4D" w:rsidP="00186B4D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186B4D" w:rsidRDefault="00186B4D" w:rsidP="00186B4D">
      <w:pPr>
        <w:jc w:val="both"/>
        <w:rPr>
          <w:sz w:val="28"/>
        </w:rPr>
      </w:pPr>
      <w:r w:rsidRPr="008F3897">
        <w:rPr>
          <w:sz w:val="28"/>
        </w:rPr>
        <w:t xml:space="preserve"> Руководитель                                                                     </w:t>
      </w:r>
      <w:r>
        <w:rPr>
          <w:sz w:val="28"/>
        </w:rPr>
        <w:t xml:space="preserve">               </w:t>
      </w:r>
      <w:r w:rsidRPr="008F3897">
        <w:rPr>
          <w:sz w:val="28"/>
        </w:rPr>
        <w:t xml:space="preserve">  И.Э. Фаттахов</w:t>
      </w: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Pr="008F3897" w:rsidRDefault="00186B4D" w:rsidP="00186B4D">
      <w:pPr>
        <w:jc w:val="both"/>
        <w:rPr>
          <w:rStyle w:val="FontStyle37"/>
          <w:b w:val="0"/>
          <w:bCs w:val="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7"/>
        <w:gridCol w:w="5028"/>
      </w:tblGrid>
      <w:tr w:rsidR="00186B4D" w:rsidTr="00CA3E98">
        <w:trPr>
          <w:trHeight w:val="1975"/>
        </w:trPr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186B4D" w:rsidRDefault="00186B4D" w:rsidP="00CA3E98">
            <w:pPr>
              <w:pStyle w:val="Style13"/>
              <w:widowControl/>
              <w:spacing w:before="67"/>
              <w:jc w:val="center"/>
              <w:rPr>
                <w:rStyle w:val="FontStyle40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186B4D" w:rsidRPr="00D945BD" w:rsidRDefault="00186B4D" w:rsidP="00CA3E98">
            <w:pPr>
              <w:pStyle w:val="Style13"/>
              <w:widowControl/>
              <w:spacing w:before="67"/>
              <w:jc w:val="left"/>
              <w:rPr>
                <w:rStyle w:val="FontStyle40"/>
                <w:u w:val="single"/>
              </w:rPr>
            </w:pPr>
            <w:r>
              <w:rPr>
                <w:rStyle w:val="FontStyle40"/>
              </w:rPr>
              <w:t xml:space="preserve">Приложение № 1 </w:t>
            </w:r>
            <w:r>
              <w:rPr>
                <w:rStyle w:val="FontStyle40"/>
              </w:rPr>
              <w:br/>
              <w:t>к постановлению</w:t>
            </w:r>
            <w:r>
              <w:rPr>
                <w:rStyle w:val="FontStyle40"/>
              </w:rPr>
              <w:br/>
              <w:t xml:space="preserve">Исполнительного комитета </w:t>
            </w:r>
            <w:r>
              <w:rPr>
                <w:rStyle w:val="FontStyle40"/>
              </w:rPr>
              <w:br/>
              <w:t>Мамадышского муниципального</w:t>
            </w:r>
            <w:r>
              <w:rPr>
                <w:rStyle w:val="FontStyle40"/>
              </w:rPr>
              <w:br/>
              <w:t>района Республики Татарстан</w:t>
            </w:r>
            <w:r>
              <w:rPr>
                <w:rStyle w:val="FontStyle40"/>
              </w:rPr>
              <w:br/>
            </w:r>
            <w:r w:rsidR="00D945BD" w:rsidRPr="00D945BD">
              <w:rPr>
                <w:rStyle w:val="FontStyle38"/>
                <w:sz w:val="26"/>
                <w:szCs w:val="26"/>
              </w:rPr>
              <w:t>от «</w:t>
            </w:r>
            <w:r w:rsidR="00D945BD" w:rsidRPr="00D945BD">
              <w:rPr>
                <w:rStyle w:val="FontStyle38"/>
                <w:sz w:val="26"/>
                <w:szCs w:val="26"/>
                <w:u w:val="single"/>
              </w:rPr>
              <w:t>14</w:t>
            </w:r>
            <w:r w:rsidRPr="00D945BD">
              <w:rPr>
                <w:rStyle w:val="FontStyle38"/>
                <w:sz w:val="26"/>
                <w:szCs w:val="26"/>
              </w:rPr>
              <w:t xml:space="preserve">» </w:t>
            </w:r>
            <w:r w:rsidR="00D945BD" w:rsidRPr="00D945BD">
              <w:rPr>
                <w:rStyle w:val="FontStyle38"/>
                <w:sz w:val="26"/>
                <w:szCs w:val="26"/>
                <w:u w:val="single"/>
              </w:rPr>
              <w:t xml:space="preserve">07    </w:t>
            </w:r>
            <w:r w:rsidR="00D945BD" w:rsidRPr="00D945BD">
              <w:rPr>
                <w:rStyle w:val="FontStyle38"/>
                <w:sz w:val="26"/>
                <w:szCs w:val="26"/>
              </w:rPr>
              <w:t xml:space="preserve"> </w:t>
            </w:r>
            <w:r w:rsidRPr="00D945BD">
              <w:rPr>
                <w:rStyle w:val="FontStyle40"/>
              </w:rPr>
              <w:t>2017 №</w:t>
            </w:r>
            <w:r w:rsidR="00D945BD">
              <w:rPr>
                <w:rStyle w:val="FontStyle40"/>
              </w:rPr>
              <w:t xml:space="preserve"> </w:t>
            </w:r>
            <w:r w:rsidR="00D945BD">
              <w:rPr>
                <w:rStyle w:val="FontStyle40"/>
                <w:u w:val="single"/>
              </w:rPr>
              <w:t>814</w:t>
            </w:r>
          </w:p>
          <w:p w:rsidR="00186B4D" w:rsidRDefault="00186B4D" w:rsidP="00CA3E98">
            <w:pPr>
              <w:pStyle w:val="Style7"/>
              <w:widowControl/>
              <w:spacing w:line="317" w:lineRule="exact"/>
              <w:ind w:left="494"/>
              <w:jc w:val="left"/>
              <w:rPr>
                <w:rStyle w:val="FontStyle37"/>
              </w:rPr>
            </w:pPr>
          </w:p>
          <w:p w:rsidR="00186B4D" w:rsidRDefault="00186B4D" w:rsidP="00CA3E98">
            <w:pPr>
              <w:pStyle w:val="Style13"/>
              <w:widowControl/>
              <w:spacing w:before="67"/>
              <w:jc w:val="center"/>
              <w:rPr>
                <w:rStyle w:val="FontStyle40"/>
              </w:rPr>
            </w:pPr>
          </w:p>
        </w:tc>
      </w:tr>
    </w:tbl>
    <w:p w:rsidR="00186B4D" w:rsidRDefault="00186B4D" w:rsidP="00186B4D">
      <w:pPr>
        <w:pStyle w:val="Style7"/>
        <w:widowControl/>
        <w:spacing w:line="317" w:lineRule="exact"/>
        <w:rPr>
          <w:rStyle w:val="FontStyle37"/>
          <w:b w:val="0"/>
        </w:rPr>
      </w:pPr>
      <w:r>
        <w:rPr>
          <w:rStyle w:val="FontStyle37"/>
        </w:rPr>
        <w:t>Положение</w:t>
      </w:r>
    </w:p>
    <w:p w:rsidR="00186B4D" w:rsidRDefault="00186B4D" w:rsidP="00186B4D">
      <w:pPr>
        <w:pStyle w:val="Style7"/>
        <w:widowControl/>
        <w:spacing w:line="317" w:lineRule="exact"/>
        <w:ind w:left="494"/>
        <w:rPr>
          <w:rStyle w:val="FontStyle37"/>
          <w:b w:val="0"/>
        </w:rPr>
      </w:pPr>
      <w:r>
        <w:rPr>
          <w:rStyle w:val="FontStyle37"/>
        </w:rPr>
        <w:t>о порядке предоставления решения о согласовании архитектурно-градостроительного облика объекта капитального строительства на территории Мамадышского муниципального района</w:t>
      </w:r>
    </w:p>
    <w:p w:rsidR="00186B4D" w:rsidRDefault="00186B4D" w:rsidP="00186B4D">
      <w:pPr>
        <w:pStyle w:val="Style11"/>
        <w:widowControl/>
        <w:spacing w:line="240" w:lineRule="exact"/>
        <w:ind w:left="3499"/>
        <w:jc w:val="both"/>
        <w:rPr>
          <w:sz w:val="20"/>
          <w:szCs w:val="20"/>
        </w:rPr>
      </w:pPr>
    </w:p>
    <w:p w:rsidR="00186B4D" w:rsidRDefault="00186B4D" w:rsidP="00186B4D">
      <w:pPr>
        <w:pStyle w:val="Style11"/>
        <w:widowControl/>
        <w:spacing w:before="72" w:line="240" w:lineRule="auto"/>
        <w:ind w:left="3499"/>
        <w:jc w:val="both"/>
        <w:rPr>
          <w:rStyle w:val="FontStyle37"/>
          <w:b w:val="0"/>
        </w:rPr>
      </w:pPr>
      <w:r>
        <w:rPr>
          <w:rStyle w:val="FontStyle37"/>
        </w:rPr>
        <w:t>1. Общие положения</w:t>
      </w:r>
    </w:p>
    <w:p w:rsidR="00186B4D" w:rsidRDefault="00186B4D" w:rsidP="00186B4D">
      <w:pPr>
        <w:pStyle w:val="Style18"/>
        <w:widowControl/>
        <w:spacing w:line="240" w:lineRule="exact"/>
        <w:rPr>
          <w:sz w:val="20"/>
          <w:szCs w:val="20"/>
        </w:rPr>
      </w:pPr>
    </w:p>
    <w:p w:rsidR="00186B4D" w:rsidRDefault="00186B4D" w:rsidP="00186B4D">
      <w:pPr>
        <w:pStyle w:val="Style18"/>
        <w:widowControl/>
        <w:tabs>
          <w:tab w:val="left" w:pos="1416"/>
        </w:tabs>
        <w:spacing w:before="77"/>
        <w:rPr>
          <w:rStyle w:val="FontStyle40"/>
        </w:rPr>
      </w:pPr>
      <w:r>
        <w:rPr>
          <w:rStyle w:val="FontStyle40"/>
        </w:rPr>
        <w:t>1.1.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Настоящие Положение о порядке предоставления решения о</w:t>
      </w:r>
      <w:r>
        <w:rPr>
          <w:rStyle w:val="FontStyle40"/>
        </w:rPr>
        <w:br/>
        <w:t>согласовании архитектурно-градостроительного облика объекта капитального</w:t>
      </w:r>
      <w:r>
        <w:rPr>
          <w:rStyle w:val="FontStyle40"/>
        </w:rPr>
        <w:br/>
        <w:t>строительства на территории Мамадышского муниципального района (далее</w:t>
      </w:r>
      <w:r>
        <w:rPr>
          <w:rStyle w:val="FontStyle40"/>
        </w:rPr>
        <w:br/>
        <w:t>Положение) разработано в соответствии с Градостроительным кодексом</w:t>
      </w:r>
      <w:r>
        <w:rPr>
          <w:rStyle w:val="FontStyle40"/>
        </w:rPr>
        <w:br/>
        <w:t>Российской Федерации, Федеральным законом от 17 ноября 1995 года № 169-</w:t>
      </w:r>
      <w:r>
        <w:rPr>
          <w:rStyle w:val="FontStyle40"/>
        </w:rPr>
        <w:br/>
        <w:t>ФЗ «Об архитектурной деятельности в Российской Федерации»,</w:t>
      </w:r>
      <w:r>
        <w:rPr>
          <w:rStyle w:val="FontStyle40"/>
        </w:rPr>
        <w:br/>
        <w:t>постановлением Правительства Российской Федерации от 30 апреля 2014 года</w:t>
      </w:r>
      <w:r>
        <w:rPr>
          <w:rStyle w:val="FontStyle40"/>
        </w:rPr>
        <w:br/>
        <w:t>№ 403 «Об исчерпывающем перечне процедур в сфере жилищного</w:t>
      </w:r>
      <w:r>
        <w:rPr>
          <w:rStyle w:val="FontStyle40"/>
        </w:rPr>
        <w:br/>
        <w:t>строительства», Федеральным законом от 6 октября 2003 года № 131-ФЗ "Об</w:t>
      </w:r>
      <w:r>
        <w:rPr>
          <w:rStyle w:val="FontStyle40"/>
        </w:rPr>
        <w:br/>
        <w:t>общих принципах организации местного самоуправления в Российской</w:t>
      </w:r>
      <w:r>
        <w:rPr>
          <w:rStyle w:val="FontStyle40"/>
        </w:rPr>
        <w:br/>
        <w:t>Федерации", распоряжением Кабинета Министров Республики Татарстан от 21</w:t>
      </w:r>
      <w:r>
        <w:rPr>
          <w:rStyle w:val="FontStyle40"/>
        </w:rPr>
        <w:br/>
        <w:t>ноября 2016 года №2698-р «Об утверждении Методических рекомендаций по</w:t>
      </w:r>
      <w:r>
        <w:rPr>
          <w:rStyle w:val="FontStyle40"/>
        </w:rPr>
        <w:br/>
        <w:t>порядку предоставления решения о согласовании архитектурно-</w:t>
      </w:r>
      <w:r>
        <w:rPr>
          <w:rStyle w:val="FontStyle40"/>
        </w:rPr>
        <w:br/>
        <w:t>градостроительного облика объекта капитального строительства на территории</w:t>
      </w:r>
      <w:r>
        <w:rPr>
          <w:rStyle w:val="FontStyle40"/>
        </w:rPr>
        <w:br/>
        <w:t>муниципального образования Республики Татарстан».</w:t>
      </w:r>
    </w:p>
    <w:p w:rsidR="00186B4D" w:rsidRDefault="00186B4D" w:rsidP="00186B4D">
      <w:pPr>
        <w:pStyle w:val="Style19"/>
        <w:widowControl/>
        <w:tabs>
          <w:tab w:val="left" w:pos="1426"/>
        </w:tabs>
        <w:ind w:firstLine="0"/>
        <w:rPr>
          <w:rStyle w:val="FontStyle40"/>
        </w:rPr>
      </w:pPr>
      <w:r>
        <w:rPr>
          <w:rStyle w:val="FontStyle40"/>
        </w:rPr>
        <w:t xml:space="preserve">        1.2.  В Положении используются следующие понятия:</w:t>
      </w:r>
      <w:r>
        <w:rPr>
          <w:rStyle w:val="FontStyle40"/>
        </w:rPr>
        <w:tab/>
      </w:r>
    </w:p>
    <w:p w:rsidR="00186B4D" w:rsidRDefault="00186B4D" w:rsidP="00186B4D">
      <w:pPr>
        <w:pStyle w:val="Style19"/>
        <w:widowControl/>
        <w:tabs>
          <w:tab w:val="left" w:pos="1426"/>
        </w:tabs>
        <w:ind w:firstLine="0"/>
        <w:jc w:val="both"/>
        <w:rPr>
          <w:rStyle w:val="FontStyle40"/>
        </w:rPr>
      </w:pPr>
      <w:r>
        <w:rPr>
          <w:rStyle w:val="FontStyle40"/>
        </w:rPr>
        <w:tab/>
        <w:t>архитектурно-градостроительный     облик     -     авторский     замысел архитектурного объекта, выраженный его внешним архитектурным и художественным,</w:t>
      </w:r>
      <w:r>
        <w:rPr>
          <w:rStyle w:val="FontStyle40"/>
          <w:sz w:val="20"/>
          <w:szCs w:val="20"/>
        </w:rPr>
        <w:t xml:space="preserve"> </w:t>
      </w:r>
      <w:r>
        <w:rPr>
          <w:rStyle w:val="FontStyle40"/>
        </w:rPr>
        <w:t>объемно-пространственным,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композиционным, функционально-планировочным решением, связанный с окружающей градостроительной средой, зафиксированный в архитектурной части документации для строительства, реконструкции, в том числе в виде эскизного предложения;</w:t>
      </w:r>
    </w:p>
    <w:p w:rsidR="00186B4D" w:rsidRDefault="00186B4D" w:rsidP="00186B4D">
      <w:pPr>
        <w:pStyle w:val="Style20"/>
        <w:widowControl/>
        <w:spacing w:line="322" w:lineRule="exact"/>
        <w:ind w:firstLine="720"/>
        <w:rPr>
          <w:rStyle w:val="FontStyle40"/>
        </w:rPr>
      </w:pPr>
      <w:r>
        <w:rPr>
          <w:rStyle w:val="FontStyle40"/>
        </w:rPr>
        <w:t>заявитель - юридическое или физическое лицо, осуществляющее строительство или реконструкцию объекта капитального строительства, обратившийся в уполномоченный орган с заявлением о предоставлении решения о согласовании архитектурно-градостроительного облика указанного объекта капитального строительства (далее - заявление).</w:t>
      </w:r>
    </w:p>
    <w:p w:rsidR="00186B4D" w:rsidRDefault="00186B4D" w:rsidP="00186B4D">
      <w:pPr>
        <w:pStyle w:val="Style21"/>
        <w:widowControl/>
        <w:tabs>
          <w:tab w:val="left" w:pos="1358"/>
        </w:tabs>
        <w:spacing w:line="322" w:lineRule="exact"/>
        <w:ind w:firstLine="0"/>
        <w:rPr>
          <w:rStyle w:val="FontStyle40"/>
        </w:rPr>
      </w:pPr>
      <w:r>
        <w:rPr>
          <w:rStyle w:val="FontStyle40"/>
        </w:rPr>
        <w:tab/>
        <w:t>1.3.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Процедура и порядок предоставления решения о согласовании</w:t>
      </w:r>
      <w:r>
        <w:rPr>
          <w:rStyle w:val="FontStyle40"/>
        </w:rPr>
        <w:br/>
        <w:t>архитектурно-градостроительного облика объекта капитального строительства</w:t>
      </w:r>
      <w:r>
        <w:rPr>
          <w:rStyle w:val="FontStyle40"/>
        </w:rPr>
        <w:br/>
      </w:r>
      <w:r>
        <w:rPr>
          <w:rStyle w:val="FontStyle40"/>
        </w:rPr>
        <w:lastRenderedPageBreak/>
        <w:t>установлена в отношении вновь возводимых и реконструируемых объектов</w:t>
      </w:r>
      <w:r>
        <w:rPr>
          <w:rStyle w:val="FontStyle40"/>
        </w:rPr>
        <w:br/>
        <w:t>капитального строительства общей площадью более 1 500 кв. метров, а также</w:t>
      </w:r>
      <w:r>
        <w:rPr>
          <w:rStyle w:val="FontStyle40"/>
        </w:rPr>
        <w:br/>
        <w:t>объектов капитального строительства, расположенных в границах зон с</w:t>
      </w:r>
      <w:r>
        <w:rPr>
          <w:rStyle w:val="FontStyle40"/>
        </w:rPr>
        <w:br/>
        <w:t>особыми условиями использования территории, за исключением зон с особыми условиями, установленных для линейных объектов инженерной инфраструктуры.</w:t>
      </w:r>
    </w:p>
    <w:p w:rsidR="00186B4D" w:rsidRDefault="00186B4D" w:rsidP="00186B4D">
      <w:pPr>
        <w:pStyle w:val="Style21"/>
        <w:widowControl/>
        <w:tabs>
          <w:tab w:val="left" w:pos="1219"/>
        </w:tabs>
        <w:spacing w:line="317" w:lineRule="exact"/>
        <w:ind w:firstLine="0"/>
        <w:rPr>
          <w:rStyle w:val="FontStyle40"/>
        </w:rPr>
      </w:pPr>
      <w:r>
        <w:rPr>
          <w:rStyle w:val="FontStyle40"/>
        </w:rPr>
        <w:tab/>
        <w:t>1.4.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Архитектурно-градостроительный облик объекта капитального</w:t>
      </w:r>
      <w:r>
        <w:rPr>
          <w:rStyle w:val="FontStyle40"/>
        </w:rPr>
        <w:br/>
        <w:t>строительства должен обеспечивать:</w:t>
      </w:r>
    </w:p>
    <w:p w:rsidR="00186B4D" w:rsidRDefault="00186B4D" w:rsidP="00186B4D">
      <w:pPr>
        <w:pStyle w:val="Style20"/>
        <w:widowControl/>
        <w:spacing w:line="317" w:lineRule="exact"/>
        <w:ind w:firstLine="720"/>
        <w:rPr>
          <w:rStyle w:val="FontStyle40"/>
        </w:rPr>
      </w:pPr>
      <w:r>
        <w:rPr>
          <w:rStyle w:val="FontStyle40"/>
        </w:rPr>
        <w:t>пространственную интеграцию и композиционную гармонизацию объекта в структурной организации застройки на территории Мамадышского муниципального района Республики Татарстан;</w:t>
      </w:r>
    </w:p>
    <w:p w:rsidR="00186B4D" w:rsidRDefault="00186B4D" w:rsidP="00186B4D">
      <w:pPr>
        <w:pStyle w:val="Style20"/>
        <w:widowControl/>
        <w:spacing w:line="317" w:lineRule="exact"/>
        <w:ind w:firstLine="720"/>
        <w:rPr>
          <w:rStyle w:val="FontStyle40"/>
        </w:rPr>
      </w:pPr>
      <w:r>
        <w:rPr>
          <w:rStyle w:val="FontStyle40"/>
        </w:rPr>
        <w:t>формирование силуэта, архитектурно-художественного облика с учетом требований по сохранению историко-культурного и природного наследия, а также современных стандартов качества организации жилых, общественных, производственных и рекреационных территорий Мамадышского муниципального района Республики Татарстан;</w:t>
      </w:r>
    </w:p>
    <w:p w:rsidR="00186B4D" w:rsidRDefault="00186B4D" w:rsidP="00186B4D">
      <w:pPr>
        <w:pStyle w:val="Style20"/>
        <w:widowControl/>
        <w:spacing w:line="317" w:lineRule="exact"/>
        <w:ind w:firstLine="754"/>
        <w:rPr>
          <w:rStyle w:val="FontStyle40"/>
        </w:rPr>
      </w:pPr>
      <w:r>
        <w:rPr>
          <w:rStyle w:val="FontStyle40"/>
        </w:rPr>
        <w:t>пространственную связность отдельных элементов планировочной структуры населенных пунктов в условиях необходимости повышения эффективности использования территорий Мамадышского муниципального района Республики Татарстан.</w:t>
      </w:r>
    </w:p>
    <w:p w:rsidR="00186B4D" w:rsidRDefault="00186B4D" w:rsidP="00186B4D">
      <w:pPr>
        <w:pStyle w:val="Style21"/>
        <w:widowControl/>
        <w:tabs>
          <w:tab w:val="left" w:pos="1219"/>
        </w:tabs>
        <w:spacing w:before="5" w:line="317" w:lineRule="exact"/>
        <w:ind w:firstLine="782"/>
        <w:rPr>
          <w:rStyle w:val="FontStyle40"/>
        </w:rPr>
      </w:pPr>
      <w:r>
        <w:rPr>
          <w:rStyle w:val="FontStyle40"/>
        </w:rPr>
        <w:t>1.5.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Требования, предъявляемые к архитектурно-градостроительному</w:t>
      </w:r>
      <w:r>
        <w:rPr>
          <w:rStyle w:val="FontStyle40"/>
        </w:rPr>
        <w:br/>
        <w:t>облику объекта капитального строительства, устанавливаются на основании</w:t>
      </w:r>
      <w:r>
        <w:rPr>
          <w:rStyle w:val="FontStyle40"/>
        </w:rPr>
        <w:br/>
        <w:t>градостроительной документации и правил землепользования и застройки,</w:t>
      </w:r>
      <w:r>
        <w:rPr>
          <w:rStyle w:val="FontStyle40"/>
        </w:rPr>
        <w:br/>
        <w:t>отражаются в соответствии с законодательством о градостроительной</w:t>
      </w:r>
      <w:r>
        <w:rPr>
          <w:rStyle w:val="FontStyle40"/>
        </w:rPr>
        <w:br/>
        <w:t>деятельности на градостроительном плане земельного участка и доводятся до</w:t>
      </w:r>
      <w:r>
        <w:rPr>
          <w:rStyle w:val="FontStyle40"/>
        </w:rPr>
        <w:br/>
        <w:t>заявителя по его запросу до начала проектных работ.</w:t>
      </w:r>
    </w:p>
    <w:p w:rsidR="00186B4D" w:rsidRDefault="00186B4D" w:rsidP="00186B4D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186B4D" w:rsidRDefault="00186B4D" w:rsidP="00186B4D">
      <w:pPr>
        <w:pStyle w:val="Style11"/>
        <w:widowControl/>
        <w:spacing w:before="82" w:line="240" w:lineRule="auto"/>
        <w:jc w:val="center"/>
        <w:rPr>
          <w:rStyle w:val="FontStyle37"/>
        </w:rPr>
      </w:pPr>
      <w:r>
        <w:rPr>
          <w:rStyle w:val="FontStyle37"/>
        </w:rPr>
        <w:t>2. Порядок подачи заявления</w:t>
      </w:r>
    </w:p>
    <w:p w:rsidR="00186B4D" w:rsidRDefault="00186B4D" w:rsidP="00186B4D">
      <w:pPr>
        <w:pStyle w:val="Style21"/>
        <w:widowControl/>
        <w:spacing w:line="240" w:lineRule="exact"/>
        <w:ind w:firstLine="730"/>
        <w:rPr>
          <w:sz w:val="20"/>
          <w:szCs w:val="20"/>
        </w:rPr>
      </w:pPr>
    </w:p>
    <w:p w:rsidR="00186B4D" w:rsidRDefault="00186B4D" w:rsidP="00186B4D">
      <w:pPr>
        <w:pStyle w:val="Style21"/>
        <w:widowControl/>
        <w:tabs>
          <w:tab w:val="left" w:pos="1190"/>
        </w:tabs>
        <w:spacing w:before="82" w:line="322" w:lineRule="exact"/>
        <w:ind w:firstLine="730"/>
        <w:rPr>
          <w:rStyle w:val="FontStyle40"/>
        </w:rPr>
      </w:pPr>
      <w:r>
        <w:rPr>
          <w:rStyle w:val="FontStyle40"/>
        </w:rPr>
        <w:t>2.1.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Заявление подается заявителем лично, по почте, либо в электронной</w:t>
      </w:r>
      <w:r>
        <w:rPr>
          <w:rStyle w:val="FontStyle40"/>
        </w:rPr>
        <w:br/>
        <w:t>форме в Исполнительный комитет Мамадышского муниципального района.</w:t>
      </w:r>
      <w:r>
        <w:rPr>
          <w:rStyle w:val="FontStyle40"/>
        </w:rPr>
        <w:br/>
        <w:t>Форма заявления приведена в приложении № 2.</w:t>
      </w:r>
    </w:p>
    <w:p w:rsidR="00186B4D" w:rsidRDefault="00186B4D" w:rsidP="00186B4D">
      <w:pPr>
        <w:pStyle w:val="Style21"/>
        <w:widowControl/>
        <w:tabs>
          <w:tab w:val="left" w:pos="1205"/>
        </w:tabs>
        <w:spacing w:line="322" w:lineRule="exact"/>
        <w:ind w:left="744" w:firstLine="0"/>
        <w:jc w:val="left"/>
        <w:rPr>
          <w:rStyle w:val="FontStyle40"/>
        </w:rPr>
      </w:pPr>
      <w:r>
        <w:rPr>
          <w:rStyle w:val="FontStyle40"/>
        </w:rPr>
        <w:t>2.2.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К заявлению прилагаются:</w:t>
      </w:r>
    </w:p>
    <w:p w:rsidR="00186B4D" w:rsidRDefault="00186B4D" w:rsidP="00186B4D">
      <w:pPr>
        <w:pStyle w:val="Style20"/>
        <w:widowControl/>
        <w:spacing w:line="322" w:lineRule="exact"/>
        <w:ind w:firstLine="739"/>
        <w:rPr>
          <w:rStyle w:val="FontStyle40"/>
        </w:rPr>
      </w:pPr>
      <w:r>
        <w:rPr>
          <w:rStyle w:val="FontStyle40"/>
        </w:rPr>
        <w:t>копия документа, удостоверяющего личность заявителя либо лица, уполномоченного заявителем;</w:t>
      </w:r>
    </w:p>
    <w:p w:rsidR="00186B4D" w:rsidRDefault="00186B4D" w:rsidP="00186B4D">
      <w:pPr>
        <w:pStyle w:val="Style20"/>
        <w:widowControl/>
        <w:spacing w:line="322" w:lineRule="exact"/>
        <w:ind w:firstLine="730"/>
        <w:rPr>
          <w:rStyle w:val="FontStyle40"/>
        </w:rPr>
      </w:pPr>
      <w:r>
        <w:rPr>
          <w:rStyle w:val="FontStyle40"/>
        </w:rPr>
        <w:t>доверенность, оформленная в установленном законодательством порядке (при обращении лица, уполномоченного заявителем);</w:t>
      </w:r>
    </w:p>
    <w:p w:rsidR="00186B4D" w:rsidRDefault="00186B4D" w:rsidP="00186B4D">
      <w:pPr>
        <w:pStyle w:val="Style20"/>
        <w:widowControl/>
        <w:spacing w:line="322" w:lineRule="exact"/>
        <w:ind w:left="749" w:firstLine="0"/>
        <w:jc w:val="left"/>
        <w:rPr>
          <w:rStyle w:val="FontStyle40"/>
        </w:rPr>
      </w:pPr>
      <w:r>
        <w:rPr>
          <w:rStyle w:val="FontStyle40"/>
        </w:rPr>
        <w:t>копия градостроительного плана земельного участка;</w:t>
      </w:r>
    </w:p>
    <w:p w:rsidR="00186B4D" w:rsidRDefault="00186B4D" w:rsidP="00186B4D">
      <w:pPr>
        <w:pStyle w:val="Style20"/>
        <w:widowControl/>
        <w:spacing w:line="322" w:lineRule="exact"/>
        <w:ind w:firstLine="734"/>
        <w:rPr>
          <w:rStyle w:val="FontStyle40"/>
        </w:rPr>
      </w:pPr>
      <w:r>
        <w:rPr>
          <w:rStyle w:val="FontStyle40"/>
        </w:rPr>
        <w:t>материалы архитектурно-градостроительного облика объекта капитального строительства (на бумажном и электронном носителях) в соответствии с требованиями пунктов 2.3-2.5 настоящего Положения.</w:t>
      </w:r>
    </w:p>
    <w:p w:rsidR="00186B4D" w:rsidRDefault="00186B4D" w:rsidP="00186B4D">
      <w:pPr>
        <w:pStyle w:val="Style21"/>
        <w:widowControl/>
        <w:tabs>
          <w:tab w:val="left" w:pos="1190"/>
        </w:tabs>
        <w:spacing w:line="322" w:lineRule="exact"/>
        <w:ind w:firstLine="730"/>
        <w:rPr>
          <w:rStyle w:val="FontStyle40"/>
        </w:rPr>
      </w:pPr>
      <w:r>
        <w:rPr>
          <w:rStyle w:val="FontStyle40"/>
        </w:rPr>
        <w:t>2.3.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В составе материалов архитектурно-градостроительного облика</w:t>
      </w:r>
      <w:r>
        <w:rPr>
          <w:rStyle w:val="FontStyle40"/>
        </w:rPr>
        <w:br/>
        <w:t>объекта капитального строительства представляются:</w:t>
      </w:r>
    </w:p>
    <w:p w:rsidR="00186B4D" w:rsidRDefault="00186B4D" w:rsidP="00186B4D">
      <w:pPr>
        <w:pStyle w:val="Style20"/>
        <w:widowControl/>
        <w:spacing w:line="322" w:lineRule="exact"/>
        <w:ind w:firstLine="720"/>
        <w:rPr>
          <w:rStyle w:val="FontStyle40"/>
        </w:rPr>
      </w:pPr>
      <w:r>
        <w:rPr>
          <w:rStyle w:val="FontStyle40"/>
        </w:rPr>
        <w:t>пояснительная   записка, содержащая   характеристику   и   технико-экономические показатели объекта капитального строительства; схема ситуационного плана (масштаб 1:2000);</w:t>
      </w:r>
    </w:p>
    <w:p w:rsidR="00186B4D" w:rsidRDefault="00186B4D" w:rsidP="00186B4D">
      <w:pPr>
        <w:pStyle w:val="Style20"/>
        <w:widowControl/>
        <w:spacing w:line="322" w:lineRule="exact"/>
        <w:ind w:firstLine="734"/>
        <w:rPr>
          <w:rStyle w:val="FontStyle40"/>
        </w:rPr>
      </w:pPr>
      <w:r>
        <w:rPr>
          <w:rStyle w:val="FontStyle40"/>
        </w:rPr>
        <w:t>схема планировочной организации земельного участка, совмещенная со схемой транспортной организации территории (на топографической основе в масштабе 1:500);</w:t>
      </w:r>
    </w:p>
    <w:p w:rsidR="00186B4D" w:rsidRDefault="00186B4D" w:rsidP="00186B4D">
      <w:pPr>
        <w:pStyle w:val="Style20"/>
        <w:widowControl/>
        <w:spacing w:before="67" w:line="317" w:lineRule="exact"/>
        <w:ind w:firstLine="739"/>
        <w:rPr>
          <w:rStyle w:val="FontStyle40"/>
        </w:rPr>
      </w:pPr>
      <w:r>
        <w:rPr>
          <w:rStyle w:val="FontStyle40"/>
        </w:rPr>
        <w:lastRenderedPageBreak/>
        <w:t>схема разверток фасадов (по основным улицам с фотофиксацией существующего положения и встройками фасадов проектируемого (реконструируемого) объекта);</w:t>
      </w:r>
    </w:p>
    <w:p w:rsidR="00186B4D" w:rsidRDefault="00186B4D" w:rsidP="00186B4D">
      <w:pPr>
        <w:pStyle w:val="Style20"/>
        <w:widowControl/>
        <w:spacing w:line="317" w:lineRule="exact"/>
        <w:ind w:firstLine="734"/>
        <w:rPr>
          <w:rStyle w:val="FontStyle40"/>
        </w:rPr>
      </w:pPr>
      <w:r>
        <w:rPr>
          <w:rStyle w:val="FontStyle40"/>
        </w:rPr>
        <w:t>схемы фасадов (масштаб 1:200 с размещением информационных конструкций и навесного оборудования и фрагментом фасада (масштаб 1:20) с обозначением фасадных конструкций и применяемых отделочных фасадов материалов);</w:t>
      </w:r>
    </w:p>
    <w:p w:rsidR="00186B4D" w:rsidRDefault="00186B4D" w:rsidP="00186B4D">
      <w:pPr>
        <w:pStyle w:val="Style20"/>
        <w:widowControl/>
        <w:spacing w:before="5" w:line="317" w:lineRule="exact"/>
        <w:ind w:firstLine="744"/>
        <w:rPr>
          <w:rStyle w:val="FontStyle40"/>
        </w:rPr>
      </w:pPr>
      <w:r>
        <w:rPr>
          <w:rStyle w:val="FontStyle40"/>
        </w:rPr>
        <w:t>схемы планов первого и неповторяющегося этажей, а также подземных уровней (масштаб 1:200);</w:t>
      </w:r>
    </w:p>
    <w:p w:rsidR="00186B4D" w:rsidRDefault="00186B4D" w:rsidP="00186B4D">
      <w:pPr>
        <w:pStyle w:val="Style20"/>
        <w:widowControl/>
        <w:spacing w:line="317" w:lineRule="exact"/>
        <w:ind w:firstLine="734"/>
        <w:rPr>
          <w:rStyle w:val="FontStyle40"/>
        </w:rPr>
      </w:pPr>
      <w:r>
        <w:rPr>
          <w:rStyle w:val="FontStyle40"/>
        </w:rPr>
        <w:t>схемы разрезов с указанием высотных отметок (масштаб 1:200); перспективные изображения проектируемого объекта капитального строительства со встройками в материалы фотофиксации наиболее ответственных направлений его восприятия (ЗО-визуализация).</w:t>
      </w:r>
    </w:p>
    <w:p w:rsidR="00186B4D" w:rsidRDefault="00186B4D" w:rsidP="00186B4D">
      <w:pPr>
        <w:pStyle w:val="Style21"/>
        <w:widowControl/>
        <w:tabs>
          <w:tab w:val="left" w:pos="1205"/>
        </w:tabs>
        <w:spacing w:before="10" w:line="317" w:lineRule="exact"/>
        <w:ind w:firstLine="739"/>
        <w:rPr>
          <w:rStyle w:val="FontStyle40"/>
        </w:rPr>
      </w:pPr>
      <w:r>
        <w:rPr>
          <w:rStyle w:val="FontStyle40"/>
        </w:rPr>
        <w:t>2.4.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Материалы архитектурно-градостроительного облика объекта</w:t>
      </w:r>
      <w:r>
        <w:rPr>
          <w:rStyle w:val="FontStyle40"/>
        </w:rPr>
        <w:br/>
        <w:t>капитального строительства представляются на бумажном носителе с</w:t>
      </w:r>
      <w:r>
        <w:rPr>
          <w:rStyle w:val="FontStyle40"/>
        </w:rPr>
        <w:br/>
        <w:t>цветными иллюстрациями (графическими материалами) в виде буклета</w:t>
      </w:r>
      <w:r>
        <w:rPr>
          <w:rStyle w:val="FontStyle40"/>
        </w:rPr>
        <w:br/>
        <w:t xml:space="preserve">(альбома) в двух экземплярах и в электронном виде в формате </w:t>
      </w:r>
      <w:r>
        <w:rPr>
          <w:rStyle w:val="FontStyle40"/>
          <w:lang w:val="en-US"/>
        </w:rPr>
        <w:t>PDF</w:t>
      </w:r>
      <w:r w:rsidRPr="008F3897">
        <w:rPr>
          <w:rStyle w:val="FontStyle40"/>
        </w:rPr>
        <w:t xml:space="preserve"> </w:t>
      </w:r>
      <w:r>
        <w:rPr>
          <w:rStyle w:val="FontStyle40"/>
        </w:rPr>
        <w:t>или РРТХ в</w:t>
      </w:r>
      <w:r>
        <w:rPr>
          <w:rStyle w:val="FontStyle40"/>
        </w:rPr>
        <w:br/>
        <w:t>одном экземпляре.</w:t>
      </w:r>
    </w:p>
    <w:p w:rsidR="00186B4D" w:rsidRDefault="00186B4D" w:rsidP="00186B4D">
      <w:pPr>
        <w:pStyle w:val="Style13"/>
        <w:widowControl/>
        <w:spacing w:line="317" w:lineRule="exact"/>
        <w:ind w:left="744" w:right="2592"/>
        <w:jc w:val="left"/>
        <w:rPr>
          <w:rStyle w:val="FontStyle40"/>
        </w:rPr>
      </w:pPr>
      <w:r>
        <w:rPr>
          <w:rStyle w:val="FontStyle40"/>
        </w:rPr>
        <w:t>Требования к оформлению буклетов (альбомов): выполняются в формате А4 или A3:</w:t>
      </w:r>
    </w:p>
    <w:p w:rsidR="00186B4D" w:rsidRDefault="00186B4D" w:rsidP="00186B4D">
      <w:pPr>
        <w:pStyle w:val="Style20"/>
        <w:widowControl/>
        <w:spacing w:before="5" w:line="317" w:lineRule="exact"/>
        <w:ind w:firstLine="725"/>
        <w:rPr>
          <w:rStyle w:val="FontStyle40"/>
        </w:rPr>
      </w:pPr>
      <w:r>
        <w:rPr>
          <w:rStyle w:val="FontStyle40"/>
        </w:rPr>
        <w:t>титульные листы должны быть подписаны заявителем и авторами буклетов (альбомов);</w:t>
      </w:r>
    </w:p>
    <w:p w:rsidR="00186B4D" w:rsidRDefault="00186B4D" w:rsidP="00186B4D">
      <w:pPr>
        <w:pStyle w:val="Style20"/>
        <w:widowControl/>
        <w:spacing w:before="10" w:line="317" w:lineRule="exact"/>
        <w:ind w:firstLine="734"/>
        <w:rPr>
          <w:rStyle w:val="FontStyle40"/>
        </w:rPr>
      </w:pPr>
      <w:r>
        <w:rPr>
          <w:rStyle w:val="FontStyle40"/>
        </w:rPr>
        <w:t>материалы брошюруются в последовательности, указанной в пункте 2.4 настоящего Положения;</w:t>
      </w:r>
    </w:p>
    <w:p w:rsidR="00186B4D" w:rsidRDefault="00186B4D" w:rsidP="00186B4D">
      <w:pPr>
        <w:pStyle w:val="Style20"/>
        <w:widowControl/>
        <w:spacing w:before="5" w:line="317" w:lineRule="exact"/>
        <w:ind w:firstLine="744"/>
        <w:rPr>
          <w:rStyle w:val="FontStyle40"/>
        </w:rPr>
      </w:pPr>
      <w:r>
        <w:rPr>
          <w:rStyle w:val="FontStyle40"/>
        </w:rPr>
        <w:t>схемы ситуационного плана, планировочной организации земельного участка и планы этажей выполняются с экспликацией;</w:t>
      </w:r>
    </w:p>
    <w:p w:rsidR="00186B4D" w:rsidRDefault="00186B4D" w:rsidP="00186B4D">
      <w:pPr>
        <w:pStyle w:val="Style20"/>
        <w:widowControl/>
        <w:spacing w:before="5" w:line="317" w:lineRule="exact"/>
        <w:ind w:firstLine="734"/>
        <w:rPr>
          <w:rStyle w:val="FontStyle40"/>
        </w:rPr>
      </w:pPr>
      <w:r>
        <w:rPr>
          <w:rStyle w:val="FontStyle40"/>
        </w:rPr>
        <w:t>схемы фасадов выполняются с колористическим решением объекта капитального строительства;</w:t>
      </w:r>
    </w:p>
    <w:p w:rsidR="00186B4D" w:rsidRDefault="00186B4D" w:rsidP="00186B4D">
      <w:pPr>
        <w:pStyle w:val="Style20"/>
        <w:widowControl/>
        <w:spacing w:before="5" w:line="317" w:lineRule="exact"/>
        <w:ind w:firstLine="739"/>
        <w:rPr>
          <w:rStyle w:val="FontStyle40"/>
        </w:rPr>
      </w:pPr>
      <w:r>
        <w:rPr>
          <w:rStyle w:val="FontStyle40"/>
        </w:rPr>
        <w:t>схемы разверток выполняются с колористическим решением объекта капитального строительства и окружающей застройки.</w:t>
      </w:r>
    </w:p>
    <w:p w:rsidR="00186B4D" w:rsidRDefault="00186B4D" w:rsidP="00186B4D">
      <w:pPr>
        <w:pStyle w:val="Style21"/>
        <w:widowControl/>
        <w:numPr>
          <w:ilvl w:val="0"/>
          <w:numId w:val="24"/>
        </w:numPr>
        <w:tabs>
          <w:tab w:val="left" w:pos="1205"/>
        </w:tabs>
        <w:spacing w:before="5" w:line="317" w:lineRule="exact"/>
        <w:ind w:firstLine="739"/>
        <w:rPr>
          <w:rStyle w:val="FontStyle40"/>
        </w:rPr>
      </w:pPr>
      <w:r>
        <w:rPr>
          <w:rStyle w:val="FontStyle40"/>
        </w:rPr>
        <w:t>Материалы архитектурно-градостроительного облика объекта капитального строительства, представляемые в электронном виде, должны полностью повторять состав, содержание и наименование материалов архитектурно-градостроительного облика объекта капитального строительства, представляемые на бумажном носителе.</w:t>
      </w:r>
    </w:p>
    <w:p w:rsidR="00186B4D" w:rsidRPr="00186B4D" w:rsidRDefault="00186B4D" w:rsidP="00186B4D">
      <w:pPr>
        <w:pStyle w:val="Style21"/>
        <w:widowControl/>
        <w:numPr>
          <w:ilvl w:val="0"/>
          <w:numId w:val="24"/>
        </w:numPr>
        <w:tabs>
          <w:tab w:val="left" w:pos="1205"/>
        </w:tabs>
        <w:spacing w:before="5" w:line="317" w:lineRule="exact"/>
        <w:ind w:firstLine="739"/>
        <w:rPr>
          <w:rStyle w:val="FontStyle37"/>
          <w:b w:val="0"/>
          <w:bCs w:val="0"/>
          <w:spacing w:val="0"/>
          <w:sz w:val="26"/>
          <w:szCs w:val="26"/>
        </w:rPr>
      </w:pPr>
      <w:r>
        <w:rPr>
          <w:rStyle w:val="FontStyle40"/>
        </w:rPr>
        <w:t>Заявитель вправе представить по собственной инициативе копии правоустанавливающих документов на земельный участок и (или) объекты капитального строительства.</w:t>
      </w:r>
    </w:p>
    <w:p w:rsidR="00186B4D" w:rsidRPr="00D945BD" w:rsidRDefault="00186B4D" w:rsidP="00186B4D">
      <w:pPr>
        <w:pStyle w:val="Style11"/>
        <w:widowControl/>
        <w:spacing w:before="91" w:line="240" w:lineRule="auto"/>
        <w:jc w:val="center"/>
        <w:rPr>
          <w:rStyle w:val="FontStyle37"/>
        </w:rPr>
      </w:pPr>
    </w:p>
    <w:p w:rsidR="00186B4D" w:rsidRDefault="00186B4D" w:rsidP="00186B4D">
      <w:pPr>
        <w:pStyle w:val="Style11"/>
        <w:widowControl/>
        <w:spacing w:before="91" w:line="240" w:lineRule="auto"/>
        <w:jc w:val="center"/>
        <w:rPr>
          <w:rStyle w:val="FontStyle37"/>
        </w:rPr>
      </w:pPr>
      <w:r>
        <w:rPr>
          <w:rStyle w:val="FontStyle37"/>
        </w:rPr>
        <w:t>3. Порядок рассмотрения заявления и принятия решения</w:t>
      </w:r>
    </w:p>
    <w:p w:rsidR="00186B4D" w:rsidRDefault="00186B4D" w:rsidP="00186B4D">
      <w:pPr>
        <w:pStyle w:val="Style20"/>
        <w:widowControl/>
        <w:spacing w:line="240" w:lineRule="exact"/>
        <w:ind w:firstLine="744"/>
        <w:rPr>
          <w:sz w:val="20"/>
          <w:szCs w:val="20"/>
        </w:rPr>
      </w:pPr>
    </w:p>
    <w:p w:rsidR="00186B4D" w:rsidRDefault="00186B4D" w:rsidP="00186B4D">
      <w:pPr>
        <w:pStyle w:val="Style20"/>
        <w:widowControl/>
        <w:spacing w:before="72" w:line="322" w:lineRule="exact"/>
        <w:ind w:firstLine="744"/>
        <w:rPr>
          <w:rStyle w:val="FontStyle40"/>
        </w:rPr>
      </w:pPr>
      <w:r>
        <w:rPr>
          <w:rStyle w:val="FontStyle40"/>
        </w:rPr>
        <w:t>3.1. Представление заявления, заполненного не в полном объеме или с указанием недостоверных сведений, а также отсутствие или представление не в полном объеме материалов, указанных в пунктах 2.2 и 2.3 настоящего Положения, несоблюдение требований, указанных в пунктах 2.4 и 2.5 настоящего Положения, являются основанием для принятия решения об отказе в приеме заявления к рассмотрению. Указанное решение принимается и доводится до сведения заявителя в течение трех рабочих дней со дня получения заявления.</w:t>
      </w:r>
    </w:p>
    <w:p w:rsidR="00186B4D" w:rsidRDefault="00186B4D" w:rsidP="00186B4D">
      <w:pPr>
        <w:pStyle w:val="Style21"/>
        <w:widowControl/>
        <w:tabs>
          <w:tab w:val="left" w:pos="1210"/>
        </w:tabs>
        <w:spacing w:line="322" w:lineRule="exact"/>
        <w:ind w:firstLine="730"/>
        <w:rPr>
          <w:rStyle w:val="FontStyle40"/>
        </w:rPr>
      </w:pPr>
      <w:r>
        <w:rPr>
          <w:rStyle w:val="FontStyle40"/>
        </w:rPr>
        <w:lastRenderedPageBreak/>
        <w:t>3.2.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В целях предоставления решения о согласовании архитектурно-</w:t>
      </w:r>
      <w:r>
        <w:rPr>
          <w:rStyle w:val="FontStyle40"/>
        </w:rPr>
        <w:br/>
        <w:t>градостроительного облика объекта капитального строительства отдел по</w:t>
      </w:r>
      <w:r>
        <w:rPr>
          <w:rStyle w:val="FontStyle40"/>
        </w:rPr>
        <w:br/>
        <w:t>инфраструктурному развитию Исполнительного комитета Мамадышского</w:t>
      </w:r>
      <w:r>
        <w:rPr>
          <w:rStyle w:val="FontStyle40"/>
        </w:rPr>
        <w:br/>
        <w:t>муниципального района Республики Татарстан осуществляет оценку</w:t>
      </w:r>
      <w:r>
        <w:rPr>
          <w:rStyle w:val="FontStyle40"/>
        </w:rPr>
        <w:br/>
        <w:t>архитектурно-градостроительного облика объекта капитального строительства</w:t>
      </w:r>
      <w:r>
        <w:rPr>
          <w:rStyle w:val="FontStyle40"/>
        </w:rPr>
        <w:br/>
        <w:t>с учетом следующих критериев:</w:t>
      </w:r>
    </w:p>
    <w:p w:rsidR="00186B4D" w:rsidRDefault="00186B4D" w:rsidP="00186B4D">
      <w:pPr>
        <w:pStyle w:val="Style20"/>
        <w:widowControl/>
        <w:spacing w:line="322" w:lineRule="exact"/>
        <w:ind w:firstLine="734"/>
        <w:rPr>
          <w:rStyle w:val="FontStyle40"/>
        </w:rPr>
      </w:pPr>
      <w:r>
        <w:rPr>
          <w:rStyle w:val="FontStyle40"/>
        </w:rPr>
        <w:t>соответствия архитектурно-градостроительного облика объекта капитального строительства нормативной документации, регламентирующей градостроительную деятельность на территории размещения объекта капитального строительства, и градостроительному плану земельного участка;</w:t>
      </w:r>
    </w:p>
    <w:p w:rsidR="00186B4D" w:rsidRDefault="00186B4D" w:rsidP="00186B4D">
      <w:pPr>
        <w:pStyle w:val="Style20"/>
        <w:widowControl/>
        <w:spacing w:line="322" w:lineRule="exact"/>
        <w:ind w:firstLine="734"/>
        <w:rPr>
          <w:rStyle w:val="FontStyle40"/>
        </w:rPr>
      </w:pPr>
      <w:r>
        <w:rPr>
          <w:rStyle w:val="FontStyle40"/>
        </w:rPr>
        <w:t>возможности градостроительной интеграции объекта капитального строительства в архитектурно-градостроительный облик существующей застройки;</w:t>
      </w:r>
    </w:p>
    <w:p w:rsidR="00186B4D" w:rsidRDefault="00186B4D" w:rsidP="00186B4D">
      <w:pPr>
        <w:pStyle w:val="Style20"/>
        <w:widowControl/>
        <w:spacing w:line="322" w:lineRule="exact"/>
        <w:ind w:firstLine="734"/>
        <w:rPr>
          <w:rStyle w:val="FontStyle40"/>
        </w:rPr>
      </w:pPr>
      <w:r>
        <w:rPr>
          <w:rStyle w:val="FontStyle40"/>
        </w:rPr>
        <w:t>сложившихся особенностей пространственной организации и функционального назначения территории, в том числе исторической, природно-ландшафтной, планировочной, композиционной, археологической и средовой основы Мамадышского муниципального района Республики Татарстан;</w:t>
      </w:r>
    </w:p>
    <w:p w:rsidR="00186B4D" w:rsidRDefault="00186B4D" w:rsidP="00186B4D">
      <w:pPr>
        <w:pStyle w:val="Style20"/>
        <w:widowControl/>
        <w:spacing w:line="322" w:lineRule="exact"/>
        <w:ind w:firstLine="739"/>
        <w:rPr>
          <w:rStyle w:val="FontStyle40"/>
        </w:rPr>
      </w:pPr>
      <w:r>
        <w:rPr>
          <w:rStyle w:val="FontStyle40"/>
        </w:rPr>
        <w:t>недопущения ухудшения средовых характеристик и обеспечения устойчивого формирования среды, благоприятной для жизнедеятельности.</w:t>
      </w:r>
    </w:p>
    <w:p w:rsidR="00186B4D" w:rsidRDefault="00186B4D" w:rsidP="00186B4D">
      <w:pPr>
        <w:pStyle w:val="Style21"/>
        <w:widowControl/>
        <w:tabs>
          <w:tab w:val="left" w:pos="1210"/>
        </w:tabs>
        <w:spacing w:line="322" w:lineRule="exact"/>
        <w:ind w:firstLine="730"/>
        <w:rPr>
          <w:rStyle w:val="FontStyle40"/>
        </w:rPr>
      </w:pPr>
      <w:r>
        <w:rPr>
          <w:rStyle w:val="FontStyle40"/>
        </w:rPr>
        <w:t>3.3.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Результатами рассмотрения Исполнительным комитетом</w:t>
      </w:r>
      <w:r>
        <w:rPr>
          <w:rStyle w:val="FontStyle40"/>
        </w:rPr>
        <w:br/>
        <w:t>Мамадышского муниципального района Республики Татарстан принятого к</w:t>
      </w:r>
      <w:r>
        <w:rPr>
          <w:rStyle w:val="FontStyle40"/>
        </w:rPr>
        <w:br/>
        <w:t>рассмотрению заявления являются:</w:t>
      </w:r>
    </w:p>
    <w:p w:rsidR="00186B4D" w:rsidRDefault="00186B4D" w:rsidP="00186B4D">
      <w:pPr>
        <w:pStyle w:val="Style20"/>
        <w:widowControl/>
        <w:spacing w:line="322" w:lineRule="exact"/>
        <w:ind w:firstLine="734"/>
        <w:rPr>
          <w:rStyle w:val="FontStyle40"/>
        </w:rPr>
      </w:pPr>
      <w:r>
        <w:rPr>
          <w:rStyle w:val="FontStyle40"/>
        </w:rPr>
        <w:t>предоставление решения о согласовании архитектурно-градостроительного облика объекта капитального строительства;</w:t>
      </w:r>
    </w:p>
    <w:p w:rsidR="00186B4D" w:rsidRDefault="00186B4D" w:rsidP="00186B4D">
      <w:pPr>
        <w:pStyle w:val="Style20"/>
        <w:widowControl/>
        <w:spacing w:line="322" w:lineRule="exact"/>
        <w:ind w:firstLine="730"/>
        <w:rPr>
          <w:rStyle w:val="FontStyle40"/>
        </w:rPr>
      </w:pPr>
      <w:r>
        <w:rPr>
          <w:rStyle w:val="FontStyle40"/>
        </w:rPr>
        <w:t>принятие решения об отказе в согласовании архитектурно-градостроительного облика объекта капитального строительства.</w:t>
      </w:r>
    </w:p>
    <w:p w:rsidR="00186B4D" w:rsidRDefault="00186B4D" w:rsidP="00186B4D">
      <w:pPr>
        <w:pStyle w:val="Style21"/>
        <w:widowControl/>
        <w:numPr>
          <w:ilvl w:val="0"/>
          <w:numId w:val="25"/>
        </w:numPr>
        <w:tabs>
          <w:tab w:val="left" w:pos="1210"/>
        </w:tabs>
        <w:spacing w:line="322" w:lineRule="exact"/>
        <w:ind w:firstLine="730"/>
        <w:rPr>
          <w:rStyle w:val="FontStyle40"/>
        </w:rPr>
      </w:pPr>
      <w:r>
        <w:rPr>
          <w:rStyle w:val="FontStyle40"/>
        </w:rPr>
        <w:t>Срок рассмотрения заявления, а также основания принимаемых по результатам его рассмотрения решений 30 календарных дней со дня получения заявления.</w:t>
      </w:r>
    </w:p>
    <w:p w:rsidR="00186B4D" w:rsidRDefault="00186B4D" w:rsidP="00186B4D">
      <w:pPr>
        <w:pStyle w:val="Style21"/>
        <w:widowControl/>
        <w:numPr>
          <w:ilvl w:val="0"/>
          <w:numId w:val="25"/>
        </w:numPr>
        <w:tabs>
          <w:tab w:val="left" w:pos="1210"/>
        </w:tabs>
        <w:spacing w:line="322" w:lineRule="exact"/>
        <w:ind w:firstLine="730"/>
        <w:rPr>
          <w:rStyle w:val="FontStyle40"/>
        </w:rPr>
      </w:pPr>
      <w:r>
        <w:rPr>
          <w:rStyle w:val="FontStyle40"/>
        </w:rPr>
        <w:t>Решения о согласовании архитектурно-градостроительного облика объекта капитального строительства, об отказе в его согласовании подписываются руководителем (либо лицом, исполняющим обязанности руководителя) Исполнительного комитета Мамадышского муниципального района Республики Татарстан и предоставляются заявителю в течение трех рабочих дней со дня их подписания.</w:t>
      </w:r>
    </w:p>
    <w:p w:rsidR="00186B4D" w:rsidRDefault="00186B4D" w:rsidP="00186B4D">
      <w:pPr>
        <w:pStyle w:val="Style20"/>
        <w:widowControl/>
        <w:spacing w:line="322" w:lineRule="exact"/>
        <w:ind w:firstLine="691"/>
        <w:rPr>
          <w:rStyle w:val="FontStyle40"/>
        </w:rPr>
      </w:pPr>
      <w:r>
        <w:rPr>
          <w:rStyle w:val="FontStyle40"/>
        </w:rPr>
        <w:t>3.6. Материалы архитектурно-градостроительного облика объекта капитального строительства и решение о согласовании архитектурно-градостроительного облика объекта капитального строительства подлежат хранению в соответствии с установленной номенклатурой.</w:t>
      </w: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Default="00186B4D" w:rsidP="00186B4D">
      <w:pPr>
        <w:jc w:val="both"/>
        <w:rPr>
          <w:sz w:val="28"/>
        </w:rPr>
      </w:pPr>
    </w:p>
    <w:p w:rsidR="00186B4D" w:rsidRPr="00D945BD" w:rsidRDefault="00186B4D" w:rsidP="00186B4D">
      <w:pPr>
        <w:pStyle w:val="Style13"/>
        <w:widowControl/>
        <w:spacing w:before="67" w:line="240" w:lineRule="auto"/>
        <w:ind w:left="4962"/>
        <w:rPr>
          <w:rStyle w:val="FontStyle40"/>
        </w:rPr>
      </w:pPr>
    </w:p>
    <w:p w:rsidR="00186B4D" w:rsidRDefault="00186B4D" w:rsidP="00186B4D">
      <w:pPr>
        <w:pStyle w:val="Style13"/>
        <w:widowControl/>
        <w:spacing w:before="67" w:line="240" w:lineRule="auto"/>
        <w:ind w:left="4962"/>
        <w:rPr>
          <w:rStyle w:val="FontStyle40"/>
        </w:rPr>
      </w:pPr>
      <w:r>
        <w:rPr>
          <w:rStyle w:val="FontStyle40"/>
        </w:rPr>
        <w:lastRenderedPageBreak/>
        <w:t>Приложение № 2</w:t>
      </w:r>
    </w:p>
    <w:p w:rsidR="00186B4D" w:rsidRPr="00D945BD" w:rsidRDefault="00186B4D" w:rsidP="00186B4D">
      <w:pPr>
        <w:pStyle w:val="Style5"/>
        <w:widowControl/>
        <w:jc w:val="left"/>
        <w:rPr>
          <w:rStyle w:val="FontStyle41"/>
          <w:sz w:val="18"/>
          <w:szCs w:val="18"/>
        </w:rPr>
      </w:pPr>
      <w:r>
        <w:rPr>
          <w:rStyle w:val="FontStyle41"/>
          <w:sz w:val="18"/>
          <w:szCs w:val="18"/>
        </w:rPr>
        <w:t xml:space="preserve">                                                                                                           </w:t>
      </w:r>
    </w:p>
    <w:p w:rsidR="00186B4D" w:rsidRDefault="00186B4D" w:rsidP="00186B4D">
      <w:pPr>
        <w:pStyle w:val="Style5"/>
        <w:widowControl/>
        <w:jc w:val="left"/>
        <w:rPr>
          <w:rStyle w:val="FontStyle41"/>
          <w:sz w:val="18"/>
          <w:szCs w:val="18"/>
        </w:rPr>
      </w:pPr>
      <w:r w:rsidRPr="00D945BD">
        <w:rPr>
          <w:rStyle w:val="FontStyle41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Style w:val="FontStyle41"/>
          <w:sz w:val="18"/>
          <w:szCs w:val="18"/>
        </w:rPr>
        <w:t xml:space="preserve">  Руководителю Исполнительного комитета </w:t>
      </w:r>
    </w:p>
    <w:p w:rsidR="00186B4D" w:rsidRDefault="00186B4D" w:rsidP="00186B4D">
      <w:pPr>
        <w:pStyle w:val="Style5"/>
        <w:widowControl/>
        <w:jc w:val="left"/>
        <w:rPr>
          <w:rStyle w:val="FontStyle41"/>
          <w:sz w:val="18"/>
          <w:szCs w:val="18"/>
        </w:rPr>
      </w:pPr>
      <w:r>
        <w:rPr>
          <w:rStyle w:val="FontStyle41"/>
          <w:sz w:val="18"/>
          <w:szCs w:val="18"/>
        </w:rPr>
        <w:t xml:space="preserve">                                                                                                              Мамадышского муниципального района</w:t>
      </w:r>
    </w:p>
    <w:p w:rsidR="00186B4D" w:rsidRDefault="00186B4D" w:rsidP="00186B4D">
      <w:pPr>
        <w:pStyle w:val="Style31"/>
        <w:widowControl/>
        <w:spacing w:line="240" w:lineRule="exact"/>
        <w:jc w:val="both"/>
      </w:pPr>
    </w:p>
    <w:p w:rsidR="00186B4D" w:rsidRDefault="00186B4D" w:rsidP="00186B4D">
      <w:pPr>
        <w:pStyle w:val="Style31"/>
        <w:widowControl/>
        <w:tabs>
          <w:tab w:val="left" w:leader="underscore" w:pos="9619"/>
        </w:tabs>
        <w:spacing w:before="115" w:line="240" w:lineRule="auto"/>
        <w:ind w:left="4838"/>
        <w:jc w:val="both"/>
        <w:rPr>
          <w:rStyle w:val="FontStyle41"/>
        </w:rPr>
      </w:pPr>
      <w:r w:rsidRPr="00D945BD">
        <w:rPr>
          <w:rStyle w:val="FontStyle41"/>
        </w:rPr>
        <w:t xml:space="preserve">   </w:t>
      </w:r>
      <w:r>
        <w:rPr>
          <w:rStyle w:val="FontStyle41"/>
        </w:rPr>
        <w:t>ОТ</w:t>
      </w:r>
      <w:r>
        <w:rPr>
          <w:rStyle w:val="FontStyle41"/>
        </w:rPr>
        <w:tab/>
      </w:r>
    </w:p>
    <w:p w:rsidR="00186B4D" w:rsidRDefault="00186B4D" w:rsidP="00186B4D">
      <w:pPr>
        <w:pStyle w:val="Style23"/>
        <w:widowControl/>
        <w:spacing w:before="19"/>
        <w:jc w:val="right"/>
        <w:rPr>
          <w:rStyle w:val="FontStyle41"/>
          <w:sz w:val="18"/>
          <w:szCs w:val="18"/>
        </w:rPr>
      </w:pPr>
      <w:r>
        <w:rPr>
          <w:rStyle w:val="FontStyle41"/>
          <w:sz w:val="18"/>
          <w:szCs w:val="18"/>
        </w:rPr>
        <w:t>(наименование заявителя - полное наименование</w:t>
      </w:r>
    </w:p>
    <w:p w:rsidR="00186B4D" w:rsidRDefault="00186B4D" w:rsidP="00186B4D">
      <w:pPr>
        <w:pStyle w:val="Style27"/>
        <w:widowControl/>
        <w:spacing w:before="216"/>
        <w:jc w:val="both"/>
        <w:rPr>
          <w:rStyle w:val="FontStyle41"/>
          <w:sz w:val="18"/>
          <w:szCs w:val="18"/>
        </w:rPr>
      </w:pPr>
      <w:r w:rsidRPr="00186B4D">
        <w:rPr>
          <w:rStyle w:val="FontStyle41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Style w:val="FontStyle41"/>
          <w:sz w:val="18"/>
          <w:szCs w:val="18"/>
        </w:rPr>
        <w:t>организации - для юридических лих,</w:t>
      </w:r>
    </w:p>
    <w:p w:rsidR="00186B4D" w:rsidRDefault="00186B4D" w:rsidP="00186B4D">
      <w:pPr>
        <w:pStyle w:val="Style31"/>
        <w:widowControl/>
        <w:spacing w:before="178"/>
        <w:ind w:left="4493"/>
        <w:jc w:val="center"/>
        <w:rPr>
          <w:rStyle w:val="FontStyle41"/>
          <w:sz w:val="18"/>
          <w:szCs w:val="18"/>
        </w:rPr>
      </w:pPr>
      <w:r w:rsidRPr="00186B4D">
        <w:rPr>
          <w:rStyle w:val="FontStyle41"/>
          <w:sz w:val="18"/>
          <w:szCs w:val="18"/>
        </w:rPr>
        <w:t xml:space="preserve">          </w:t>
      </w:r>
      <w:r>
        <w:rPr>
          <w:rStyle w:val="FontStyle41"/>
          <w:sz w:val="18"/>
          <w:szCs w:val="18"/>
        </w:rPr>
        <w:t>физических лиц - фамилия, имя, отчество, паспортные данные</w:t>
      </w:r>
      <w:r>
        <w:rPr>
          <w:rStyle w:val="FontStyle41"/>
          <w:sz w:val="18"/>
          <w:szCs w:val="18"/>
        </w:rPr>
        <w:br/>
        <w:t xml:space="preserve"> (почтовый индекс и адрес, номер телефона)</w:t>
      </w:r>
    </w:p>
    <w:p w:rsidR="00186B4D" w:rsidRDefault="00186B4D" w:rsidP="00186B4D">
      <w:pPr>
        <w:pStyle w:val="Style13"/>
        <w:widowControl/>
        <w:spacing w:before="211" w:line="240" w:lineRule="auto"/>
        <w:jc w:val="center"/>
        <w:rPr>
          <w:rStyle w:val="FontStyle40"/>
        </w:rPr>
      </w:pPr>
      <w:r>
        <w:rPr>
          <w:rStyle w:val="FontStyle40"/>
        </w:rPr>
        <w:t>Заявление</w:t>
      </w:r>
    </w:p>
    <w:p w:rsidR="00186B4D" w:rsidRDefault="00186B4D" w:rsidP="00186B4D">
      <w:pPr>
        <w:pStyle w:val="Style22"/>
        <w:widowControl/>
        <w:rPr>
          <w:rStyle w:val="FontStyle40"/>
        </w:rPr>
      </w:pPr>
      <w:r>
        <w:rPr>
          <w:rStyle w:val="FontStyle40"/>
        </w:rPr>
        <w:t>о предоставлении решении и согласовании архитектурно-градостроительного облика объекта капитального строительства</w:t>
      </w:r>
    </w:p>
    <w:p w:rsidR="00186B4D" w:rsidRDefault="00186B4D" w:rsidP="00186B4D">
      <w:pPr>
        <w:pStyle w:val="Style28"/>
        <w:widowControl/>
        <w:spacing w:line="240" w:lineRule="exact"/>
        <w:rPr>
          <w:sz w:val="20"/>
          <w:szCs w:val="20"/>
        </w:rPr>
      </w:pPr>
    </w:p>
    <w:p w:rsidR="00186B4D" w:rsidRDefault="00186B4D" w:rsidP="00186B4D">
      <w:pPr>
        <w:pStyle w:val="Style28"/>
        <w:widowControl/>
        <w:spacing w:before="24"/>
        <w:rPr>
          <w:rStyle w:val="FontStyle42"/>
        </w:rPr>
      </w:pPr>
      <w:r>
        <w:rPr>
          <w:rStyle w:val="FontStyle42"/>
        </w:rPr>
        <w:t>Прошу(-сим) выдать решения о согласовании архитектурно-градостроительного облика объекта капитального строительства, расположенного по адресу:</w:t>
      </w:r>
    </w:p>
    <w:p w:rsidR="00186B4D" w:rsidRPr="00D945BD" w:rsidRDefault="00186B4D" w:rsidP="00186B4D">
      <w:pPr>
        <w:pStyle w:val="Style26"/>
        <w:widowControl/>
        <w:spacing w:line="240" w:lineRule="exact"/>
        <w:rPr>
          <w:sz w:val="20"/>
          <w:szCs w:val="20"/>
        </w:rPr>
      </w:pPr>
    </w:p>
    <w:p w:rsidR="00186B4D" w:rsidRDefault="00186B4D" w:rsidP="00186B4D">
      <w:pPr>
        <w:pStyle w:val="Style26"/>
        <w:widowControl/>
        <w:spacing w:before="58" w:line="230" w:lineRule="exact"/>
        <w:jc w:val="center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При этом сообщаю:</w:t>
      </w:r>
    </w:p>
    <w:p w:rsidR="00186B4D" w:rsidRPr="008F3897" w:rsidRDefault="00186B4D" w:rsidP="00186B4D">
      <w:pPr>
        <w:pStyle w:val="Style32"/>
        <w:widowControl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право пользования земельным участком закреплено (государственным актом, договором аренды или свидетельством    о    государственной    регистрации    права    на    землю (нужное    подчеркнуть) от</w:t>
      </w:r>
      <w:r w:rsidRPr="008F3897">
        <w:rPr>
          <w:rStyle w:val="FontStyle44"/>
          <w:sz w:val="22"/>
          <w:szCs w:val="22"/>
        </w:rPr>
        <w:t xml:space="preserve"> </w:t>
      </w:r>
    </w:p>
    <w:p w:rsidR="00186B4D" w:rsidRDefault="00186B4D" w:rsidP="00186B4D">
      <w:pPr>
        <w:pStyle w:val="Style32"/>
        <w:widowControl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«</w:t>
      </w:r>
      <w:r>
        <w:rPr>
          <w:rStyle w:val="FontStyle44"/>
          <w:sz w:val="22"/>
          <w:szCs w:val="22"/>
        </w:rPr>
        <w:tab/>
        <w:t>»</w:t>
      </w:r>
      <w:r>
        <w:rPr>
          <w:rStyle w:val="FontStyle44"/>
          <w:sz w:val="22"/>
          <w:szCs w:val="22"/>
        </w:rPr>
        <w:tab/>
        <w:t>20</w:t>
      </w:r>
      <w:r>
        <w:rPr>
          <w:rStyle w:val="FontStyle44"/>
          <w:sz w:val="22"/>
          <w:szCs w:val="22"/>
        </w:rPr>
        <w:tab/>
        <w:t>г.   №</w:t>
      </w:r>
      <w:r>
        <w:rPr>
          <w:rStyle w:val="FontStyle44"/>
          <w:sz w:val="22"/>
          <w:szCs w:val="22"/>
        </w:rPr>
        <w:tab/>
        <w:t xml:space="preserve">   зарегистрированного       в       Рос   реестре   от</w:t>
      </w:r>
    </w:p>
    <w:p w:rsidR="00186B4D" w:rsidRDefault="00186B4D" w:rsidP="00186B4D">
      <w:pPr>
        <w:pStyle w:val="Style32"/>
        <w:widowControl/>
        <w:tabs>
          <w:tab w:val="left" w:pos="1790"/>
          <w:tab w:val="left" w:leader="underscore" w:pos="5189"/>
        </w:tabs>
        <w:jc w:val="lef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«       »</w:t>
      </w:r>
      <w:r>
        <w:rPr>
          <w:rStyle w:val="FontStyle44"/>
          <w:sz w:val="22"/>
          <w:szCs w:val="22"/>
        </w:rPr>
        <w:tab/>
        <w:t xml:space="preserve">20     г. за №    </w:t>
      </w:r>
      <w:r>
        <w:rPr>
          <w:rStyle w:val="FontStyle44"/>
          <w:sz w:val="22"/>
          <w:szCs w:val="22"/>
        </w:rPr>
        <w:tab/>
        <w:t>.</w:t>
      </w:r>
    </w:p>
    <w:p w:rsidR="00186B4D" w:rsidRDefault="00186B4D" w:rsidP="00186B4D">
      <w:pPr>
        <w:pStyle w:val="Style32"/>
        <w:widowControl/>
        <w:spacing w:line="240" w:lineRule="exact"/>
        <w:jc w:val="left"/>
      </w:pPr>
    </w:p>
    <w:p w:rsidR="00186B4D" w:rsidRDefault="00186B4D" w:rsidP="00186B4D">
      <w:pPr>
        <w:pStyle w:val="Style32"/>
        <w:widowControl/>
        <w:spacing w:before="5" w:line="240" w:lineRule="auto"/>
        <w:jc w:val="lef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Проектная документация на строительство объема разработана</w:t>
      </w:r>
    </w:p>
    <w:p w:rsidR="00186B4D" w:rsidRDefault="00186B4D" w:rsidP="00186B4D">
      <w:pPr>
        <w:pStyle w:val="Style12"/>
        <w:widowControl/>
        <w:spacing w:before="197"/>
        <w:jc w:val="center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(наименование проектной организации и ее банковские реквизиты.</w:t>
      </w:r>
    </w:p>
    <w:p w:rsidR="00186B4D" w:rsidRDefault="00186B4D" w:rsidP="00186B4D">
      <w:pPr>
        <w:pStyle w:val="Style16"/>
        <w:widowControl/>
        <w:tabs>
          <w:tab w:val="left" w:leader="underscore" w:pos="826"/>
          <w:tab w:val="left" w:leader="underscore" w:pos="2784"/>
          <w:tab w:val="left" w:leader="underscore" w:pos="3485"/>
          <w:tab w:val="left" w:leader="underscore" w:pos="4709"/>
        </w:tabs>
        <w:spacing w:before="120"/>
        <w:ind w:right="2016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наименование лицензионного центра, выдавшего лицензию)</w:t>
      </w:r>
      <w:r>
        <w:rPr>
          <w:rStyle w:val="FontStyle44"/>
          <w:sz w:val="22"/>
          <w:szCs w:val="22"/>
        </w:rPr>
        <w:br/>
        <w:t>от «</w:t>
      </w:r>
      <w:r>
        <w:rPr>
          <w:rStyle w:val="FontStyle44"/>
          <w:sz w:val="22"/>
          <w:szCs w:val="22"/>
        </w:rPr>
        <w:tab/>
        <w:t>»</w:t>
      </w:r>
      <w:r>
        <w:rPr>
          <w:rStyle w:val="FontStyle44"/>
          <w:sz w:val="22"/>
          <w:szCs w:val="22"/>
        </w:rPr>
        <w:tab/>
        <w:t>20</w:t>
      </w:r>
      <w:r>
        <w:rPr>
          <w:rStyle w:val="FontStyle44"/>
          <w:sz w:val="22"/>
          <w:szCs w:val="22"/>
        </w:rPr>
        <w:tab/>
        <w:t>г. №</w:t>
      </w:r>
      <w:r>
        <w:rPr>
          <w:rStyle w:val="FontStyle44"/>
          <w:sz w:val="22"/>
          <w:szCs w:val="22"/>
        </w:rPr>
        <w:tab/>
      </w:r>
    </w:p>
    <w:p w:rsidR="00186B4D" w:rsidRDefault="00186B4D" w:rsidP="00186B4D">
      <w:pPr>
        <w:pStyle w:val="Style32"/>
        <w:widowControl/>
        <w:tabs>
          <w:tab w:val="left" w:leader="underscore" w:pos="1339"/>
          <w:tab w:val="left" w:leader="underscore" w:pos="2208"/>
          <w:tab w:val="left" w:leader="underscore" w:pos="3802"/>
          <w:tab w:val="left" w:leader="underscore" w:pos="4450"/>
        </w:tabs>
        <w:spacing w:line="221" w:lineRule="exac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согласованную в установленном порядке с заинтересованными организациями и органами архитектуры и</w:t>
      </w:r>
      <w:r>
        <w:rPr>
          <w:rStyle w:val="FontStyle44"/>
          <w:sz w:val="22"/>
          <w:szCs w:val="22"/>
        </w:rPr>
        <w:br/>
        <w:t>градостроительства; положительное заключение Государственной вневедомственной экспертизы получено за</w:t>
      </w:r>
      <w:r>
        <w:rPr>
          <w:rStyle w:val="FontStyle44"/>
          <w:sz w:val="22"/>
          <w:szCs w:val="22"/>
        </w:rPr>
        <w:br/>
        <w:t>N</w:t>
      </w:r>
      <w:r>
        <w:rPr>
          <w:rStyle w:val="FontStyle44"/>
          <w:sz w:val="22"/>
          <w:szCs w:val="22"/>
        </w:rPr>
        <w:tab/>
        <w:t>от"</w:t>
      </w:r>
      <w:r>
        <w:rPr>
          <w:rStyle w:val="FontStyle44"/>
          <w:sz w:val="22"/>
          <w:szCs w:val="22"/>
        </w:rPr>
        <w:tab/>
        <w:t>"</w:t>
      </w:r>
      <w:r>
        <w:rPr>
          <w:rStyle w:val="FontStyle44"/>
          <w:sz w:val="22"/>
          <w:szCs w:val="22"/>
        </w:rPr>
        <w:tab/>
        <w:t>20</w:t>
      </w:r>
      <w:r>
        <w:rPr>
          <w:rStyle w:val="FontStyle44"/>
          <w:sz w:val="22"/>
          <w:szCs w:val="22"/>
        </w:rPr>
        <w:tab/>
        <w:t>г.,</w:t>
      </w:r>
    </w:p>
    <w:p w:rsidR="00186B4D" w:rsidRDefault="00186B4D" w:rsidP="00186B4D">
      <w:pPr>
        <w:pStyle w:val="Style32"/>
        <w:widowControl/>
        <w:tabs>
          <w:tab w:val="left" w:leader="underscore" w:pos="9514"/>
        </w:tabs>
        <w:spacing w:line="221" w:lineRule="exac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генплан участка согласован</w:t>
      </w:r>
      <w:r>
        <w:rPr>
          <w:rStyle w:val="FontStyle44"/>
          <w:sz w:val="22"/>
          <w:szCs w:val="22"/>
        </w:rPr>
        <w:tab/>
      </w:r>
    </w:p>
    <w:p w:rsidR="00186B4D" w:rsidRDefault="00186B4D" w:rsidP="00186B4D">
      <w:pPr>
        <w:pStyle w:val="Style25"/>
        <w:widowControl/>
        <w:tabs>
          <w:tab w:val="left" w:leader="underscore" w:pos="1397"/>
          <w:tab w:val="left" w:leader="underscore" w:pos="2251"/>
          <w:tab w:val="left" w:leader="underscore" w:pos="3595"/>
          <w:tab w:val="left" w:leader="underscore" w:pos="4243"/>
        </w:tabs>
        <w:ind w:right="1210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(наименование органа архитектуры и градостроительства)</w:t>
      </w:r>
      <w:r>
        <w:rPr>
          <w:rStyle w:val="FontStyle44"/>
          <w:sz w:val="22"/>
          <w:szCs w:val="22"/>
        </w:rPr>
        <w:br/>
        <w:t>за №</w:t>
      </w:r>
      <w:r>
        <w:rPr>
          <w:rStyle w:val="FontStyle44"/>
          <w:sz w:val="22"/>
          <w:szCs w:val="22"/>
        </w:rPr>
        <w:tab/>
        <w:t>от ""</w:t>
      </w:r>
      <w:r>
        <w:rPr>
          <w:rStyle w:val="FontStyle44"/>
          <w:sz w:val="22"/>
          <w:szCs w:val="22"/>
        </w:rPr>
        <w:tab/>
        <w:t>"</w:t>
      </w:r>
      <w:r>
        <w:rPr>
          <w:rStyle w:val="FontStyle44"/>
          <w:sz w:val="22"/>
          <w:szCs w:val="22"/>
        </w:rPr>
        <w:tab/>
        <w:t>20</w:t>
      </w:r>
      <w:r>
        <w:rPr>
          <w:rStyle w:val="FontStyle44"/>
          <w:sz w:val="22"/>
          <w:szCs w:val="22"/>
        </w:rPr>
        <w:tab/>
        <w:t>г.</w:t>
      </w:r>
    </w:p>
    <w:p w:rsidR="00186B4D" w:rsidRDefault="00186B4D" w:rsidP="00186B4D">
      <w:pPr>
        <w:pStyle w:val="Style32"/>
        <w:widowControl/>
        <w:tabs>
          <w:tab w:val="left" w:leader="underscore" w:pos="9514"/>
        </w:tabs>
        <w:spacing w:before="5" w:line="221" w:lineRule="exac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Проект утвержден</w:t>
      </w:r>
      <w:r>
        <w:rPr>
          <w:rStyle w:val="FontStyle44"/>
          <w:sz w:val="22"/>
          <w:szCs w:val="22"/>
        </w:rPr>
        <w:tab/>
      </w:r>
    </w:p>
    <w:p w:rsidR="00186B4D" w:rsidRDefault="00186B4D" w:rsidP="00186B4D">
      <w:pPr>
        <w:pStyle w:val="Style33"/>
        <w:widowControl/>
        <w:tabs>
          <w:tab w:val="left" w:leader="underscore" w:pos="2179"/>
          <w:tab w:val="left" w:leader="underscore" w:pos="3029"/>
          <w:tab w:val="left" w:leader="underscore" w:pos="4560"/>
          <w:tab w:val="left" w:leader="underscore" w:pos="5112"/>
        </w:tabs>
        <w:spacing w:line="221" w:lineRule="exact"/>
        <w:ind w:right="3226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(наименование организации)</w:t>
      </w:r>
      <w:r>
        <w:rPr>
          <w:rStyle w:val="FontStyle44"/>
          <w:sz w:val="22"/>
          <w:szCs w:val="22"/>
        </w:rPr>
        <w:br/>
        <w:t>приказом №</w:t>
      </w:r>
      <w:r>
        <w:rPr>
          <w:rStyle w:val="FontStyle44"/>
          <w:sz w:val="22"/>
          <w:szCs w:val="22"/>
        </w:rPr>
        <w:tab/>
        <w:t>от"</w:t>
      </w:r>
      <w:r>
        <w:rPr>
          <w:rStyle w:val="FontStyle44"/>
          <w:sz w:val="22"/>
          <w:szCs w:val="22"/>
        </w:rPr>
        <w:tab/>
        <w:t>"</w:t>
      </w:r>
      <w:r>
        <w:rPr>
          <w:rStyle w:val="FontStyle44"/>
          <w:sz w:val="22"/>
          <w:szCs w:val="22"/>
        </w:rPr>
        <w:tab/>
        <w:t>20</w:t>
      </w:r>
      <w:r>
        <w:rPr>
          <w:rStyle w:val="FontStyle44"/>
          <w:sz w:val="22"/>
          <w:szCs w:val="22"/>
        </w:rPr>
        <w:tab/>
        <w:t>года.</w:t>
      </w:r>
    </w:p>
    <w:p w:rsidR="00186B4D" w:rsidRDefault="00186B4D" w:rsidP="00186B4D">
      <w:pPr>
        <w:pStyle w:val="Style32"/>
        <w:widowControl/>
        <w:tabs>
          <w:tab w:val="left" w:leader="underscore" w:pos="9528"/>
        </w:tabs>
        <w:spacing w:line="221" w:lineRule="exac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градостроительный план земельного участка</w:t>
      </w:r>
      <w:r>
        <w:rPr>
          <w:rStyle w:val="FontStyle44"/>
          <w:sz w:val="22"/>
          <w:szCs w:val="22"/>
        </w:rPr>
        <w:tab/>
      </w:r>
    </w:p>
    <w:p w:rsidR="00186B4D" w:rsidRDefault="00186B4D" w:rsidP="00186B4D">
      <w:pPr>
        <w:pStyle w:val="Style29"/>
        <w:widowControl/>
        <w:tabs>
          <w:tab w:val="left" w:leader="underscore" w:pos="2832"/>
          <w:tab w:val="left" w:leader="underscore" w:pos="3653"/>
          <w:tab w:val="left" w:leader="underscore" w:pos="5482"/>
          <w:tab w:val="left" w:leader="underscore" w:pos="6278"/>
        </w:tabs>
        <w:spacing w:before="211"/>
        <w:ind w:right="2822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(наименование органа)</w:t>
      </w:r>
      <w:r>
        <w:rPr>
          <w:rStyle w:val="FontStyle44"/>
          <w:sz w:val="22"/>
          <w:szCs w:val="22"/>
        </w:rPr>
        <w:br/>
        <w:t xml:space="preserve">за № </w:t>
      </w:r>
      <w:r>
        <w:rPr>
          <w:rStyle w:val="FontStyle43"/>
          <w:sz w:val="22"/>
          <w:szCs w:val="22"/>
          <w:lang w:val="en-US"/>
        </w:rPr>
        <w:t>RU</w:t>
      </w:r>
      <w:r>
        <w:rPr>
          <w:rStyle w:val="FontStyle44"/>
          <w:sz w:val="22"/>
          <w:szCs w:val="22"/>
        </w:rPr>
        <w:tab/>
        <w:t>от "</w:t>
      </w:r>
      <w:r>
        <w:rPr>
          <w:rStyle w:val="FontStyle44"/>
          <w:sz w:val="22"/>
          <w:szCs w:val="22"/>
        </w:rPr>
        <w:tab/>
        <w:t>"</w:t>
      </w:r>
      <w:r>
        <w:rPr>
          <w:rStyle w:val="FontStyle44"/>
          <w:sz w:val="22"/>
          <w:szCs w:val="22"/>
        </w:rPr>
        <w:tab/>
        <w:t>20</w:t>
      </w:r>
      <w:r>
        <w:rPr>
          <w:rStyle w:val="FontStyle44"/>
          <w:sz w:val="22"/>
          <w:szCs w:val="22"/>
        </w:rPr>
        <w:tab/>
        <w:t>г.</w:t>
      </w:r>
    </w:p>
    <w:p w:rsidR="00186B4D" w:rsidRDefault="00186B4D" w:rsidP="00186B4D">
      <w:pPr>
        <w:pStyle w:val="Style32"/>
        <w:widowControl/>
        <w:spacing w:before="221" w:line="240" w:lineRule="auto"/>
        <w:jc w:val="left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Ответственность за достоверность представленных сведений и документов несет заявитель.</w:t>
      </w:r>
    </w:p>
    <w:p w:rsidR="00186B4D" w:rsidRDefault="00186B4D" w:rsidP="00186B4D">
      <w:pPr>
        <w:pStyle w:val="Style6"/>
        <w:widowControl/>
        <w:spacing w:line="240" w:lineRule="exact"/>
        <w:ind w:left="274"/>
        <w:jc w:val="center"/>
      </w:pPr>
    </w:p>
    <w:p w:rsidR="00186B4D" w:rsidRDefault="00186B4D" w:rsidP="00186B4D">
      <w:pPr>
        <w:pStyle w:val="Style6"/>
        <w:widowControl/>
        <w:spacing w:before="53"/>
        <w:ind w:left="274"/>
        <w:jc w:val="center"/>
        <w:rPr>
          <w:rStyle w:val="FontStyle42"/>
        </w:rPr>
      </w:pPr>
      <w:r>
        <w:rPr>
          <w:rStyle w:val="FontStyle42"/>
        </w:rPr>
        <w:t>К заявлению прилагаются следующие материалы:</w:t>
      </w:r>
    </w:p>
    <w:p w:rsidR="00186B4D" w:rsidRDefault="00186B4D" w:rsidP="00186B4D">
      <w:pPr>
        <w:pStyle w:val="Style17"/>
        <w:widowControl/>
        <w:tabs>
          <w:tab w:val="left" w:pos="989"/>
        </w:tabs>
        <w:spacing w:before="14"/>
        <w:rPr>
          <w:rStyle w:val="FontStyle44"/>
          <w:sz w:val="22"/>
          <w:szCs w:val="22"/>
        </w:rPr>
      </w:pPr>
      <w:r>
        <w:rPr>
          <w:rStyle w:val="FontStyle44"/>
          <w:bCs/>
          <w:sz w:val="22"/>
          <w:szCs w:val="22"/>
        </w:rPr>
        <w:t>1)</w:t>
      </w:r>
      <w:r>
        <w:rPr>
          <w:rStyle w:val="FontStyle44"/>
          <w:sz w:val="22"/>
          <w:szCs w:val="22"/>
        </w:rPr>
        <w:tab/>
        <w:t>Документы, удостоверяющие личность;</w:t>
      </w:r>
    </w:p>
    <w:p w:rsidR="00186B4D" w:rsidRDefault="00186B4D" w:rsidP="00186B4D">
      <w:pPr>
        <w:pStyle w:val="Style17"/>
        <w:widowControl/>
        <w:tabs>
          <w:tab w:val="left" w:pos="979"/>
        </w:tabs>
        <w:spacing w:before="14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2)</w:t>
      </w:r>
      <w:r>
        <w:rPr>
          <w:rStyle w:val="FontStyle44"/>
          <w:sz w:val="22"/>
          <w:szCs w:val="22"/>
        </w:rPr>
        <w:tab/>
        <w:t>Документ, подтверждающий полномочия представителя (если от имени заявителя действует</w:t>
      </w:r>
      <w:r>
        <w:rPr>
          <w:rStyle w:val="FontStyle44"/>
          <w:sz w:val="22"/>
          <w:szCs w:val="22"/>
        </w:rPr>
        <w:br/>
        <w:t>представитель);</w:t>
      </w:r>
    </w:p>
    <w:p w:rsidR="00186B4D" w:rsidRDefault="00186B4D" w:rsidP="00186B4D">
      <w:pPr>
        <w:pStyle w:val="Style17"/>
        <w:widowControl/>
        <w:tabs>
          <w:tab w:val="left" w:pos="989"/>
        </w:tabs>
        <w:spacing w:before="14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3)</w:t>
      </w:r>
      <w:r>
        <w:rPr>
          <w:rStyle w:val="FontStyle44"/>
          <w:sz w:val="22"/>
          <w:szCs w:val="22"/>
        </w:rPr>
        <w:tab/>
        <w:t>Копия градостроительного плана земельного участка;</w:t>
      </w:r>
    </w:p>
    <w:p w:rsidR="00186B4D" w:rsidRDefault="00186B4D" w:rsidP="00186B4D">
      <w:pPr>
        <w:pStyle w:val="Style17"/>
        <w:widowControl/>
        <w:tabs>
          <w:tab w:val="left" w:pos="979"/>
        </w:tabs>
        <w:spacing w:before="14"/>
        <w:rPr>
          <w:rStyle w:val="FontStyle44"/>
          <w:sz w:val="22"/>
          <w:szCs w:val="22"/>
        </w:rPr>
      </w:pPr>
      <w:r>
        <w:rPr>
          <w:rStyle w:val="FontStyle44"/>
          <w:sz w:val="22"/>
          <w:szCs w:val="22"/>
        </w:rPr>
        <w:t>4)</w:t>
      </w:r>
      <w:r>
        <w:rPr>
          <w:rStyle w:val="FontStyle44"/>
          <w:sz w:val="22"/>
          <w:szCs w:val="22"/>
        </w:rPr>
        <w:tab/>
        <w:t>Материалы архитектурно-градостроительного облика объекта капитального строительства (на</w:t>
      </w:r>
      <w:r>
        <w:rPr>
          <w:rStyle w:val="FontStyle44"/>
          <w:sz w:val="22"/>
          <w:szCs w:val="22"/>
        </w:rPr>
        <w:br/>
        <w:t>бумажном и электронном носителях) в соответствии с требованиями пунктов 2.3 -2.5 Положения.</w:t>
      </w:r>
    </w:p>
    <w:p w:rsidR="00186B4D" w:rsidRDefault="00186B4D" w:rsidP="00186B4D">
      <w:pPr>
        <w:pStyle w:val="Style24"/>
        <w:widowControl/>
        <w:spacing w:line="240" w:lineRule="exact"/>
        <w:jc w:val="both"/>
      </w:pPr>
    </w:p>
    <w:p w:rsidR="00186B4D" w:rsidRDefault="00186B4D" w:rsidP="00186B4D">
      <w:pPr>
        <w:pStyle w:val="Style24"/>
        <w:widowControl/>
        <w:tabs>
          <w:tab w:val="left" w:leader="underscore" w:pos="9600"/>
        </w:tabs>
        <w:spacing w:before="34"/>
        <w:jc w:val="both"/>
        <w:rPr>
          <w:rStyle w:val="FontStyle45"/>
          <w:sz w:val="22"/>
          <w:szCs w:val="22"/>
        </w:rPr>
      </w:pPr>
      <w:r>
        <w:rPr>
          <w:rStyle w:val="FontStyle45"/>
          <w:sz w:val="22"/>
          <w:szCs w:val="22"/>
        </w:rPr>
        <w:t>Заявитель:</w:t>
      </w:r>
      <w:r>
        <w:rPr>
          <w:rStyle w:val="FontStyle45"/>
          <w:sz w:val="22"/>
          <w:szCs w:val="22"/>
        </w:rPr>
        <w:tab/>
      </w:r>
    </w:p>
    <w:p w:rsidR="00186B4D" w:rsidRDefault="00186B4D" w:rsidP="00186B4D">
      <w:pPr>
        <w:pStyle w:val="Style30"/>
        <w:widowControl/>
        <w:spacing w:before="38"/>
        <w:jc w:val="center"/>
        <w:rPr>
          <w:sz w:val="28"/>
        </w:rPr>
      </w:pPr>
      <w:r>
        <w:rPr>
          <w:rStyle w:val="FontStyle44"/>
          <w:sz w:val="22"/>
          <w:szCs w:val="22"/>
        </w:rPr>
        <w:t>(Ф.И.О., должность представителя юридического лица: Ф.И.О. физического лица) (подпись) (число)</w:t>
      </w:r>
    </w:p>
    <w:sectPr w:rsidR="00186B4D" w:rsidSect="00186B4D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213" w:rsidRDefault="00436213">
      <w:r>
        <w:separator/>
      </w:r>
    </w:p>
  </w:endnote>
  <w:endnote w:type="continuationSeparator" w:id="1">
    <w:p w:rsidR="00436213" w:rsidRDefault="0043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213" w:rsidRDefault="00436213">
      <w:r>
        <w:separator/>
      </w:r>
    </w:p>
  </w:footnote>
  <w:footnote w:type="continuationSeparator" w:id="1">
    <w:p w:rsidR="00436213" w:rsidRDefault="00436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D5D642E"/>
    <w:multiLevelType w:val="hybridMultilevel"/>
    <w:tmpl w:val="B5AE52E4"/>
    <w:lvl w:ilvl="0" w:tplc="7844633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52E3"/>
    <w:multiLevelType w:val="hybridMultilevel"/>
    <w:tmpl w:val="F5B26D2C"/>
    <w:lvl w:ilvl="0" w:tplc="14EE6902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23B84"/>
    <w:multiLevelType w:val="hybridMultilevel"/>
    <w:tmpl w:val="E15C44D0"/>
    <w:lvl w:ilvl="0" w:tplc="63DEBD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527C41"/>
    <w:multiLevelType w:val="hybridMultilevel"/>
    <w:tmpl w:val="47E235FE"/>
    <w:lvl w:ilvl="0" w:tplc="BEF44F3C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56CD2DD8"/>
    <w:multiLevelType w:val="singleLevel"/>
    <w:tmpl w:val="085E4A4C"/>
    <w:lvl w:ilvl="0">
      <w:start w:val="4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D6873"/>
    <w:multiLevelType w:val="hybridMultilevel"/>
    <w:tmpl w:val="3AF2DD8A"/>
    <w:lvl w:ilvl="0" w:tplc="875C720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43C7D"/>
    <w:multiLevelType w:val="singleLevel"/>
    <w:tmpl w:val="7D62A858"/>
    <w:lvl w:ilvl="0">
      <w:start w:val="5"/>
      <w:numFmt w:val="decimal"/>
      <w:lvlText w:val="2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8D60D14"/>
    <w:multiLevelType w:val="hybridMultilevel"/>
    <w:tmpl w:val="E788FAD4"/>
    <w:lvl w:ilvl="0" w:tplc="E7206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2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1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7"/>
  </w:num>
  <w:num w:numId="18">
    <w:abstractNumId w:val="18"/>
  </w:num>
  <w:num w:numId="19">
    <w:abstractNumId w:val="20"/>
  </w:num>
  <w:num w:numId="20">
    <w:abstractNumId w:val="5"/>
  </w:num>
  <w:num w:numId="21">
    <w:abstractNumId w:val="9"/>
  </w:num>
  <w:num w:numId="22">
    <w:abstractNumId w:val="6"/>
  </w:num>
  <w:num w:numId="23">
    <w:abstractNumId w:val="23"/>
  </w:num>
  <w:num w:numId="24">
    <w:abstractNumId w:val="21"/>
    <w:lvlOverride w:ilvl="0">
      <w:startOverride w:val="5"/>
    </w:lvlOverride>
  </w:num>
  <w:num w:numId="25">
    <w:abstractNumId w:val="14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36C0D"/>
    <w:rsid w:val="00155D8E"/>
    <w:rsid w:val="00186B4D"/>
    <w:rsid w:val="001B41FB"/>
    <w:rsid w:val="001B5F1C"/>
    <w:rsid w:val="001C5938"/>
    <w:rsid w:val="001D6127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C71F4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36213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074F"/>
    <w:rsid w:val="004F191F"/>
    <w:rsid w:val="005075F8"/>
    <w:rsid w:val="00530A98"/>
    <w:rsid w:val="0053423B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1568E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A0BE7"/>
    <w:rsid w:val="008B288E"/>
    <w:rsid w:val="008D7E9B"/>
    <w:rsid w:val="008E3C06"/>
    <w:rsid w:val="008E457F"/>
    <w:rsid w:val="008E706B"/>
    <w:rsid w:val="00907CFD"/>
    <w:rsid w:val="00911AA7"/>
    <w:rsid w:val="009173C1"/>
    <w:rsid w:val="009257CA"/>
    <w:rsid w:val="00946541"/>
    <w:rsid w:val="00967F54"/>
    <w:rsid w:val="009967F3"/>
    <w:rsid w:val="009B70FA"/>
    <w:rsid w:val="009D0C3D"/>
    <w:rsid w:val="009D23A7"/>
    <w:rsid w:val="00A10D83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52763"/>
    <w:rsid w:val="00B934FC"/>
    <w:rsid w:val="00BC3C8B"/>
    <w:rsid w:val="00BC440A"/>
    <w:rsid w:val="00BD22FA"/>
    <w:rsid w:val="00BD4DE7"/>
    <w:rsid w:val="00BE45FC"/>
    <w:rsid w:val="00BF431B"/>
    <w:rsid w:val="00C02746"/>
    <w:rsid w:val="00C05811"/>
    <w:rsid w:val="00C32166"/>
    <w:rsid w:val="00C551DF"/>
    <w:rsid w:val="00C66C16"/>
    <w:rsid w:val="00C67F28"/>
    <w:rsid w:val="00C81E8D"/>
    <w:rsid w:val="00C95E0A"/>
    <w:rsid w:val="00CA3E98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945BD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E65F9"/>
    <w:rsid w:val="00F22FF3"/>
    <w:rsid w:val="00F5082D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68E"/>
  </w:style>
  <w:style w:type="paragraph" w:styleId="11">
    <w:name w:val="heading 1"/>
    <w:basedOn w:val="a"/>
    <w:next w:val="a"/>
    <w:link w:val="12"/>
    <w:qFormat/>
    <w:rsid w:val="0061568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61568E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61568E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61568E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68E"/>
    <w:pPr>
      <w:jc w:val="both"/>
    </w:pPr>
    <w:rPr>
      <w:sz w:val="28"/>
    </w:rPr>
  </w:style>
  <w:style w:type="paragraph" w:styleId="a5">
    <w:name w:val="footer"/>
    <w:basedOn w:val="a"/>
    <w:link w:val="a6"/>
    <w:rsid w:val="0061568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6156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61568E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61568E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character" w:customStyle="1" w:styleId="af1">
    <w:name w:val="Без интервала Знак"/>
    <w:link w:val="af2"/>
    <w:uiPriority w:val="1"/>
    <w:locked/>
    <w:rsid w:val="00F5082D"/>
    <w:rPr>
      <w:lang w:val="ru-RU" w:eastAsia="ru-RU" w:bidi="ar-SA"/>
    </w:rPr>
  </w:style>
  <w:style w:type="paragraph" w:styleId="af2">
    <w:name w:val="No Spacing"/>
    <w:link w:val="af1"/>
    <w:uiPriority w:val="1"/>
    <w:qFormat/>
    <w:rsid w:val="00F5082D"/>
  </w:style>
  <w:style w:type="character" w:customStyle="1" w:styleId="blk">
    <w:name w:val="blk"/>
    <w:basedOn w:val="a0"/>
    <w:rsid w:val="00F5082D"/>
  </w:style>
  <w:style w:type="paragraph" w:customStyle="1" w:styleId="Style7">
    <w:name w:val="Style7"/>
    <w:basedOn w:val="a"/>
    <w:uiPriority w:val="99"/>
    <w:rsid w:val="00186B4D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86B4D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186B4D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86B4D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186B4D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86B4D"/>
    <w:pPr>
      <w:widowControl w:val="0"/>
      <w:autoSpaceDE w:val="0"/>
      <w:autoSpaceDN w:val="0"/>
      <w:adjustRightInd w:val="0"/>
      <w:spacing w:line="322" w:lineRule="exact"/>
      <w:ind w:firstLine="874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86B4D"/>
    <w:pPr>
      <w:widowControl w:val="0"/>
      <w:autoSpaceDE w:val="0"/>
      <w:autoSpaceDN w:val="0"/>
      <w:adjustRightInd w:val="0"/>
      <w:spacing w:line="322" w:lineRule="exact"/>
      <w:ind w:firstLine="187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186B4D"/>
    <w:pPr>
      <w:widowControl w:val="0"/>
      <w:autoSpaceDE w:val="0"/>
      <w:autoSpaceDN w:val="0"/>
      <w:adjustRightInd w:val="0"/>
      <w:spacing w:line="324" w:lineRule="exact"/>
      <w:ind w:firstLine="682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186B4D"/>
    <w:pPr>
      <w:widowControl w:val="0"/>
      <w:autoSpaceDE w:val="0"/>
      <w:autoSpaceDN w:val="0"/>
      <w:adjustRightInd w:val="0"/>
      <w:spacing w:line="326" w:lineRule="exact"/>
      <w:ind w:firstLine="787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86B4D"/>
    <w:pPr>
      <w:widowControl w:val="0"/>
      <w:autoSpaceDE w:val="0"/>
      <w:autoSpaceDN w:val="0"/>
      <w:adjustRightInd w:val="0"/>
      <w:spacing w:line="206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186B4D"/>
    <w:pPr>
      <w:widowControl w:val="0"/>
      <w:autoSpaceDE w:val="0"/>
      <w:autoSpaceDN w:val="0"/>
      <w:adjustRightInd w:val="0"/>
      <w:spacing w:line="408" w:lineRule="exact"/>
      <w:jc w:val="righ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86B4D"/>
    <w:pPr>
      <w:widowControl w:val="0"/>
      <w:autoSpaceDE w:val="0"/>
      <w:autoSpaceDN w:val="0"/>
      <w:adjustRightInd w:val="0"/>
      <w:spacing w:line="221" w:lineRule="exact"/>
      <w:ind w:firstLine="2218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86B4D"/>
    <w:pPr>
      <w:widowControl w:val="0"/>
      <w:autoSpaceDE w:val="0"/>
      <w:autoSpaceDN w:val="0"/>
      <w:adjustRightInd w:val="0"/>
      <w:spacing w:line="240" w:lineRule="exact"/>
      <w:ind w:firstLine="701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186B4D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186B4D"/>
    <w:pPr>
      <w:widowControl w:val="0"/>
      <w:autoSpaceDE w:val="0"/>
      <w:autoSpaceDN w:val="0"/>
      <w:adjustRightInd w:val="0"/>
      <w:spacing w:line="221" w:lineRule="exact"/>
      <w:ind w:firstLine="3062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186B4D"/>
    <w:pPr>
      <w:widowControl w:val="0"/>
      <w:autoSpaceDE w:val="0"/>
      <w:autoSpaceDN w:val="0"/>
      <w:adjustRightInd w:val="0"/>
      <w:spacing w:line="269" w:lineRule="exact"/>
      <w:ind w:firstLine="682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186B4D"/>
    <w:pPr>
      <w:widowControl w:val="0"/>
      <w:autoSpaceDE w:val="0"/>
      <w:autoSpaceDN w:val="0"/>
      <w:adjustRightInd w:val="0"/>
      <w:spacing w:line="173" w:lineRule="exact"/>
      <w:ind w:firstLine="4277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186B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186B4D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186B4D"/>
    <w:pPr>
      <w:widowControl w:val="0"/>
      <w:autoSpaceDE w:val="0"/>
      <w:autoSpaceDN w:val="0"/>
      <w:adjustRightInd w:val="0"/>
      <w:spacing w:line="226" w:lineRule="exact"/>
      <w:ind w:firstLine="3590"/>
    </w:pPr>
    <w:rPr>
      <w:sz w:val="24"/>
      <w:szCs w:val="24"/>
    </w:rPr>
  </w:style>
  <w:style w:type="character" w:customStyle="1" w:styleId="FontStyle35">
    <w:name w:val="Font Style35"/>
    <w:uiPriority w:val="99"/>
    <w:rsid w:val="00186B4D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37">
    <w:name w:val="Font Style37"/>
    <w:uiPriority w:val="99"/>
    <w:rsid w:val="00186B4D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186B4D"/>
    <w:rPr>
      <w:rFonts w:ascii="Times New Roman" w:hAnsi="Times New Roman" w:cs="Times New Roman" w:hint="default"/>
      <w:sz w:val="26"/>
      <w:szCs w:val="26"/>
    </w:rPr>
  </w:style>
  <w:style w:type="character" w:customStyle="1" w:styleId="FontStyle38">
    <w:name w:val="Font Style38"/>
    <w:uiPriority w:val="99"/>
    <w:rsid w:val="00186B4D"/>
    <w:rPr>
      <w:rFonts w:ascii="Times New Roman" w:hAnsi="Times New Roman" w:cs="Times New Roman" w:hint="default"/>
      <w:sz w:val="32"/>
      <w:szCs w:val="32"/>
    </w:rPr>
  </w:style>
  <w:style w:type="character" w:customStyle="1" w:styleId="FontStyle41">
    <w:name w:val="Font Style41"/>
    <w:uiPriority w:val="99"/>
    <w:rsid w:val="00186B4D"/>
    <w:rPr>
      <w:rFonts w:ascii="Times New Roman" w:hAnsi="Times New Roman" w:cs="Times New Roman" w:hint="default"/>
      <w:sz w:val="16"/>
      <w:szCs w:val="16"/>
    </w:rPr>
  </w:style>
  <w:style w:type="character" w:customStyle="1" w:styleId="FontStyle42">
    <w:name w:val="Font Style42"/>
    <w:uiPriority w:val="99"/>
    <w:rsid w:val="00186B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3">
    <w:name w:val="Font Style43"/>
    <w:uiPriority w:val="99"/>
    <w:rsid w:val="00186B4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4">
    <w:name w:val="Font Style44"/>
    <w:uiPriority w:val="99"/>
    <w:rsid w:val="00186B4D"/>
    <w:rPr>
      <w:rFonts w:ascii="Times New Roman" w:hAnsi="Times New Roman" w:cs="Times New Roman" w:hint="default"/>
      <w:sz w:val="18"/>
      <w:szCs w:val="18"/>
    </w:rPr>
  </w:style>
  <w:style w:type="character" w:customStyle="1" w:styleId="FontStyle45">
    <w:name w:val="Font Style45"/>
    <w:uiPriority w:val="99"/>
    <w:rsid w:val="00186B4D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Local%20Settings\Temp\h&#1087;p:\mamadysh.tata&#1075;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D08C20-4C6F-4ED6-A849-A6B90141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15603</CharactersWithSpaces>
  <SharedDoc>false</SharedDoc>
  <HLinks>
    <vt:vector size="6" baseType="variant">
      <vt:variant>
        <vt:i4>70321277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Settings\User\Local Settings\Temp\hпp:\mamadysh.tataгstan.ru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2017-07-03T09:29:00Z</cp:lastPrinted>
  <dcterms:created xsi:type="dcterms:W3CDTF">2017-07-03T09:32:00Z</dcterms:created>
  <dcterms:modified xsi:type="dcterms:W3CDTF">2017-07-14T07:38:00Z</dcterms:modified>
</cp:coreProperties>
</file>