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94" w:rsidRPr="00B82694" w:rsidRDefault="00B82694" w:rsidP="00B82694">
      <w:pPr>
        <w:shd w:val="clear" w:color="auto" w:fill="FFFFFF"/>
        <w:spacing w:before="300" w:after="240" w:line="360" w:lineRule="atLeast"/>
        <w:outlineLvl w:val="1"/>
        <w:rPr>
          <w:rFonts w:ascii="Arial" w:eastAsia="Times New Roman" w:hAnsi="Arial" w:cs="Arial"/>
          <w:color w:val="303030"/>
          <w:sz w:val="27"/>
          <w:szCs w:val="27"/>
        </w:rPr>
      </w:pPr>
      <w:r w:rsidRPr="00B82694">
        <w:rPr>
          <w:rFonts w:ascii="Arial" w:eastAsia="Times New Roman" w:hAnsi="Arial" w:cs="Arial"/>
          <w:color w:val="303030"/>
          <w:sz w:val="27"/>
          <w:szCs w:val="27"/>
        </w:rPr>
        <w:t>Уважаемые налогоплательщики!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Межрайонная инспекция Федеральной налоговой службы №10 по Республике Татарстан в целях своевременного поступления в бюджетную систему Российской Федерации денежных средств, перечисленных плательщиками в счет уплаты страховых взносов и их отражения в информационных ресурсах налоговых органов, сообщает следующее.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При заполнении платежных поручений необходимо обратить внимание: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 "ИНН" и "КПП" получателя средств - значение "ИНН" и "КПП" соответствующего налогового органа, осуществляющего администрирование платежа</w:t>
      </w:r>
      <w:r w:rsidRPr="00B82694">
        <w:rPr>
          <w:rFonts w:ascii="Arial" w:eastAsia="Times New Roman" w:hAnsi="Arial" w:cs="Arial"/>
          <w:b/>
          <w:bCs/>
          <w:color w:val="303030"/>
          <w:sz w:val="26"/>
        </w:rPr>
        <w:t> -</w:t>
      </w:r>
      <w:r w:rsidRPr="00B82694">
        <w:rPr>
          <w:rFonts w:ascii="Arial" w:eastAsia="Times New Roman" w:hAnsi="Arial" w:cs="Arial"/>
          <w:color w:val="303030"/>
          <w:sz w:val="26"/>
        </w:rPr>
        <w:t> </w:t>
      </w:r>
      <w:r w:rsidRPr="00B82694">
        <w:rPr>
          <w:rFonts w:ascii="Arial" w:eastAsia="Times New Roman" w:hAnsi="Arial" w:cs="Arial"/>
          <w:b/>
          <w:bCs/>
          <w:color w:val="303030"/>
          <w:sz w:val="26"/>
        </w:rPr>
        <w:t>ИНН 1635004063 КПП 163501001 </w:t>
      </w:r>
      <w:r w:rsidRPr="00B82694">
        <w:rPr>
          <w:rFonts w:ascii="Arial" w:eastAsia="Times New Roman" w:hAnsi="Arial" w:cs="Arial"/>
          <w:color w:val="303030"/>
          <w:sz w:val="26"/>
          <w:szCs w:val="26"/>
        </w:rPr>
        <w:t>Межрайонная ИФНС России №10 по Республике Татарстан;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 "Получатель" - сокращенное наименование органа Федерального Казначейства и в скобках - сокращенное наименование налогового органа, осуществляющего администрирование платежа</w:t>
      </w:r>
      <w:r w:rsidRPr="00B82694">
        <w:rPr>
          <w:rFonts w:ascii="Arial" w:eastAsia="Times New Roman" w:hAnsi="Arial" w:cs="Arial"/>
          <w:b/>
          <w:bCs/>
          <w:color w:val="303030"/>
          <w:sz w:val="26"/>
        </w:rPr>
        <w:t>  - УФК по РТ (Межрайонная ИФНС России №10 по Республике Татарстан)</w:t>
      </w:r>
      <w:r w:rsidRPr="00B82694">
        <w:rPr>
          <w:rFonts w:ascii="Arial" w:eastAsia="Times New Roman" w:hAnsi="Arial" w:cs="Arial"/>
          <w:color w:val="303030"/>
          <w:sz w:val="26"/>
          <w:szCs w:val="26"/>
        </w:rPr>
        <w:t>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 Код бюджетной классификации - значение КБК, состоящее из 20 знаков (цифр), первые три знака должны принимать значение "182" - Федеральная налоговая служба;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 "Статус плательщика" - в поле 101 платежного поручения указывается одно из следующих значений статуса: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- "01" - налогоплательщик (плательщик сборов, страховых взносов и иных платежей, администрируемых налоговыми органами) - юридическое лицо;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- "09" - налогоплательщик (плательщик сборов, страховых взносов и иных платежей, администрируемых налоговыми органами) - индивидуальный предприниматель;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- "10" - налогоплательщик (плательщик сборов, страховых взносов и иных платежей, администрируемых налоговыми органами) - нотариус, занимающийся частной практикой;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lastRenderedPageBreak/>
        <w:t>- "11" - налогоплательщик (плательщик сборов, страховых взносов и иных платежей, администрируемых налоговыми органами) - адвокат, учредивший адвокатский кабинет;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- "12" - налогоплательщик (плательщик сборов, страховых взносов и иных платежей, администрируемых налоговыми органами) - глава крестьянского (фермерского) хозяйства;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- "13" - налогоплательщик (плательщик сборов, за совершение налоговыми органами юридически значимых действий, страховых взносов и иных платежей, администрируемых налоговыми органами) - физическое лицо.</w:t>
      </w:r>
    </w:p>
    <w:p w:rsidR="00B82694" w:rsidRPr="00B82694" w:rsidRDefault="00B82694" w:rsidP="00B82694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</w:rPr>
      </w:pPr>
      <w:r w:rsidRPr="00B82694">
        <w:rPr>
          <w:rFonts w:ascii="Arial" w:eastAsia="Times New Roman" w:hAnsi="Arial" w:cs="Arial"/>
          <w:color w:val="303030"/>
          <w:sz w:val="26"/>
          <w:szCs w:val="26"/>
        </w:rPr>
        <w:t>В целях своевременного и правильного поступления взносов в бюджетную систему Межрайонная ИФНС России  №10  по Республике Татарстан рекомендует обратить  внимание на заполнение статуса плательщика, получателя платежа, КБК взноса и ОКТМО муниципального образования.</w:t>
      </w:r>
    </w:p>
    <w:p w:rsidR="007B75B8" w:rsidRPr="00B82694" w:rsidRDefault="007B75B8" w:rsidP="00B82694"/>
    <w:sectPr w:rsidR="007B75B8" w:rsidRPr="00B82694" w:rsidSect="00AF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01" w:rsidRDefault="00656601" w:rsidP="00E32DB1">
      <w:pPr>
        <w:spacing w:after="0" w:line="240" w:lineRule="auto"/>
      </w:pPr>
      <w:r>
        <w:separator/>
      </w:r>
    </w:p>
  </w:endnote>
  <w:endnote w:type="continuationSeparator" w:id="1">
    <w:p w:rsidR="00656601" w:rsidRDefault="00656601" w:rsidP="00E3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B1" w:rsidRDefault="00E32DB1" w:rsidP="00E32DB1">
    <w:pPr>
      <w:pStyle w:val="a7"/>
      <w:tabs>
        <w:tab w:val="clear" w:pos="4677"/>
        <w:tab w:val="clear" w:pos="9355"/>
        <w:tab w:val="left" w:pos="30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01" w:rsidRDefault="00656601" w:rsidP="00E32DB1">
      <w:pPr>
        <w:spacing w:after="0" w:line="240" w:lineRule="auto"/>
      </w:pPr>
      <w:r>
        <w:separator/>
      </w:r>
    </w:p>
  </w:footnote>
  <w:footnote w:type="continuationSeparator" w:id="1">
    <w:p w:rsidR="00656601" w:rsidRDefault="00656601" w:rsidP="00E32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275"/>
    <w:rsid w:val="00656601"/>
    <w:rsid w:val="007B75B8"/>
    <w:rsid w:val="00AF3368"/>
    <w:rsid w:val="00B82694"/>
    <w:rsid w:val="00BA2211"/>
    <w:rsid w:val="00E32DB1"/>
    <w:rsid w:val="00F75696"/>
    <w:rsid w:val="00FE13D7"/>
    <w:rsid w:val="00FF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68"/>
  </w:style>
  <w:style w:type="paragraph" w:styleId="2">
    <w:name w:val="heading 2"/>
    <w:basedOn w:val="a"/>
    <w:link w:val="20"/>
    <w:uiPriority w:val="9"/>
    <w:qFormat/>
    <w:rsid w:val="00B8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DB1"/>
  </w:style>
  <w:style w:type="paragraph" w:styleId="a7">
    <w:name w:val="footer"/>
    <w:basedOn w:val="a"/>
    <w:link w:val="a8"/>
    <w:uiPriority w:val="99"/>
    <w:semiHidden/>
    <w:unhideWhenUsed/>
    <w:rsid w:val="00E3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DB1"/>
  </w:style>
  <w:style w:type="character" w:styleId="a9">
    <w:name w:val="Hyperlink"/>
    <w:basedOn w:val="a0"/>
    <w:uiPriority w:val="99"/>
    <w:unhideWhenUsed/>
    <w:rsid w:val="00FE13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6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B8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82694"/>
    <w:rPr>
      <w:b/>
      <w:bCs/>
    </w:rPr>
  </w:style>
  <w:style w:type="character" w:customStyle="1" w:styleId="apple-converted-space">
    <w:name w:val="apple-converted-space"/>
    <w:basedOn w:val="a0"/>
    <w:rsid w:val="00B82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2017-07-10T09:14:00Z</dcterms:created>
  <dcterms:modified xsi:type="dcterms:W3CDTF">2017-07-11T07:16:00Z</dcterms:modified>
</cp:coreProperties>
</file>