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tblLayout w:type="fixed"/>
        <w:tblLook w:val="04A0"/>
      </w:tblPr>
      <w:tblGrid>
        <w:gridCol w:w="6805"/>
        <w:gridCol w:w="1700"/>
      </w:tblGrid>
      <w:tr w:rsidR="00581235" w:rsidRPr="00FA2C6F" w:rsidTr="00C0631A">
        <w:tc>
          <w:tcPr>
            <w:tcW w:w="6805" w:type="dxa"/>
          </w:tcPr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2C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объявлении санитарно-экологического двухмесячника по очистке территорий                          города и района</w:t>
            </w:r>
          </w:p>
          <w:p w:rsidR="00581235" w:rsidRPr="00FA2C6F" w:rsidRDefault="00581235" w:rsidP="00C063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1235" w:rsidRPr="00FA2C6F" w:rsidRDefault="00581235" w:rsidP="00C0631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581235" w:rsidRPr="00FA2C6F" w:rsidRDefault="00581235" w:rsidP="00C0631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1235" w:rsidRPr="005C7D7E" w:rsidRDefault="00581235" w:rsidP="00581235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742F5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 </w:t>
      </w:r>
      <w:r w:rsidRPr="00A51F84">
        <w:rPr>
          <w:sz w:val="28"/>
          <w:szCs w:val="28"/>
        </w:rPr>
        <w:t>593-р от 23.03.2018 года</w:t>
      </w:r>
      <w:r w:rsidRPr="005C7D7E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</w:t>
      </w:r>
      <w:r w:rsidRPr="005C7D7E">
        <w:rPr>
          <w:sz w:val="28"/>
          <w:szCs w:val="28"/>
        </w:rPr>
        <w:t>: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5C7D7E">
        <w:rPr>
          <w:sz w:val="28"/>
          <w:szCs w:val="28"/>
        </w:rPr>
        <w:t>1. Объявить с 1 апреля по 31 мая 201</w:t>
      </w:r>
      <w:r>
        <w:rPr>
          <w:sz w:val="28"/>
          <w:szCs w:val="28"/>
        </w:rPr>
        <w:t>8</w:t>
      </w:r>
      <w:r w:rsidRPr="005C7D7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санитарно-эпидемиологический двухмесячник по очистке и благоустройству территорий города и района.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742F5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Предложить руководителям исполнительных комитетов сельских поселений и города Мамадыш Мамадышского муниципального района: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до 31 марта </w:t>
      </w:r>
      <w:proofErr w:type="gramStart"/>
      <w:r>
        <w:rPr>
          <w:sz w:val="28"/>
          <w:szCs w:val="28"/>
        </w:rPr>
        <w:t>разработать и утвердить</w:t>
      </w:r>
      <w:proofErr w:type="gramEnd"/>
      <w:r>
        <w:rPr>
          <w:sz w:val="28"/>
          <w:szCs w:val="28"/>
        </w:rPr>
        <w:t xml:space="preserve"> план мероприятий, направленный на улучшение санитарно-экологической обстановки; 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-активизировать работу административных комиссий муниципальных образований в части усиления контроля за исполнением муниципальных правил благоустройства территорий поселений 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амадыш</w:t>
      </w:r>
      <w:proofErr w:type="spellEnd"/>
      <w:r>
        <w:rPr>
          <w:sz w:val="28"/>
          <w:szCs w:val="28"/>
        </w:rPr>
        <w:t>, муниципальных правил обращения с отходами;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провести мероприятия по санитарной очистке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водных объектов, пляжей, скверов, парков, детских площадок, продовольственных и вещевых рынков, мест массового отдыха населения, баз отдыха, территорий частного жилого сектора, по строительству и ремонту контейнерных площадок, приобретению и ремонту контейнеров для твердых бытовых отходов;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-принять меры по обеспечению надлежащего содержания и эксплуатации полигонов твердых бытовых и биологических отходов (скотомогильников) и санитарной очистке прилегающих к ним мест;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принять меры по ликвидации мест несанкционированного размещения отходов животноводческих комплексов;  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осуществить мониторинг ликвидации мест несанкционированного размещения отходов на подведомственной территории посредством </w:t>
      </w:r>
      <w:proofErr w:type="spellStart"/>
      <w:r>
        <w:rPr>
          <w:sz w:val="28"/>
          <w:szCs w:val="28"/>
        </w:rPr>
        <w:t>Геоинформационной</w:t>
      </w:r>
      <w:proofErr w:type="spellEnd"/>
      <w:r>
        <w:rPr>
          <w:sz w:val="28"/>
          <w:szCs w:val="28"/>
        </w:rPr>
        <w:t xml:space="preserve"> системы «Экологическая карта Республики Татарстан» </w:t>
      </w:r>
      <w:r>
        <w:rPr>
          <w:sz w:val="28"/>
          <w:szCs w:val="28"/>
          <w:lang w:val="en-US"/>
        </w:rPr>
        <w:t>www</w:t>
      </w:r>
      <w:r w:rsidRPr="006753C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ecokarta</w:t>
      </w:r>
      <w:proofErr w:type="spellEnd"/>
      <w:r w:rsidRPr="006753C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 w:rsidRPr="006753C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proofErr w:type="gramStart"/>
      <w:r w:rsidRPr="006753C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предложить Межведомственной комиссии по экологической безопасности, природопользованию и санитарно-эпидемиологическому благополучию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муниципальном районе координировать работы по проведению весенней санитарной очистки и благоустройства территории города и района, а также  предоставлять в Министерство экологии и природных ресурсов Республики Татарстан информацию о ходе работ по проведению двухмесячника по форме №1 еженедельно, </w:t>
      </w:r>
      <w:r w:rsidRPr="005C7D7E">
        <w:rPr>
          <w:sz w:val="28"/>
          <w:szCs w:val="28"/>
        </w:rPr>
        <w:t xml:space="preserve">по форме №2 (с приложением пояснительной записки) -  </w:t>
      </w:r>
      <w:r>
        <w:rPr>
          <w:sz w:val="28"/>
          <w:szCs w:val="28"/>
        </w:rPr>
        <w:t>12, 26</w:t>
      </w:r>
      <w:r w:rsidRPr="005C7D7E">
        <w:rPr>
          <w:sz w:val="28"/>
          <w:szCs w:val="28"/>
        </w:rPr>
        <w:t xml:space="preserve"> апреля,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>, 24</w:t>
      </w:r>
      <w:r w:rsidRPr="005C7D7E">
        <w:rPr>
          <w:sz w:val="28"/>
          <w:szCs w:val="28"/>
        </w:rPr>
        <w:t xml:space="preserve"> мая 201</w:t>
      </w:r>
      <w:r>
        <w:rPr>
          <w:sz w:val="28"/>
          <w:szCs w:val="28"/>
        </w:rPr>
        <w:t>8</w:t>
      </w:r>
      <w:r w:rsidRPr="005C7D7E">
        <w:rPr>
          <w:sz w:val="28"/>
          <w:szCs w:val="28"/>
        </w:rPr>
        <w:t>г., согласно приложени</w:t>
      </w:r>
      <w:r>
        <w:rPr>
          <w:sz w:val="28"/>
          <w:szCs w:val="28"/>
        </w:rPr>
        <w:t>ям</w:t>
      </w:r>
      <w:r w:rsidRPr="005C7D7E">
        <w:rPr>
          <w:sz w:val="28"/>
          <w:szCs w:val="28"/>
        </w:rPr>
        <w:t xml:space="preserve"> к распоряжению КМ РТ от </w:t>
      </w:r>
      <w:r w:rsidRPr="00A51F84">
        <w:rPr>
          <w:sz w:val="28"/>
          <w:szCs w:val="28"/>
        </w:rPr>
        <w:t>23</w:t>
      </w:r>
      <w:r>
        <w:rPr>
          <w:sz w:val="28"/>
          <w:szCs w:val="28"/>
        </w:rPr>
        <w:t>.03.2018</w:t>
      </w:r>
      <w:r w:rsidRPr="00A51F84">
        <w:rPr>
          <w:sz w:val="28"/>
          <w:szCs w:val="28"/>
        </w:rPr>
        <w:t>г.  №593-р.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   Предложить ООО «Мамадыш ЖКУ»:</w:t>
      </w:r>
    </w:p>
    <w:p w:rsidR="00581235" w:rsidRDefault="00581235" w:rsidP="00581235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581235" w:rsidRDefault="00581235" w:rsidP="00581235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Предложить Межведомственной комиссии по экологической безопасности, природопользованию и санитарно-эпидемиологическому благополучию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районе  совместно с территориальным отделом управления Федеральной службы по надзору в сфере защиты прав потребителей и благополучия человека по РТ в </w:t>
      </w: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 районе 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амадыш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Маснавиева</w:t>
      </w:r>
      <w:proofErr w:type="spellEnd"/>
      <w:r>
        <w:rPr>
          <w:sz w:val="28"/>
          <w:szCs w:val="28"/>
        </w:rPr>
        <w:t xml:space="preserve"> М.Х.) усилить контроль в сфере регулирования обращения с промышленными и бытовыми отходами на территории города Мамадыш и сельских поселений района.  </w:t>
      </w:r>
    </w:p>
    <w:p w:rsidR="00581235" w:rsidRDefault="00581235" w:rsidP="00581235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   Предложить средствам массовой информации (С.Н. </w:t>
      </w:r>
      <w:proofErr w:type="spellStart"/>
      <w:r>
        <w:rPr>
          <w:sz w:val="28"/>
          <w:szCs w:val="28"/>
        </w:rPr>
        <w:t>Ханова</w:t>
      </w:r>
      <w:proofErr w:type="spellEnd"/>
      <w:r>
        <w:rPr>
          <w:sz w:val="28"/>
          <w:szCs w:val="28"/>
        </w:rPr>
        <w:t>) широко освещать работу по проведению и подведению итогов работы по санитарной очистке и благоустройству населенных пунктов на страницах газеты «</w:t>
      </w:r>
      <w:proofErr w:type="spellStart"/>
      <w:r>
        <w:rPr>
          <w:sz w:val="28"/>
          <w:szCs w:val="28"/>
        </w:rPr>
        <w:t>Нократ</w:t>
      </w:r>
      <w:proofErr w:type="spellEnd"/>
      <w:r>
        <w:rPr>
          <w:sz w:val="28"/>
          <w:szCs w:val="28"/>
        </w:rPr>
        <w:t>» («Вятка»).</w:t>
      </w:r>
    </w:p>
    <w:p w:rsidR="00581235" w:rsidRDefault="00581235" w:rsidP="00581235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tbl>
      <w:tblPr>
        <w:tblW w:w="0" w:type="auto"/>
        <w:tblLook w:val="04A0"/>
      </w:tblPr>
      <w:tblGrid>
        <w:gridCol w:w="4953"/>
        <w:gridCol w:w="4958"/>
      </w:tblGrid>
      <w:tr w:rsidR="00581235" w:rsidRPr="00FA2C6F" w:rsidTr="00C0631A">
        <w:tc>
          <w:tcPr>
            <w:tcW w:w="4953" w:type="dxa"/>
          </w:tcPr>
          <w:p w:rsidR="00581235" w:rsidRDefault="00581235" w:rsidP="00C0631A">
            <w:pPr>
              <w:pStyle w:val="4"/>
              <w:keepNext w:val="0"/>
              <w:widowControl w:val="0"/>
              <w:rPr>
                <w:bCs/>
                <w:sz w:val="28"/>
                <w:szCs w:val="28"/>
              </w:rPr>
            </w:pPr>
          </w:p>
          <w:p w:rsidR="00581235" w:rsidRPr="007E58B6" w:rsidRDefault="00581235" w:rsidP="00C0631A">
            <w:pPr>
              <w:rPr>
                <w:rFonts w:ascii="Calibri" w:eastAsia="Times New Roman" w:hAnsi="Calibri" w:cs="Times New Roman"/>
              </w:rPr>
            </w:pPr>
          </w:p>
          <w:p w:rsidR="00581235" w:rsidRPr="00742F5B" w:rsidRDefault="00581235" w:rsidP="00C0631A">
            <w:pPr>
              <w:pStyle w:val="4"/>
              <w:keepNext w:val="0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742F5B">
              <w:rPr>
                <w:bCs/>
                <w:sz w:val="28"/>
                <w:szCs w:val="28"/>
              </w:rPr>
              <w:t>уководител</w:t>
            </w:r>
            <w:r>
              <w:rPr>
                <w:bCs/>
                <w:sz w:val="28"/>
                <w:szCs w:val="28"/>
              </w:rPr>
              <w:t>ь</w:t>
            </w:r>
          </w:p>
        </w:tc>
        <w:tc>
          <w:tcPr>
            <w:tcW w:w="4958" w:type="dxa"/>
          </w:tcPr>
          <w:p w:rsidR="00581235" w:rsidRDefault="00581235" w:rsidP="00C0631A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  <w:p w:rsidR="00581235" w:rsidRPr="007E58B6" w:rsidRDefault="00581235" w:rsidP="00C0631A">
            <w:pPr>
              <w:rPr>
                <w:rFonts w:ascii="Calibri" w:eastAsia="Times New Roman" w:hAnsi="Calibri" w:cs="Times New Roman"/>
              </w:rPr>
            </w:pPr>
          </w:p>
          <w:p w:rsidR="00581235" w:rsidRPr="00742F5B" w:rsidRDefault="00581235" w:rsidP="00C0631A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И.М. </w:t>
            </w:r>
            <w:proofErr w:type="spellStart"/>
            <w:r>
              <w:rPr>
                <w:b w:val="0"/>
                <w:sz w:val="28"/>
                <w:szCs w:val="28"/>
              </w:rPr>
              <w:t>Дарземанов</w:t>
            </w:r>
            <w:proofErr w:type="spellEnd"/>
          </w:p>
        </w:tc>
      </w:tr>
    </w:tbl>
    <w:p w:rsidR="00581235" w:rsidRDefault="00581235" w:rsidP="00581235">
      <w:pPr>
        <w:spacing w:line="240" w:lineRule="auto"/>
        <w:rPr>
          <w:rFonts w:ascii="Times New Roman" w:eastAsia="Times New Roman" w:hAnsi="Times New Roman" w:cs="Times New Roman"/>
        </w:rPr>
      </w:pPr>
    </w:p>
    <w:p w:rsidR="00581235" w:rsidRDefault="00581235" w:rsidP="00581235">
      <w:pPr>
        <w:spacing w:line="240" w:lineRule="auto"/>
        <w:rPr>
          <w:rFonts w:ascii="Times New Roman" w:eastAsia="Times New Roman" w:hAnsi="Times New Roman" w:cs="Times New Roman"/>
        </w:rPr>
      </w:pPr>
    </w:p>
    <w:p w:rsidR="00581235" w:rsidRDefault="00581235" w:rsidP="00581235">
      <w:pPr>
        <w:spacing w:line="240" w:lineRule="auto"/>
        <w:rPr>
          <w:rFonts w:ascii="Times New Roman" w:eastAsia="Times New Roman" w:hAnsi="Times New Roman" w:cs="Times New Roman"/>
        </w:rPr>
      </w:pPr>
    </w:p>
    <w:p w:rsidR="00581235" w:rsidRDefault="00581235" w:rsidP="00581235">
      <w:pPr>
        <w:spacing w:line="240" w:lineRule="auto"/>
        <w:rPr>
          <w:rFonts w:ascii="Times New Roman" w:eastAsia="Times New Roman" w:hAnsi="Times New Roman" w:cs="Times New Roman"/>
        </w:rPr>
      </w:pPr>
    </w:p>
    <w:p w:rsidR="00581235" w:rsidRDefault="00581235" w:rsidP="00581235">
      <w:pPr>
        <w:spacing w:line="240" w:lineRule="auto"/>
        <w:rPr>
          <w:rFonts w:ascii="Times New Roman" w:eastAsia="Times New Roman" w:hAnsi="Times New Roman" w:cs="Times New Roman"/>
        </w:rPr>
      </w:pPr>
    </w:p>
    <w:sectPr w:rsidR="00581235" w:rsidSect="0058123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235"/>
    <w:rsid w:val="0058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581235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unhideWhenUsed/>
    <w:qFormat/>
    <w:rsid w:val="0058123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235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basedOn w:val="a0"/>
    <w:link w:val="4"/>
    <w:rsid w:val="00581235"/>
    <w:rPr>
      <w:rFonts w:ascii="Times New Roman" w:eastAsia="Times New Roman" w:hAnsi="Times New Roman" w:cs="Times New Roman"/>
      <w:sz w:val="30"/>
      <w:szCs w:val="20"/>
    </w:rPr>
  </w:style>
  <w:style w:type="paragraph" w:styleId="2">
    <w:name w:val="Body Text 2"/>
    <w:basedOn w:val="a"/>
    <w:link w:val="20"/>
    <w:unhideWhenUsed/>
    <w:rsid w:val="00581235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581235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2018-03-28T09:33:00Z</dcterms:created>
  <dcterms:modified xsi:type="dcterms:W3CDTF">2018-03-28T09:33:00Z</dcterms:modified>
</cp:coreProperties>
</file>