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D6" w:rsidRDefault="006778A7">
      <w:pPr>
        <w:pStyle w:val="10"/>
        <w:framePr w:wrap="none" w:vAnchor="page" w:hAnchor="page" w:x="1436" w:y="3605"/>
        <w:shd w:val="clear" w:color="auto" w:fill="auto"/>
        <w:spacing w:after="0" w:line="280" w:lineRule="exact"/>
        <w:jc w:val="left"/>
      </w:pPr>
      <w:bookmarkStart w:id="0" w:name="bookmark2"/>
      <w:r>
        <w:rPr>
          <w:rStyle w:val="10pt"/>
        </w:rPr>
        <w:t>ПОСТАНОВЛЕНИЕ</w:t>
      </w:r>
      <w:bookmarkEnd w:id="0"/>
    </w:p>
    <w:p w:rsidR="009A6ED6" w:rsidRDefault="006778A7">
      <w:pPr>
        <w:pStyle w:val="4"/>
        <w:framePr w:w="9710" w:h="3206" w:hRule="exact" w:wrap="none" w:vAnchor="page" w:hAnchor="page" w:x="1148" w:y="4980"/>
        <w:shd w:val="clear" w:color="auto" w:fill="auto"/>
        <w:spacing w:before="0" w:after="581" w:line="274" w:lineRule="exact"/>
        <w:ind w:left="20" w:right="4300"/>
        <w:jc w:val="left"/>
      </w:pPr>
      <w:r>
        <w:rPr>
          <w:rStyle w:val="2pt"/>
        </w:rPr>
        <w:t xml:space="preserve">О </w:t>
      </w:r>
      <w:r>
        <w:t xml:space="preserve">предельном уровне </w:t>
      </w:r>
      <w:r w:rsidR="00973691">
        <w:t xml:space="preserve"> </w:t>
      </w:r>
      <w:r>
        <w:t>соотношения среднемесячной заработной платы руководителей,</w:t>
      </w:r>
      <w:r w:rsidR="00973691">
        <w:t xml:space="preserve"> </w:t>
      </w:r>
      <w:r>
        <w:t xml:space="preserve"> их заместителей и главных бухгалтеров </w:t>
      </w:r>
      <w:r w:rsidR="00973691">
        <w:t xml:space="preserve">   </w:t>
      </w:r>
      <w:r>
        <w:t>муниципальных</w:t>
      </w:r>
      <w:r w:rsidR="00973691">
        <w:t xml:space="preserve">  </w:t>
      </w:r>
      <w:r>
        <w:t xml:space="preserve"> учреждений </w:t>
      </w:r>
      <w:r w:rsidR="00A428EE">
        <w:t>Мамадыш</w:t>
      </w:r>
      <w:r>
        <w:t xml:space="preserve">ского </w:t>
      </w:r>
      <w:r w:rsidR="00973691">
        <w:t xml:space="preserve"> </w:t>
      </w:r>
      <w:r>
        <w:t>муниципального района Республики Татарстан и среднемесячной заработной платы работников этих учреждений</w:t>
      </w:r>
    </w:p>
    <w:p w:rsidR="009A6ED6" w:rsidRDefault="006778A7">
      <w:pPr>
        <w:pStyle w:val="4"/>
        <w:framePr w:w="9710" w:h="3206" w:hRule="exact" w:wrap="none" w:vAnchor="page" w:hAnchor="page" w:x="1148" w:y="4980"/>
        <w:shd w:val="clear" w:color="auto" w:fill="auto"/>
        <w:spacing w:before="0" w:line="298" w:lineRule="exact"/>
        <w:ind w:left="20" w:right="20" w:firstLine="560"/>
        <w:jc w:val="both"/>
      </w:pPr>
      <w:r>
        <w:t xml:space="preserve">В соответствии с частью второй статьи 145 Трудового кодекса Российской Федерации Исполнительный комитет </w:t>
      </w:r>
      <w:r w:rsidR="00A428EE">
        <w:t>Мамадышс</w:t>
      </w:r>
      <w:r>
        <w:t>кого муниципального района Республики Татарстан</w:t>
      </w:r>
      <w:r w:rsidR="00A428EE">
        <w:t xml:space="preserve">           п о с т а н о в л я е т:</w:t>
      </w:r>
    </w:p>
    <w:p w:rsidR="009A6ED6" w:rsidRDefault="006778A7">
      <w:pPr>
        <w:pStyle w:val="4"/>
        <w:framePr w:w="9710" w:h="6316" w:hRule="exact" w:wrap="none" w:vAnchor="page" w:hAnchor="page" w:x="1148" w:y="8430"/>
        <w:numPr>
          <w:ilvl w:val="0"/>
          <w:numId w:val="1"/>
        </w:numPr>
        <w:shd w:val="clear" w:color="auto" w:fill="auto"/>
        <w:tabs>
          <w:tab w:val="left" w:pos="1033"/>
        </w:tabs>
        <w:spacing w:before="0" w:line="293" w:lineRule="exact"/>
        <w:ind w:left="20" w:right="20" w:firstLine="560"/>
        <w:jc w:val="both"/>
      </w:pPr>
      <w:r>
        <w:t xml:space="preserve">Установить предельный уровень соотношения среднемесячной заработной платы руководителей, их заместителей и главных бухгалтеров муниципальных учреждений </w:t>
      </w:r>
      <w:r w:rsidR="00EB17C0">
        <w:t>Мамадышс</w:t>
      </w:r>
      <w:r>
        <w:t>кого муниципального района Республики Татарстан и среднемесячной заработной платы работников этих учреждений (без учета заработной платы руководителей, их заместителей и главных бухгалтеров) в кратности от 1 до 8.</w:t>
      </w:r>
    </w:p>
    <w:p w:rsidR="009A6ED6" w:rsidRDefault="006778A7">
      <w:pPr>
        <w:pStyle w:val="4"/>
        <w:framePr w:w="9710" w:h="6316" w:hRule="exact" w:wrap="none" w:vAnchor="page" w:hAnchor="page" w:x="1148" w:y="8430"/>
        <w:numPr>
          <w:ilvl w:val="0"/>
          <w:numId w:val="1"/>
        </w:numPr>
        <w:shd w:val="clear" w:color="auto" w:fill="auto"/>
        <w:tabs>
          <w:tab w:val="left" w:pos="1023"/>
        </w:tabs>
        <w:spacing w:before="0" w:line="293" w:lineRule="exact"/>
        <w:ind w:left="20" w:right="20" w:firstLine="560"/>
        <w:jc w:val="both"/>
      </w:pPr>
      <w:r>
        <w:t xml:space="preserve">Руководителям муниципальных учреждений </w:t>
      </w:r>
      <w:r w:rsidR="00EB17C0">
        <w:t>Мамадыш</w:t>
      </w:r>
      <w:r>
        <w:t xml:space="preserve">ского муниципального района Республики Татарстан, функции и полномочия учредителя которых осуществляет Исполнительный комитет </w:t>
      </w:r>
      <w:r w:rsidR="00EB17C0">
        <w:t>Мамадыш</w:t>
      </w:r>
      <w:r>
        <w:t xml:space="preserve">ского муниципального района, организовать ежеквартальный анализ соотношения среднемесячной заработной платы руководителей, их заместителей и главных бухгалтеров и среднемесячной заработной платы работников муниципальных унитарных предприятий (без учета заработной платы руководителей, их заместителей и главных бухгалтеров) и обеспечить представление результатов данного анализа в Исполнительный комитет </w:t>
      </w:r>
      <w:r w:rsidR="00EB17C0">
        <w:t>Мамадыш</w:t>
      </w:r>
      <w:r>
        <w:t>ского муниципального района Республики Татарстан в срок до 15 числа месяца, следующего за отчетным кварталом, по форме, установленной в соответствии с приложением №1 к настоящему постановлению.</w:t>
      </w:r>
    </w:p>
    <w:p w:rsidR="009A6ED6" w:rsidRDefault="006778A7">
      <w:pPr>
        <w:pStyle w:val="4"/>
        <w:framePr w:w="9710" w:h="6316" w:hRule="exact" w:wrap="none" w:vAnchor="page" w:hAnchor="page" w:x="1148" w:y="8430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293" w:lineRule="exact"/>
        <w:ind w:left="20" w:right="20" w:firstLine="560"/>
        <w:jc w:val="both"/>
      </w:pPr>
      <w:r>
        <w:t xml:space="preserve">Опубликовать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7" w:history="1">
        <w:r>
          <w:rPr>
            <w:rStyle w:val="a3"/>
          </w:rPr>
          <w:t>http://pravо.tatarstan.ru</w:t>
        </w:r>
        <w:r w:rsidRPr="009F34D7">
          <w:rPr>
            <w:rStyle w:val="a3"/>
          </w:rPr>
          <w:t xml:space="preserve"> </w:t>
        </w:r>
      </w:hyperlink>
      <w:r>
        <w:t xml:space="preserve">и на официальном сайте </w:t>
      </w:r>
      <w:r w:rsidR="00973691">
        <w:t>Мамадышского</w:t>
      </w:r>
      <w:r>
        <w:t xml:space="preserve"> муниципального района по адресу: </w:t>
      </w:r>
      <w:r>
        <w:rPr>
          <w:rStyle w:val="11"/>
        </w:rPr>
        <w:t>http</w:t>
      </w:r>
      <w:r>
        <w:rPr>
          <w:rStyle w:val="11"/>
          <w:lang w:val="ru-RU"/>
        </w:rPr>
        <w:t>:</w:t>
      </w:r>
      <w:r w:rsidRPr="009F34D7">
        <w:rPr>
          <w:rStyle w:val="11"/>
          <w:lang w:val="ru-RU"/>
        </w:rPr>
        <w:t>//</w:t>
      </w:r>
      <w:r w:rsidR="00973691">
        <w:rPr>
          <w:rStyle w:val="11"/>
        </w:rPr>
        <w:t>Mamadych</w:t>
      </w:r>
      <w:r>
        <w:rPr>
          <w:rStyle w:val="11"/>
          <w:lang w:val="ru-RU"/>
        </w:rPr>
        <w:t>.</w:t>
      </w:r>
      <w:r>
        <w:rPr>
          <w:rStyle w:val="11"/>
        </w:rPr>
        <w:t>tatar</w:t>
      </w:r>
      <w:r>
        <w:t>.</w:t>
      </w:r>
      <w:r>
        <w:rPr>
          <w:lang w:val="en-US"/>
        </w:rPr>
        <w:t>ru</w:t>
      </w:r>
      <w:r>
        <w:t>.</w:t>
      </w:r>
    </w:p>
    <w:p w:rsidR="009A6ED6" w:rsidRDefault="006778A7" w:rsidP="00182A7A">
      <w:pPr>
        <w:pStyle w:val="a6"/>
        <w:framePr w:w="9076" w:h="661" w:hRule="exact" w:wrap="none" w:vAnchor="page" w:hAnchor="page" w:x="1891" w:y="14911"/>
        <w:shd w:val="clear" w:color="auto" w:fill="auto"/>
      </w:pPr>
      <w:r>
        <w:t xml:space="preserve">Руководитель </w:t>
      </w:r>
      <w:r w:rsidR="00182A7A">
        <w:t xml:space="preserve">                                                                         И.Э.Фаттахов</w:t>
      </w:r>
    </w:p>
    <w:p w:rsidR="009A6ED6" w:rsidRDefault="009A6ED6">
      <w:pPr>
        <w:rPr>
          <w:sz w:val="2"/>
          <w:szCs w:val="2"/>
        </w:rPr>
        <w:sectPr w:rsidR="009A6ED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A6ED6" w:rsidRDefault="006778A7">
      <w:pPr>
        <w:pStyle w:val="4"/>
        <w:framePr w:w="10118" w:h="1402" w:hRule="exact" w:wrap="none" w:vAnchor="page" w:hAnchor="page" w:x="847" w:y="740"/>
        <w:shd w:val="clear" w:color="auto" w:fill="auto"/>
        <w:spacing w:before="0" w:line="269" w:lineRule="exact"/>
        <w:ind w:left="5840" w:right="260"/>
        <w:jc w:val="left"/>
      </w:pPr>
      <w:r>
        <w:lastRenderedPageBreak/>
        <w:t xml:space="preserve">ПРИЛОЖЕНИЕ №1 постановлению Исполнительного комитета </w:t>
      </w:r>
      <w:r w:rsidR="00973691">
        <w:t>Мамадышского</w:t>
      </w:r>
      <w:r>
        <w:t xml:space="preserve"> муниципального района Республики Татарстан от </w:t>
      </w:r>
      <w:r w:rsidR="00824124">
        <w:t>«___»_________  №______</w:t>
      </w:r>
    </w:p>
    <w:p w:rsidR="009A6ED6" w:rsidRDefault="006778A7">
      <w:pPr>
        <w:pStyle w:val="41"/>
        <w:framePr w:w="10118" w:h="2753" w:hRule="exact" w:wrap="none" w:vAnchor="page" w:hAnchor="page" w:x="847" w:y="3123"/>
        <w:shd w:val="clear" w:color="auto" w:fill="auto"/>
        <w:spacing w:before="0"/>
        <w:ind w:left="1140" w:right="260"/>
      </w:pPr>
      <w:r>
        <w:t>Форма ежеквартально</w:t>
      </w:r>
      <w:r w:rsidR="006C56DE">
        <w:t>го анализа соотношений</w:t>
      </w:r>
      <w:r>
        <w:t xml:space="preserve"> среднемесячной заработной платы руководителя, заместителей руководителя и главного бухгалтера и среднемесячной заработной платы работников списочного состава</w:t>
      </w:r>
    </w:p>
    <w:p w:rsidR="009A6ED6" w:rsidRDefault="006778A7">
      <w:pPr>
        <w:pStyle w:val="41"/>
        <w:framePr w:w="10118" w:h="2753" w:hRule="exact" w:wrap="none" w:vAnchor="page" w:hAnchor="page" w:x="847" w:y="3123"/>
        <w:shd w:val="clear" w:color="auto" w:fill="auto"/>
        <w:spacing w:before="0" w:after="606"/>
        <w:ind w:right="60" w:firstLine="0"/>
        <w:jc w:val="center"/>
      </w:pPr>
      <w:r>
        <w:t>муниципальных учреждений</w:t>
      </w:r>
    </w:p>
    <w:p w:rsidR="009A6ED6" w:rsidRDefault="006778A7">
      <w:pPr>
        <w:pStyle w:val="50"/>
        <w:framePr w:w="10118" w:h="2753" w:hRule="exact" w:wrap="none" w:vAnchor="page" w:hAnchor="page" w:x="847" w:y="3123"/>
        <w:shd w:val="clear" w:color="auto" w:fill="auto"/>
        <w:spacing w:before="0" w:after="454" w:line="140" w:lineRule="exact"/>
        <w:ind w:right="60"/>
      </w:pPr>
      <w:r>
        <w:t>(наименование муниципального учреждений)</w:t>
      </w:r>
    </w:p>
    <w:p w:rsidR="009A6ED6" w:rsidRDefault="006778A7">
      <w:pPr>
        <w:pStyle w:val="4"/>
        <w:framePr w:w="10118" w:h="2753" w:hRule="exact" w:wrap="none" w:vAnchor="page" w:hAnchor="page" w:x="847" w:y="3123"/>
        <w:shd w:val="clear" w:color="auto" w:fill="auto"/>
        <w:tabs>
          <w:tab w:val="left" w:leader="underscore" w:pos="2006"/>
          <w:tab w:val="left" w:leader="underscore" w:pos="3634"/>
        </w:tabs>
        <w:spacing w:before="0" w:line="220" w:lineRule="exact"/>
        <w:ind w:right="60"/>
      </w:pPr>
      <w:r>
        <w:t>по итогам</w:t>
      </w:r>
      <w:r>
        <w:tab/>
        <w:t>квартала 20</w:t>
      </w:r>
      <w:r>
        <w:tab/>
        <w:t>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586"/>
        <w:gridCol w:w="2261"/>
        <w:gridCol w:w="4032"/>
      </w:tblGrid>
      <w:tr w:rsidR="009A6ED6">
        <w:trPr>
          <w:trHeight w:hRule="exact" w:val="624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ED6" w:rsidRDefault="009A6ED6">
            <w:pPr>
              <w:framePr w:w="9878" w:h="7248" w:wrap="none" w:vAnchor="page" w:hAnchor="page" w:x="852" w:y="6442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ED6" w:rsidRDefault="006778A7">
            <w:pPr>
              <w:pStyle w:val="4"/>
              <w:framePr w:w="9878" w:h="7248" w:wrap="none" w:vAnchor="page" w:hAnchor="page" w:x="852" w:y="6442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32"/>
              </w:rPr>
              <w:t>Сумма (тыс.руб.)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ED6" w:rsidRDefault="006778A7">
            <w:pPr>
              <w:pStyle w:val="4"/>
              <w:framePr w:w="9878" w:h="7248" w:wrap="none" w:vAnchor="page" w:hAnchor="page" w:x="852" w:y="6442"/>
              <w:shd w:val="clear" w:color="auto" w:fill="auto"/>
              <w:spacing w:before="0" w:line="298" w:lineRule="exact"/>
            </w:pPr>
            <w:r>
              <w:rPr>
                <w:rStyle w:val="32"/>
              </w:rPr>
              <w:t>Соотношение средних заработных плат</w:t>
            </w:r>
          </w:p>
        </w:tc>
      </w:tr>
      <w:tr w:rsidR="009A6ED6">
        <w:trPr>
          <w:trHeight w:hRule="exact" w:val="120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ED6" w:rsidRDefault="006778A7">
            <w:pPr>
              <w:pStyle w:val="4"/>
              <w:framePr w:w="9878" w:h="7248" w:wrap="none" w:vAnchor="page" w:hAnchor="page" w:x="852" w:y="6442"/>
              <w:shd w:val="clear" w:color="auto" w:fill="auto"/>
              <w:spacing w:before="0" w:line="298" w:lineRule="exact"/>
            </w:pPr>
            <w:r>
              <w:rPr>
                <w:rStyle w:val="32"/>
              </w:rPr>
              <w:t>Среднемесячная заработная плата работников списочного состава муниципального учреждения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ED6" w:rsidRDefault="009A6ED6">
            <w:pPr>
              <w:framePr w:w="9878" w:h="7248" w:wrap="none" w:vAnchor="page" w:hAnchor="page" w:x="852" w:y="6442"/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ED6" w:rsidRDefault="009A6ED6">
            <w:pPr>
              <w:framePr w:w="9878" w:h="7248" w:wrap="none" w:vAnchor="page" w:hAnchor="page" w:x="852" w:y="6442"/>
              <w:rPr>
                <w:sz w:val="10"/>
                <w:szCs w:val="10"/>
              </w:rPr>
            </w:pPr>
          </w:p>
        </w:tc>
      </w:tr>
      <w:tr w:rsidR="009A6ED6">
        <w:trPr>
          <w:trHeight w:hRule="exact" w:val="180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ED6" w:rsidRDefault="006778A7">
            <w:pPr>
              <w:pStyle w:val="4"/>
              <w:framePr w:w="9878" w:h="7248" w:wrap="none" w:vAnchor="page" w:hAnchor="page" w:x="852" w:y="6442"/>
              <w:shd w:val="clear" w:color="auto" w:fill="auto"/>
              <w:spacing w:before="0" w:line="298" w:lineRule="exact"/>
            </w:pPr>
            <w:r>
              <w:rPr>
                <w:rStyle w:val="32"/>
              </w:rPr>
              <w:t>Среднемесячная заработная плата руководителя муниципального учреждения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ED6" w:rsidRDefault="009A6ED6">
            <w:pPr>
              <w:framePr w:w="9878" w:h="7248" w:wrap="none" w:vAnchor="page" w:hAnchor="page" w:x="852" w:y="6442"/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ED6" w:rsidRDefault="006778A7">
            <w:pPr>
              <w:pStyle w:val="4"/>
              <w:framePr w:w="9878" w:h="7248" w:wrap="none" w:vAnchor="page" w:hAnchor="page" w:x="852" w:y="6442"/>
              <w:shd w:val="clear" w:color="auto" w:fill="auto"/>
              <w:spacing w:before="0" w:line="298" w:lineRule="exact"/>
              <w:ind w:left="120"/>
              <w:jc w:val="left"/>
            </w:pPr>
            <w:r>
              <w:rPr>
                <w:rStyle w:val="32"/>
              </w:rPr>
              <w:t>среднемесячная заработная плата руководителя муниципального учреждения / среднемесячная заработная плата работников списочного состава муниципального учреждения</w:t>
            </w:r>
          </w:p>
        </w:tc>
      </w:tr>
      <w:tr w:rsidR="009A6ED6">
        <w:trPr>
          <w:trHeight w:hRule="exact" w:val="179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ED6" w:rsidRDefault="006778A7">
            <w:pPr>
              <w:pStyle w:val="4"/>
              <w:framePr w:w="9878" w:h="7248" w:wrap="none" w:vAnchor="page" w:hAnchor="page" w:x="852" w:y="6442"/>
              <w:shd w:val="clear" w:color="auto" w:fill="auto"/>
              <w:spacing w:before="0" w:line="298" w:lineRule="exact"/>
            </w:pPr>
            <w:r>
              <w:rPr>
                <w:rStyle w:val="32"/>
              </w:rPr>
              <w:t>Среднемесячная заработная плата заместителей руководителя муниципального учреждения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ED6" w:rsidRDefault="009A6ED6">
            <w:pPr>
              <w:framePr w:w="9878" w:h="7248" w:wrap="none" w:vAnchor="page" w:hAnchor="page" w:x="852" w:y="6442"/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ED6" w:rsidRDefault="006778A7">
            <w:pPr>
              <w:pStyle w:val="4"/>
              <w:framePr w:w="9878" w:h="7248" w:wrap="none" w:vAnchor="page" w:hAnchor="page" w:x="852" w:y="6442"/>
              <w:shd w:val="clear" w:color="auto" w:fill="auto"/>
              <w:spacing w:before="0" w:line="298" w:lineRule="exact"/>
              <w:ind w:left="120"/>
              <w:jc w:val="left"/>
            </w:pPr>
            <w:r>
              <w:rPr>
                <w:rStyle w:val="32"/>
              </w:rPr>
              <w:t>среднемесячная заработная плата заместителя руководителя муниципального учреждения / среднемесячная заработная плата работников списочного состава муниципального учреждения</w:t>
            </w:r>
          </w:p>
        </w:tc>
      </w:tr>
      <w:tr w:rsidR="009A6ED6">
        <w:trPr>
          <w:trHeight w:hRule="exact" w:val="1824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ED6" w:rsidRDefault="006778A7">
            <w:pPr>
              <w:pStyle w:val="4"/>
              <w:framePr w:w="9878" w:h="7248" w:wrap="none" w:vAnchor="page" w:hAnchor="page" w:x="852" w:y="6442"/>
              <w:shd w:val="clear" w:color="auto" w:fill="auto"/>
              <w:spacing w:before="0" w:line="298" w:lineRule="exact"/>
            </w:pPr>
            <w:r>
              <w:rPr>
                <w:rStyle w:val="32"/>
              </w:rPr>
              <w:t>Среднемесячная заработная плата главного бухгалтера муниципального учреждения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ED6" w:rsidRDefault="009A6ED6">
            <w:pPr>
              <w:framePr w:w="9878" w:h="7248" w:wrap="none" w:vAnchor="page" w:hAnchor="page" w:x="852" w:y="6442"/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ED6" w:rsidRDefault="006778A7">
            <w:pPr>
              <w:pStyle w:val="4"/>
              <w:framePr w:w="9878" w:h="7248" w:wrap="none" w:vAnchor="page" w:hAnchor="page" w:x="852" w:y="6442"/>
              <w:shd w:val="clear" w:color="auto" w:fill="auto"/>
              <w:spacing w:before="0" w:line="293" w:lineRule="exact"/>
              <w:ind w:left="120"/>
              <w:jc w:val="left"/>
            </w:pPr>
            <w:r>
              <w:rPr>
                <w:rStyle w:val="32"/>
              </w:rPr>
              <w:t>среднемесячная заработная плата главного бухгалтера муниципального учреждения / среднемесячная заработная плата работников списочного состава муниципального учреждения</w:t>
            </w:r>
          </w:p>
        </w:tc>
      </w:tr>
    </w:tbl>
    <w:p w:rsidR="009A6ED6" w:rsidRDefault="009A6ED6">
      <w:pPr>
        <w:rPr>
          <w:sz w:val="2"/>
          <w:szCs w:val="2"/>
        </w:rPr>
      </w:pPr>
    </w:p>
    <w:sectPr w:rsidR="009A6ED6" w:rsidSect="009A6ED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CA1" w:rsidRDefault="00500CA1" w:rsidP="009A6ED6">
      <w:r>
        <w:separator/>
      </w:r>
    </w:p>
  </w:endnote>
  <w:endnote w:type="continuationSeparator" w:id="1">
    <w:p w:rsidR="00500CA1" w:rsidRDefault="00500CA1" w:rsidP="009A6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CA1" w:rsidRDefault="00500CA1"/>
  </w:footnote>
  <w:footnote w:type="continuationSeparator" w:id="1">
    <w:p w:rsidR="00500CA1" w:rsidRDefault="00500CA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E05C8"/>
    <w:multiLevelType w:val="multilevel"/>
    <w:tmpl w:val="C02E3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A6ED6"/>
    <w:rsid w:val="00182A7A"/>
    <w:rsid w:val="00332D53"/>
    <w:rsid w:val="00500CA1"/>
    <w:rsid w:val="0056767A"/>
    <w:rsid w:val="006778A7"/>
    <w:rsid w:val="006C56DE"/>
    <w:rsid w:val="00824124"/>
    <w:rsid w:val="00973691"/>
    <w:rsid w:val="009A6ED6"/>
    <w:rsid w:val="009F34D7"/>
    <w:rsid w:val="00A428EE"/>
    <w:rsid w:val="00AB6F96"/>
    <w:rsid w:val="00B02C31"/>
    <w:rsid w:val="00CE7AFE"/>
    <w:rsid w:val="00EB17C0"/>
    <w:rsid w:val="00F5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6E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6ED6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9A6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5"/>
      <w:sz w:val="28"/>
      <w:szCs w:val="28"/>
      <w:u w:val="none"/>
    </w:rPr>
  </w:style>
  <w:style w:type="character" w:customStyle="1" w:styleId="a4">
    <w:name w:val="Основной текст_"/>
    <w:basedOn w:val="a0"/>
    <w:link w:val="4"/>
    <w:rsid w:val="009A6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2pt">
    <w:name w:val="Основной текст + Интервал 2 pt"/>
    <w:basedOn w:val="a4"/>
    <w:rsid w:val="009A6ED6"/>
    <w:rPr>
      <w:color w:val="000000"/>
      <w:spacing w:val="44"/>
      <w:w w:val="100"/>
      <w:position w:val="0"/>
      <w:lang w:val="ru-RU"/>
    </w:rPr>
  </w:style>
  <w:style w:type="character" w:customStyle="1" w:styleId="10pt">
    <w:name w:val="Заголовок №1 + Интервал 0 pt"/>
    <w:basedOn w:val="1"/>
    <w:rsid w:val="009A6ED6"/>
    <w:rPr>
      <w:color w:val="000000"/>
      <w:spacing w:val="3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9A6ED6"/>
    <w:rPr>
      <w:rFonts w:ascii="Corbel" w:eastAsia="Corbel" w:hAnsi="Corbel" w:cs="Corbel"/>
      <w:b w:val="0"/>
      <w:bCs w:val="0"/>
      <w:i/>
      <w:iCs/>
      <w:smallCaps w:val="0"/>
      <w:strike w:val="0"/>
      <w:spacing w:val="-30"/>
      <w:sz w:val="23"/>
      <w:szCs w:val="23"/>
      <w:u w:val="none"/>
    </w:rPr>
  </w:style>
  <w:style w:type="character" w:customStyle="1" w:styleId="30pt">
    <w:name w:val="Основной текст (3) + Не курсив;Интервал 0 pt"/>
    <w:basedOn w:val="3"/>
    <w:rsid w:val="009A6ED6"/>
    <w:rPr>
      <w:i/>
      <w:iCs/>
      <w:color w:val="000000"/>
      <w:spacing w:val="0"/>
      <w:w w:val="100"/>
      <w:position w:val="0"/>
      <w:lang w:val="ru-RU"/>
    </w:rPr>
  </w:style>
  <w:style w:type="character" w:customStyle="1" w:styleId="31">
    <w:name w:val="Основной текст (3)"/>
    <w:basedOn w:val="3"/>
    <w:rsid w:val="009A6ED6"/>
    <w:rPr>
      <w:color w:val="00000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rsid w:val="009A6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5"/>
      <w:sz w:val="28"/>
      <w:szCs w:val="28"/>
      <w:u w:val="none"/>
    </w:rPr>
  </w:style>
  <w:style w:type="character" w:customStyle="1" w:styleId="20pt">
    <w:name w:val="Основной текст (2) + Интервал 0 pt"/>
    <w:basedOn w:val="2"/>
    <w:rsid w:val="009A6ED6"/>
    <w:rPr>
      <w:color w:val="000000"/>
      <w:spacing w:val="3"/>
      <w:w w:val="100"/>
      <w:position w:val="0"/>
      <w:lang w:val="ru-RU"/>
    </w:rPr>
  </w:style>
  <w:style w:type="character" w:customStyle="1" w:styleId="11">
    <w:name w:val="Основной текст1"/>
    <w:basedOn w:val="a4"/>
    <w:rsid w:val="009A6ED6"/>
    <w:rPr>
      <w:color w:val="000000"/>
      <w:w w:val="100"/>
      <w:position w:val="0"/>
      <w:u w:val="single"/>
      <w:lang w:val="en-US"/>
    </w:rPr>
  </w:style>
  <w:style w:type="character" w:customStyle="1" w:styleId="-1pt">
    <w:name w:val="Основной текст + Малые прописные;Интервал -1 pt"/>
    <w:basedOn w:val="a4"/>
    <w:rsid w:val="009A6ED6"/>
    <w:rPr>
      <w:smallCaps/>
      <w:color w:val="000000"/>
      <w:spacing w:val="-28"/>
      <w:w w:val="100"/>
      <w:position w:val="0"/>
      <w:lang w:val="en-US"/>
    </w:rPr>
  </w:style>
  <w:style w:type="character" w:customStyle="1" w:styleId="21">
    <w:name w:val="Основной текст2"/>
    <w:basedOn w:val="a4"/>
    <w:rsid w:val="009A6ED6"/>
    <w:rPr>
      <w:color w:val="000000"/>
      <w:w w:val="100"/>
      <w:position w:val="0"/>
    </w:rPr>
  </w:style>
  <w:style w:type="character" w:customStyle="1" w:styleId="a5">
    <w:name w:val="Подпись к картинке_"/>
    <w:basedOn w:val="a0"/>
    <w:link w:val="a6"/>
    <w:rsid w:val="009A6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0pt">
    <w:name w:val="Основной текст + Полужирный;Курсив;Интервал 0 pt"/>
    <w:basedOn w:val="a4"/>
    <w:rsid w:val="009A6ED6"/>
    <w:rPr>
      <w:b/>
      <w:bCs/>
      <w:i/>
      <w:iCs/>
      <w:color w:val="000000"/>
      <w:spacing w:val="7"/>
      <w:w w:val="100"/>
      <w:position w:val="0"/>
      <w:u w:val="single"/>
      <w:lang w:val="en-US"/>
    </w:rPr>
  </w:style>
  <w:style w:type="character" w:customStyle="1" w:styleId="40">
    <w:name w:val="Основной текст (4)_"/>
    <w:basedOn w:val="a0"/>
    <w:link w:val="41"/>
    <w:rsid w:val="009A6E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sid w:val="009A6E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32">
    <w:name w:val="Основной текст3"/>
    <w:basedOn w:val="a4"/>
    <w:rsid w:val="009A6ED6"/>
    <w:rPr>
      <w:color w:val="000000"/>
      <w:w w:val="100"/>
      <w:position w:val="0"/>
      <w:lang w:val="ru-RU"/>
    </w:rPr>
  </w:style>
  <w:style w:type="paragraph" w:customStyle="1" w:styleId="10">
    <w:name w:val="Заголовок №1"/>
    <w:basedOn w:val="a"/>
    <w:link w:val="1"/>
    <w:rsid w:val="009A6ED6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spacing w:val="45"/>
      <w:sz w:val="28"/>
      <w:szCs w:val="28"/>
    </w:rPr>
  </w:style>
  <w:style w:type="paragraph" w:customStyle="1" w:styleId="4">
    <w:name w:val="Основной текст4"/>
    <w:basedOn w:val="a"/>
    <w:link w:val="a4"/>
    <w:rsid w:val="009A6ED6"/>
    <w:pPr>
      <w:shd w:val="clear" w:color="auto" w:fill="FFFFFF"/>
      <w:spacing w:before="120" w:line="278" w:lineRule="exact"/>
      <w:jc w:val="center"/>
    </w:pPr>
    <w:rPr>
      <w:rFonts w:ascii="Times New Roman" w:eastAsia="Times New Roman" w:hAnsi="Times New Roman" w:cs="Times New Roman"/>
      <w:spacing w:val="6"/>
      <w:sz w:val="22"/>
      <w:szCs w:val="22"/>
    </w:rPr>
  </w:style>
  <w:style w:type="paragraph" w:customStyle="1" w:styleId="30">
    <w:name w:val="Основной текст (3)"/>
    <w:basedOn w:val="a"/>
    <w:link w:val="3"/>
    <w:rsid w:val="009A6ED6"/>
    <w:pPr>
      <w:shd w:val="clear" w:color="auto" w:fill="FFFFFF"/>
      <w:spacing w:after="600" w:line="0" w:lineRule="atLeast"/>
      <w:jc w:val="right"/>
    </w:pPr>
    <w:rPr>
      <w:rFonts w:ascii="Corbel" w:eastAsia="Corbel" w:hAnsi="Corbel" w:cs="Corbel"/>
      <w:i/>
      <w:iCs/>
      <w:spacing w:val="-30"/>
      <w:sz w:val="23"/>
      <w:szCs w:val="23"/>
    </w:rPr>
  </w:style>
  <w:style w:type="paragraph" w:customStyle="1" w:styleId="20">
    <w:name w:val="Основной текст (2)"/>
    <w:basedOn w:val="a"/>
    <w:link w:val="2"/>
    <w:rsid w:val="009A6E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5"/>
      <w:sz w:val="28"/>
      <w:szCs w:val="28"/>
    </w:rPr>
  </w:style>
  <w:style w:type="paragraph" w:customStyle="1" w:styleId="a6">
    <w:name w:val="Подпись к картинке"/>
    <w:basedOn w:val="a"/>
    <w:link w:val="a5"/>
    <w:rsid w:val="009A6ED6"/>
    <w:pPr>
      <w:shd w:val="clear" w:color="auto" w:fill="FFFFFF"/>
      <w:spacing w:line="293" w:lineRule="exact"/>
      <w:ind w:firstLine="340"/>
    </w:pPr>
    <w:rPr>
      <w:rFonts w:ascii="Times New Roman" w:eastAsia="Times New Roman" w:hAnsi="Times New Roman" w:cs="Times New Roman"/>
      <w:spacing w:val="6"/>
      <w:sz w:val="22"/>
      <w:szCs w:val="22"/>
    </w:rPr>
  </w:style>
  <w:style w:type="paragraph" w:customStyle="1" w:styleId="41">
    <w:name w:val="Основной текст (4)"/>
    <w:basedOn w:val="a"/>
    <w:link w:val="40"/>
    <w:rsid w:val="009A6ED6"/>
    <w:pPr>
      <w:shd w:val="clear" w:color="auto" w:fill="FFFFFF"/>
      <w:spacing w:before="1020" w:line="298" w:lineRule="exact"/>
      <w:ind w:hanging="780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customStyle="1" w:styleId="50">
    <w:name w:val="Основной текст (5)"/>
    <w:basedOn w:val="a"/>
    <w:link w:val="5"/>
    <w:rsid w:val="009A6ED6"/>
    <w:pPr>
      <w:shd w:val="clear" w:color="auto" w:fill="FFFFFF"/>
      <w:spacing w:before="480" w:after="48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F56F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6F0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4</cp:revision>
  <cp:lastPrinted>2017-02-08T04:28:00Z</cp:lastPrinted>
  <dcterms:created xsi:type="dcterms:W3CDTF">2017-02-08T05:29:00Z</dcterms:created>
  <dcterms:modified xsi:type="dcterms:W3CDTF">2017-02-08T04:28:00Z</dcterms:modified>
</cp:coreProperties>
</file>