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47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Об  утверждении    </w:t>
      </w:r>
      <w:hyperlink w:anchor="Par34" w:history="1">
        <w:proofErr w:type="gramStart"/>
        <w:r w:rsidRPr="005E4A6D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Pr="005E4A6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E4A6D">
        <w:rPr>
          <w:rFonts w:ascii="Times New Roman" w:hAnsi="Times New Roman" w:cs="Times New Roman"/>
          <w:sz w:val="28"/>
          <w:szCs w:val="28"/>
        </w:rPr>
        <w:t xml:space="preserve">    управления   наемными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>домами,    все     помещения   в    которых    находятся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в собственности    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E4A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A6D">
        <w:rPr>
          <w:rFonts w:ascii="Times New Roman" w:hAnsi="Times New Roman" w:cs="Times New Roman"/>
          <w:sz w:val="28"/>
          <w:szCs w:val="28"/>
        </w:rPr>
        <w:t>района Республики        Татарстан,    и   являющимися</w:t>
      </w:r>
      <w:proofErr w:type="gramEnd"/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>наемными домами и     находящимися в собственности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 муниципального  района Республики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>Татарстан жилыми домами.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5E4A6D">
          <w:rPr>
            <w:rFonts w:ascii="Times New Roman" w:hAnsi="Times New Roman" w:cs="Times New Roman"/>
            <w:sz w:val="28"/>
            <w:szCs w:val="28"/>
          </w:rPr>
          <w:t>частью 3 статьи 91.20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Положением об исполнительном комитете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</w:t>
      </w:r>
      <w:r w:rsidR="009631CA">
        <w:rPr>
          <w:rFonts w:ascii="Times New Roman" w:hAnsi="Times New Roman" w:cs="Times New Roman"/>
          <w:sz w:val="28"/>
          <w:szCs w:val="28"/>
        </w:rPr>
        <w:t xml:space="preserve">атарстан </w:t>
      </w:r>
      <w:proofErr w:type="spellStart"/>
      <w:proofErr w:type="gramStart"/>
      <w:r w:rsidR="009631C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631C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9631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631CA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4" w:history="1">
        <w:r w:rsidRPr="005E4A6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управления наемными домами, все помещения в которых находятся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 являющимися наемными домами и находящимися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жилыми домами.</w:t>
      </w: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 на официальном 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РТ.</w:t>
      </w: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И.Ф.Хафизов</w:t>
      </w: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6F5B">
        <w:rPr>
          <w:rFonts w:ascii="Times New Roman" w:hAnsi="Times New Roman" w:cs="Times New Roman"/>
        </w:rPr>
        <w:t>Долгова Л.И.</w:t>
      </w: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6F5B">
        <w:rPr>
          <w:rFonts w:ascii="Times New Roman" w:hAnsi="Times New Roman" w:cs="Times New Roman"/>
        </w:rPr>
        <w:t>3-31-30</w:t>
      </w: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4A6D" w:rsidRDefault="005E4A6D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86F5B">
        <w:rPr>
          <w:rFonts w:ascii="Times New Roman" w:hAnsi="Times New Roman" w:cs="Times New Roman"/>
          <w:sz w:val="24"/>
          <w:szCs w:val="24"/>
        </w:rPr>
        <w:t>Утвержден</w:t>
      </w: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86F5B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proofErr w:type="gramStart"/>
      <w:r w:rsidRPr="00986F5B"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F5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5B">
        <w:rPr>
          <w:rFonts w:ascii="Times New Roman" w:hAnsi="Times New Roman" w:cs="Times New Roman"/>
          <w:sz w:val="24"/>
          <w:szCs w:val="24"/>
        </w:rPr>
        <w:t>Мамадышского</w:t>
      </w:r>
      <w:proofErr w:type="spellEnd"/>
      <w:r w:rsidRPr="00986F5B"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F5B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5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F5B">
        <w:rPr>
          <w:rFonts w:ascii="Times New Roman" w:hAnsi="Times New Roman" w:cs="Times New Roman"/>
          <w:sz w:val="24"/>
          <w:szCs w:val="24"/>
        </w:rPr>
        <w:t>от _____________ 2015 г. N _____</w:t>
      </w:r>
    </w:p>
    <w:p w:rsidR="009E7047" w:rsidRDefault="009E7047" w:rsidP="009E70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4"/>
      <w:bookmarkEnd w:id="0"/>
      <w:r w:rsidRPr="00986F5B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F5B">
        <w:rPr>
          <w:rFonts w:ascii="Times New Roman" w:hAnsi="Times New Roman" w:cs="Times New Roman"/>
          <w:b/>
          <w:bCs/>
          <w:sz w:val="24"/>
          <w:szCs w:val="24"/>
        </w:rPr>
        <w:t>УПРАВЛЕНИЯ НАЕМНЫМИ ДОМАМИ, ВСЕ ПОМЕЩЕНИЯ В КОТОРЫХ</w:t>
      </w: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F5B">
        <w:rPr>
          <w:rFonts w:ascii="Times New Roman" w:hAnsi="Times New Roman" w:cs="Times New Roman"/>
          <w:b/>
          <w:bCs/>
          <w:sz w:val="24"/>
          <w:szCs w:val="24"/>
        </w:rPr>
        <w:t xml:space="preserve">НАХОДЯТСЯ В СОБСТВЕННОСТИ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МАМАДЫШСКОГО</w:t>
      </w:r>
      <w:r w:rsidRPr="00986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86F5B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F5B">
        <w:rPr>
          <w:rFonts w:ascii="Times New Roman" w:hAnsi="Times New Roman" w:cs="Times New Roman"/>
          <w:b/>
          <w:bCs/>
          <w:sz w:val="24"/>
          <w:szCs w:val="24"/>
        </w:rPr>
        <w:t>РАЙОНА РЕСПУБЛИКИ ТАТАРСТАН, И ЯВЛЯЮЩИМИСЯ НАЕМНЫМИ ДОМАМИ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6F5B">
        <w:rPr>
          <w:rFonts w:ascii="Times New Roman" w:hAnsi="Times New Roman" w:cs="Times New Roman"/>
          <w:b/>
          <w:bCs/>
          <w:sz w:val="24"/>
          <w:szCs w:val="24"/>
        </w:rPr>
        <w:t xml:space="preserve">НАХОДЯЩИМИСЯ В СОБСТВЕННОСТИ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МАМАДЫШСКОГО</w:t>
      </w:r>
      <w:r w:rsidRPr="00986F5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6F5B">
        <w:rPr>
          <w:rFonts w:ascii="Times New Roman" w:hAnsi="Times New Roman" w:cs="Times New Roman"/>
          <w:b/>
          <w:bCs/>
          <w:sz w:val="24"/>
          <w:szCs w:val="24"/>
        </w:rPr>
        <w:t>РАЙОНА РЕСПУБЛИКИ ТАТАРСТАН ЖИЛЫМИ ДОМАМИ</w:t>
      </w:r>
    </w:p>
    <w:p w:rsidR="009E7047" w:rsidRPr="00986F5B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E4A6D">
        <w:rPr>
          <w:rFonts w:ascii="Times New Roman" w:hAnsi="Times New Roman" w:cs="Times New Roman"/>
          <w:sz w:val="28"/>
          <w:szCs w:val="28"/>
        </w:rPr>
        <w:t xml:space="preserve">Настоящий Порядок управления наемными домами, все помещения в которых находятся в собственности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 являющимися наемными домами и находящимися в собственности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жилыми домами (далее - Порядок) установлен в соответствии с </w:t>
      </w:r>
      <w:hyperlink r:id="rId5" w:history="1">
        <w:r w:rsidRPr="005E4A6D">
          <w:rPr>
            <w:rFonts w:ascii="Times New Roman" w:hAnsi="Times New Roman" w:cs="Times New Roman"/>
            <w:sz w:val="28"/>
            <w:szCs w:val="28"/>
          </w:rPr>
          <w:t>частью 3 статьи 91.20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Уставом муниципального образования "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муниципальный район" Республики Татарстан.</w:t>
      </w:r>
      <w:proofErr w:type="gramEnd"/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E4A6D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управления наемными домами социального и коммерческого использования, все помещения в которых находятся в собственности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многоквартирные наемные дома), и являющимися наемными домами социального и коммерческого использования и находящимися в собственности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жилыми домами.</w:t>
      </w:r>
      <w:proofErr w:type="gramEnd"/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3. Управление многоквартирным наемным домом осуществляется в соответствии с требованиями, установленными </w:t>
      </w:r>
      <w:hyperlink r:id="rId6" w:history="1">
        <w:r w:rsidRPr="005E4A6D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5E4A6D">
          <w:rPr>
            <w:rFonts w:ascii="Times New Roman" w:hAnsi="Times New Roman" w:cs="Times New Roman"/>
            <w:sz w:val="28"/>
            <w:szCs w:val="28"/>
          </w:rPr>
          <w:t>I.2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E4A6D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5E4A6D">
          <w:rPr>
            <w:rFonts w:ascii="Times New Roman" w:hAnsi="Times New Roman" w:cs="Times New Roman"/>
            <w:sz w:val="28"/>
            <w:szCs w:val="28"/>
          </w:rPr>
          <w:t>16 статьи 161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Федерации: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4"/>
      <w:bookmarkStart w:id="2" w:name="Par45"/>
      <w:bookmarkEnd w:id="1"/>
      <w:bookmarkEnd w:id="2"/>
      <w:r w:rsidRPr="005E4A6D">
        <w:rPr>
          <w:rFonts w:ascii="Times New Roman" w:hAnsi="Times New Roman" w:cs="Times New Roman"/>
          <w:sz w:val="28"/>
          <w:szCs w:val="28"/>
        </w:rPr>
        <w:t xml:space="preserve">а) организацией,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управомоченной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Исполнительным комитетом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уполномоченным выступать от имени муниципального образования "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муниципальный район" Республики Татарстан в качестве собственника жилых помещений муниципального жилищного фонда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выполнять функции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жилых помещений в наемном доме;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A6D">
        <w:rPr>
          <w:rFonts w:ascii="Times New Roman" w:hAnsi="Times New Roman" w:cs="Times New Roman"/>
          <w:sz w:val="28"/>
          <w:szCs w:val="28"/>
        </w:rPr>
        <w:t xml:space="preserve">б) управляющей организацией, которой в установленном </w:t>
      </w:r>
      <w:hyperlink r:id="rId10" w:history="1">
        <w:r w:rsidRPr="005E4A6D">
          <w:rPr>
            <w:rFonts w:ascii="Times New Roman" w:hAnsi="Times New Roman" w:cs="Times New Roman"/>
            <w:sz w:val="28"/>
            <w:szCs w:val="28"/>
          </w:rPr>
          <w:t>разделом X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порядке предоставлена лицензия на осуществление деятельности по управлению многоквартирными домами, в случае если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жилых помещений в многоквартирном наемном доме является Исполнительный комитет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уполномоченный выступать от имени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lastRenderedPageBreak/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качестве собственника жилого помещения муниципального жилищного фонда.</w:t>
      </w:r>
      <w:proofErr w:type="gramEnd"/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5E4A6D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жилых помещений в наемном доме, указанный в </w:t>
      </w:r>
      <w:hyperlink w:anchor="Par44" w:history="1">
        <w:r w:rsidRPr="005E4A6D">
          <w:rPr>
            <w:rFonts w:ascii="Times New Roman" w:hAnsi="Times New Roman" w:cs="Times New Roman"/>
            <w:sz w:val="28"/>
            <w:szCs w:val="28"/>
          </w:rPr>
          <w:t>подпункте "а" пункта 3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настоящего Порядка, несет ответственность перед Исполнительным комитетом муниципального образования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Татарстан, уполномоченным выступать от имени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качестве собственника муниципального жилищного фонда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 оказание всех услуг и (или) выполнение работ по управлению, содержанию и ремонту многоквартирного</w:t>
      </w:r>
      <w:proofErr w:type="gramEnd"/>
      <w:r w:rsidRPr="005E4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A6D">
        <w:rPr>
          <w:rFonts w:ascii="Times New Roman" w:hAnsi="Times New Roman" w:cs="Times New Roman"/>
          <w:sz w:val="28"/>
          <w:szCs w:val="28"/>
        </w:rPr>
        <w:t xml:space="preserve">наемного дома и являющегося наемным домом, находящегося в собственности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жилого дома в соответствии с требованиями, установленными техническими регламентами, утвержденными Правительством Российской Федерации правилами содержания общего имущества в многоквартирном доме, минимальным перечнем, услуг и работ, необходимых для обеспечения надлежащего содержания общего имущества в многоквартирном доме, правилами осуществления деятельности по управлению многоквартирными домами и правилами предоставления коммунальных</w:t>
      </w:r>
      <w:proofErr w:type="gramEnd"/>
      <w:r w:rsidRPr="005E4A6D"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 домах и жилых домов.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5. Управляющая организация, указанная в </w:t>
      </w:r>
      <w:hyperlink w:anchor="Par45" w:history="1">
        <w:r w:rsidRPr="005E4A6D">
          <w:rPr>
            <w:rFonts w:ascii="Times New Roman" w:hAnsi="Times New Roman" w:cs="Times New Roman"/>
            <w:sz w:val="28"/>
            <w:szCs w:val="28"/>
          </w:rPr>
          <w:t>подпункте "б" пункта 3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а) осуществляет управление многоквартирным наемным домом по договору управления, заключенному в соответствии со </w:t>
      </w:r>
      <w:hyperlink r:id="rId11" w:history="1">
        <w:r w:rsidRPr="005E4A6D">
          <w:rPr>
            <w:rFonts w:ascii="Times New Roman" w:hAnsi="Times New Roman" w:cs="Times New Roman"/>
            <w:sz w:val="28"/>
            <w:szCs w:val="28"/>
          </w:rPr>
          <w:t>статьей 162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с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45" w:history="1">
        <w:r w:rsidRPr="005E4A6D">
          <w:rPr>
            <w:rFonts w:ascii="Times New Roman" w:hAnsi="Times New Roman" w:cs="Times New Roman"/>
            <w:sz w:val="28"/>
            <w:szCs w:val="28"/>
          </w:rPr>
          <w:t>подпункте "б" пункта 3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б) несет ответственность перед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45" w:history="1">
        <w:r w:rsidRPr="005E4A6D">
          <w:rPr>
            <w:rFonts w:ascii="Times New Roman" w:hAnsi="Times New Roman" w:cs="Times New Roman"/>
            <w:sz w:val="28"/>
            <w:szCs w:val="28"/>
          </w:rPr>
          <w:t>подпункте "б" пункта 3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настоящего Порядка, за управление, содержание и ремонт многоквартирного наемного </w:t>
      </w:r>
      <w:proofErr w:type="gramStart"/>
      <w:r w:rsidRPr="005E4A6D">
        <w:rPr>
          <w:rFonts w:ascii="Times New Roman" w:hAnsi="Times New Roman" w:cs="Times New Roman"/>
          <w:sz w:val="28"/>
          <w:szCs w:val="28"/>
        </w:rPr>
        <w:t>дома</w:t>
      </w:r>
      <w:proofErr w:type="gramEnd"/>
      <w:r w:rsidRPr="005E4A6D">
        <w:rPr>
          <w:rFonts w:ascii="Times New Roman" w:hAnsi="Times New Roman" w:cs="Times New Roman"/>
          <w:sz w:val="28"/>
          <w:szCs w:val="28"/>
        </w:rPr>
        <w:t xml:space="preserve"> и предоставление коммунальных услуг пользующимся помещениями в этом доме лицам в соответствии с требованиями, установленными </w:t>
      </w:r>
      <w:hyperlink r:id="rId12" w:history="1">
        <w:r w:rsidRPr="005E4A6D">
          <w:rPr>
            <w:rFonts w:ascii="Times New Roman" w:hAnsi="Times New Roman" w:cs="Times New Roman"/>
            <w:sz w:val="28"/>
            <w:szCs w:val="28"/>
          </w:rPr>
          <w:t>частью 2.3 статьи 161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E4A6D">
        <w:rPr>
          <w:rFonts w:ascii="Times New Roman" w:hAnsi="Times New Roman" w:cs="Times New Roman"/>
          <w:sz w:val="28"/>
          <w:szCs w:val="28"/>
        </w:rPr>
        <w:t xml:space="preserve">В случае если управление многоквартирным наемным домом осуществляется управляющей организацией, указанной в </w:t>
      </w:r>
      <w:hyperlink r:id="rId13" w:history="1">
        <w:r w:rsidRPr="005E4A6D">
          <w:rPr>
            <w:rFonts w:ascii="Times New Roman" w:hAnsi="Times New Roman" w:cs="Times New Roman"/>
            <w:sz w:val="28"/>
            <w:szCs w:val="28"/>
          </w:rPr>
          <w:t>подпункте "б" пункта 3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настоящего Порядка, выбор такой управляющей организации осуществляется Исполнительным комитетом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Татарстан, уполномоченным выступать от имени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качестве собственника муниципального жилищного фонда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соответствии с законодательством Российской Федерации о контрактной системе в</w:t>
      </w:r>
      <w:proofErr w:type="gramEnd"/>
      <w:r w:rsidRPr="005E4A6D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нужд.</w:t>
      </w:r>
    </w:p>
    <w:p w:rsidR="009E7047" w:rsidRPr="005E4A6D" w:rsidRDefault="009E7047" w:rsidP="009E70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6D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5E4A6D">
        <w:rPr>
          <w:rFonts w:ascii="Times New Roman" w:hAnsi="Times New Roman" w:cs="Times New Roman"/>
          <w:sz w:val="28"/>
          <w:szCs w:val="28"/>
        </w:rPr>
        <w:t xml:space="preserve">Управление являющимися наемными домами и находящимися в собственности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жилыми домами осуществляется </w:t>
      </w:r>
      <w:proofErr w:type="spellStart"/>
      <w:r w:rsidRPr="005E4A6D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5E4A6D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ar44" w:history="1">
        <w:r w:rsidRPr="005E4A6D">
          <w:rPr>
            <w:rFonts w:ascii="Times New Roman" w:hAnsi="Times New Roman" w:cs="Times New Roman"/>
            <w:sz w:val="28"/>
            <w:szCs w:val="28"/>
          </w:rPr>
          <w:t>подпункте "а" пункта 3</w:t>
        </w:r>
      </w:hyperlink>
      <w:r w:rsidRPr="005E4A6D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требованиями, установленными техническими регламентами и утвержденными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домов.</w:t>
      </w:r>
      <w:proofErr w:type="gramEnd"/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Pr="005E4A6D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9E7047" w:rsidRDefault="009E7047" w:rsidP="009E7047">
      <w:pPr>
        <w:rPr>
          <w:rFonts w:ascii="Times New Roman" w:hAnsi="Times New Roman" w:cs="Times New Roman"/>
          <w:sz w:val="28"/>
          <w:szCs w:val="28"/>
        </w:rPr>
      </w:pPr>
    </w:p>
    <w:p w:rsidR="005746CD" w:rsidRDefault="005746CD"/>
    <w:sectPr w:rsidR="005746CD" w:rsidSect="0018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7047"/>
    <w:rsid w:val="001F2B91"/>
    <w:rsid w:val="005746CD"/>
    <w:rsid w:val="005E4A6D"/>
    <w:rsid w:val="009631CA"/>
    <w:rsid w:val="009E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CA304E1766304D255A666C3F04F7A91030563E75D5786492EE62A3E5D6C086E3429D726AE48B69v1HFH" TargetMode="External"/><Relationship Id="rId13" Type="http://schemas.openxmlformats.org/officeDocument/2006/relationships/hyperlink" Target="consultantplus://offline/ref=0CF24B83BB4A4E363F157334D5F87CEBA5408370300FAD4D868183AC34484449074E71122FCFBA732AF530oD3B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CA304E1766304D255A666C3F04F7A91030563E75D5786492EE62A3E5D6C086E3429D726AE48B6Av1HEH" TargetMode="External"/><Relationship Id="rId12" Type="http://schemas.openxmlformats.org/officeDocument/2006/relationships/hyperlink" Target="consultantplus://offline/ref=08CA304E1766304D255A666C3F04F7A91030563E75D5786492EE62A3E5D6C086E3429D726AE48B6Av1H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CA304E1766304D255A666C3F04F7A91030563E75D5786492EE62A3E5D6C086E3429D726AE48B6Bv1H3H" TargetMode="External"/><Relationship Id="rId11" Type="http://schemas.openxmlformats.org/officeDocument/2006/relationships/hyperlink" Target="consultantplus://offline/ref=08CA304E1766304D255A666C3F04F7A91030563E75D5786492EE62A3E5D6C086E3429D726AE58363v1H8H" TargetMode="External"/><Relationship Id="rId5" Type="http://schemas.openxmlformats.org/officeDocument/2006/relationships/hyperlink" Target="consultantplus://offline/ref=08CA304E1766304D255A666C3F04F7A91030563E75D5786492EE62A3E5D6C086E3429D726AE48E6Av1HA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712691E39F902404BEA9E39AFC6EDFD0E1289BDBE4ED6D475123530495CEEAF3808AF0AEBTD10I" TargetMode="External"/><Relationship Id="rId4" Type="http://schemas.openxmlformats.org/officeDocument/2006/relationships/hyperlink" Target="consultantplus://offline/ref=08CA304E1766304D255A666C3F04F7A91030563E75D5786492EE62A3E5D6C086E3429D726AE48E6Av1HAH" TargetMode="External"/><Relationship Id="rId9" Type="http://schemas.openxmlformats.org/officeDocument/2006/relationships/hyperlink" Target="consultantplus://offline/ref=08CA304E1766304D255A666C3F04F7A91030563E75D5786492EE62A3E5D6C086E3429D726AE48B69v1H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User</cp:lastModifiedBy>
  <cp:revision>3</cp:revision>
  <dcterms:created xsi:type="dcterms:W3CDTF">2015-08-05T09:07:00Z</dcterms:created>
  <dcterms:modified xsi:type="dcterms:W3CDTF">2015-08-05T09:51:00Z</dcterms:modified>
</cp:coreProperties>
</file>