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97" w:rsidRPr="00AC77B2" w:rsidRDefault="00802C97" w:rsidP="00DA48F7">
      <w:pPr>
        <w:jc w:val="center"/>
        <w:rPr>
          <w:sz w:val="28"/>
          <w:szCs w:val="28"/>
        </w:rPr>
      </w:pPr>
    </w:p>
    <w:p w:rsidR="000E2832" w:rsidRPr="00AC77B2" w:rsidRDefault="004B7806" w:rsidP="00DA48F7">
      <w:pPr>
        <w:jc w:val="center"/>
        <w:rPr>
          <w:sz w:val="28"/>
          <w:szCs w:val="28"/>
        </w:rPr>
      </w:pPr>
      <w:r w:rsidRPr="00AC77B2">
        <w:rPr>
          <w:sz w:val="28"/>
          <w:szCs w:val="28"/>
        </w:rPr>
        <w:t xml:space="preserve">Исполнительный комитет </w:t>
      </w:r>
      <w:r w:rsidR="000E2832" w:rsidRPr="00AC77B2">
        <w:rPr>
          <w:sz w:val="28"/>
          <w:szCs w:val="28"/>
        </w:rPr>
        <w:t>Мамадышского муниципального района Республики Татарстан</w:t>
      </w:r>
    </w:p>
    <w:p w:rsidR="00802C97" w:rsidRPr="00AC77B2" w:rsidRDefault="00802C97" w:rsidP="00DA48F7">
      <w:pPr>
        <w:jc w:val="center"/>
        <w:rPr>
          <w:noProof/>
          <w:sz w:val="28"/>
          <w:szCs w:val="28"/>
        </w:rPr>
      </w:pPr>
    </w:p>
    <w:p w:rsidR="009C1B99" w:rsidRPr="00AC77B2" w:rsidRDefault="004B7806" w:rsidP="00DA48F7">
      <w:pPr>
        <w:jc w:val="center"/>
        <w:rPr>
          <w:noProof/>
          <w:sz w:val="28"/>
          <w:szCs w:val="28"/>
        </w:rPr>
      </w:pPr>
      <w:r w:rsidRPr="00AC77B2">
        <w:rPr>
          <w:noProof/>
          <w:sz w:val="28"/>
          <w:szCs w:val="28"/>
        </w:rPr>
        <w:t xml:space="preserve">ПОСТАНОВЛЕНИЕ </w:t>
      </w:r>
    </w:p>
    <w:p w:rsidR="00027997" w:rsidRPr="00AC77B2" w:rsidRDefault="00027997" w:rsidP="00DA48F7">
      <w:pPr>
        <w:jc w:val="center"/>
        <w:rPr>
          <w:noProof/>
          <w:sz w:val="28"/>
          <w:szCs w:val="28"/>
        </w:rPr>
      </w:pPr>
    </w:p>
    <w:p w:rsidR="005B4EB2" w:rsidRPr="00AC77B2" w:rsidRDefault="005B4EB2" w:rsidP="00DA48F7">
      <w:pPr>
        <w:jc w:val="center"/>
        <w:rPr>
          <w:noProof/>
          <w:sz w:val="28"/>
          <w:szCs w:val="28"/>
        </w:rPr>
      </w:pPr>
    </w:p>
    <w:p w:rsidR="005B4EB2" w:rsidRPr="00AC77B2" w:rsidRDefault="005B4EB2" w:rsidP="00DA48F7">
      <w:pPr>
        <w:rPr>
          <w:noProof/>
          <w:sz w:val="28"/>
          <w:szCs w:val="28"/>
        </w:rPr>
      </w:pPr>
      <w:r w:rsidRPr="00AC77B2">
        <w:rPr>
          <w:noProof/>
          <w:sz w:val="28"/>
          <w:szCs w:val="28"/>
        </w:rPr>
        <w:t>______________20</w:t>
      </w:r>
      <w:r w:rsidR="000E2832" w:rsidRPr="00AC77B2">
        <w:rPr>
          <w:noProof/>
          <w:sz w:val="28"/>
          <w:szCs w:val="28"/>
        </w:rPr>
        <w:t>25</w:t>
      </w:r>
      <w:r w:rsidRPr="00AC77B2">
        <w:rPr>
          <w:noProof/>
          <w:sz w:val="28"/>
          <w:szCs w:val="28"/>
        </w:rPr>
        <w:t xml:space="preserve"> года                                                </w:t>
      </w:r>
      <w:r w:rsidR="001C5ACA" w:rsidRPr="00AC77B2">
        <w:rPr>
          <w:noProof/>
          <w:sz w:val="28"/>
          <w:szCs w:val="28"/>
        </w:rPr>
        <w:t xml:space="preserve">         </w:t>
      </w:r>
      <w:r w:rsidRPr="00AC77B2">
        <w:rPr>
          <w:noProof/>
          <w:sz w:val="28"/>
          <w:szCs w:val="28"/>
        </w:rPr>
        <w:t xml:space="preserve">     </w:t>
      </w:r>
      <w:r w:rsidR="00567B06" w:rsidRPr="00AC77B2">
        <w:rPr>
          <w:noProof/>
          <w:sz w:val="28"/>
          <w:szCs w:val="28"/>
        </w:rPr>
        <w:t xml:space="preserve">                  </w:t>
      </w:r>
      <w:r w:rsidRPr="00AC77B2">
        <w:rPr>
          <w:noProof/>
          <w:sz w:val="28"/>
          <w:szCs w:val="28"/>
        </w:rPr>
        <w:t>№______</w:t>
      </w:r>
    </w:p>
    <w:p w:rsidR="00582DF4" w:rsidRPr="00AC77B2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2832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77B2">
        <w:rPr>
          <w:rFonts w:ascii="Times New Roman" w:hAnsi="Times New Roman" w:cs="Times New Roman"/>
          <w:b w:val="0"/>
          <w:sz w:val="28"/>
          <w:szCs w:val="28"/>
        </w:rPr>
        <w:t>О</w:t>
      </w:r>
      <w:r w:rsidR="00D76C03" w:rsidRPr="00AC77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9D6" w:rsidRPr="00AC77B2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специализированной службе </w:t>
      </w:r>
      <w:r w:rsidR="00A519D6" w:rsidRPr="00AC77B2">
        <w:rPr>
          <w:rFonts w:ascii="Times New Roman" w:hAnsi="Times New Roman" w:cs="Times New Roman"/>
          <w:b w:val="0"/>
          <w:sz w:val="28"/>
          <w:szCs w:val="28"/>
        </w:rPr>
        <w:br/>
        <w:t xml:space="preserve">по вопросам похоронного дела </w:t>
      </w:r>
      <w:r w:rsidR="00A519D6" w:rsidRPr="00AC77B2">
        <w:rPr>
          <w:rFonts w:ascii="Times New Roman" w:hAnsi="Times New Roman" w:cs="Times New Roman"/>
          <w:b w:val="0"/>
          <w:sz w:val="28"/>
          <w:szCs w:val="28"/>
        </w:rPr>
        <w:br/>
        <w:t>на территории</w:t>
      </w:r>
      <w:r w:rsidR="000E2832" w:rsidRPr="00AC77B2">
        <w:rPr>
          <w:rFonts w:ascii="Times New Roman" w:hAnsi="Times New Roman" w:cs="Times New Roman"/>
          <w:b w:val="0"/>
          <w:sz w:val="28"/>
          <w:szCs w:val="28"/>
        </w:rPr>
        <w:t xml:space="preserve"> Мамадышского муниципального района Республики Татарстан</w:t>
      </w:r>
    </w:p>
    <w:p w:rsidR="00AC77B2" w:rsidRPr="00AC77B2" w:rsidRDefault="00AC77B2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AC77B2" w:rsidRDefault="004936E1" w:rsidP="00AC77B2">
      <w:pPr>
        <w:ind w:firstLine="709"/>
        <w:jc w:val="both"/>
        <w:rPr>
          <w:sz w:val="28"/>
          <w:szCs w:val="28"/>
        </w:rPr>
      </w:pPr>
      <w:r w:rsidRPr="00AC77B2">
        <w:rPr>
          <w:sz w:val="28"/>
          <w:szCs w:val="28"/>
        </w:rPr>
        <w:t xml:space="preserve">В соответствии </w:t>
      </w:r>
      <w:r w:rsidR="00A06523" w:rsidRPr="00AC77B2">
        <w:rPr>
          <w:sz w:val="28"/>
          <w:szCs w:val="28"/>
        </w:rPr>
        <w:t xml:space="preserve">с </w:t>
      </w:r>
      <w:r w:rsidR="00A637F3" w:rsidRPr="00AC77B2">
        <w:rPr>
          <w:sz w:val="28"/>
          <w:szCs w:val="28"/>
        </w:rPr>
        <w:t>федеральными</w:t>
      </w:r>
      <w:r w:rsidRPr="00AC77B2">
        <w:rPr>
          <w:sz w:val="28"/>
          <w:szCs w:val="28"/>
        </w:rPr>
        <w:t xml:space="preserve"> законами </w:t>
      </w:r>
      <w:r w:rsidR="00A637F3" w:rsidRPr="00AC77B2">
        <w:rPr>
          <w:sz w:val="28"/>
          <w:szCs w:val="28"/>
        </w:rPr>
        <w:t xml:space="preserve">от 12 января 1996 года № 8-ФЗ </w:t>
      </w:r>
      <w:r w:rsidR="00A637F3" w:rsidRPr="00AC77B2">
        <w:rPr>
          <w:sz w:val="28"/>
          <w:szCs w:val="28"/>
        </w:rPr>
        <w:br/>
      </w:r>
      <w:r w:rsidR="00734E65" w:rsidRPr="00AC77B2">
        <w:rPr>
          <w:sz w:val="28"/>
          <w:szCs w:val="28"/>
        </w:rPr>
        <w:t>«</w:t>
      </w:r>
      <w:r w:rsidR="00A637F3" w:rsidRPr="00AC77B2">
        <w:rPr>
          <w:sz w:val="28"/>
          <w:szCs w:val="28"/>
        </w:rPr>
        <w:t>О погребении и похоронном деле</w:t>
      </w:r>
      <w:r w:rsidR="00734E65" w:rsidRPr="00AC77B2">
        <w:rPr>
          <w:sz w:val="28"/>
          <w:szCs w:val="28"/>
        </w:rPr>
        <w:t>»</w:t>
      </w:r>
      <w:r w:rsidR="00A637F3" w:rsidRPr="00AC77B2">
        <w:rPr>
          <w:sz w:val="28"/>
          <w:szCs w:val="28"/>
        </w:rPr>
        <w:t xml:space="preserve">, </w:t>
      </w:r>
      <w:r w:rsidRPr="00AC77B2">
        <w:rPr>
          <w:sz w:val="28"/>
          <w:szCs w:val="28"/>
        </w:rPr>
        <w:t xml:space="preserve">от 6 октября 2003 года № 131-ФЗ </w:t>
      </w:r>
      <w:r w:rsidR="00734E65" w:rsidRPr="00AC77B2">
        <w:rPr>
          <w:sz w:val="28"/>
          <w:szCs w:val="28"/>
        </w:rPr>
        <w:t>«</w:t>
      </w:r>
      <w:r w:rsidRPr="00AC77B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4E65" w:rsidRPr="00AC77B2">
        <w:rPr>
          <w:sz w:val="28"/>
          <w:szCs w:val="28"/>
        </w:rPr>
        <w:t>»</w:t>
      </w:r>
      <w:r w:rsidR="007A1C14" w:rsidRPr="00AC77B2">
        <w:rPr>
          <w:sz w:val="28"/>
          <w:szCs w:val="28"/>
        </w:rPr>
        <w:t xml:space="preserve">, </w:t>
      </w:r>
      <w:r w:rsidR="00A637F3" w:rsidRPr="00AC77B2">
        <w:rPr>
          <w:sz w:val="28"/>
          <w:szCs w:val="28"/>
        </w:rPr>
        <w:t>З</w:t>
      </w:r>
      <w:r w:rsidR="007A1C14" w:rsidRPr="00AC77B2">
        <w:rPr>
          <w:sz w:val="28"/>
          <w:szCs w:val="28"/>
        </w:rPr>
        <w:t>акон</w:t>
      </w:r>
      <w:r w:rsidR="00A637F3" w:rsidRPr="00AC77B2">
        <w:rPr>
          <w:sz w:val="28"/>
          <w:szCs w:val="28"/>
        </w:rPr>
        <w:t>ом</w:t>
      </w:r>
      <w:r w:rsidRPr="00AC77B2">
        <w:rPr>
          <w:sz w:val="28"/>
          <w:szCs w:val="28"/>
        </w:rPr>
        <w:t xml:space="preserve"> Республики Татарстан </w:t>
      </w:r>
      <w:r w:rsidR="007A1C14" w:rsidRPr="00AC77B2">
        <w:rPr>
          <w:sz w:val="28"/>
          <w:szCs w:val="28"/>
        </w:rPr>
        <w:t xml:space="preserve">от 28 июля 2004 года № 45-ЗРТ </w:t>
      </w:r>
      <w:r w:rsidR="00734E65" w:rsidRPr="00AC77B2">
        <w:rPr>
          <w:sz w:val="28"/>
          <w:szCs w:val="28"/>
        </w:rPr>
        <w:t>«</w:t>
      </w:r>
      <w:r w:rsidR="007A1C14" w:rsidRPr="00AC77B2">
        <w:rPr>
          <w:sz w:val="28"/>
          <w:szCs w:val="28"/>
        </w:rPr>
        <w:t>О местном</w:t>
      </w:r>
      <w:r w:rsidR="008D59E7" w:rsidRPr="00AC77B2">
        <w:rPr>
          <w:sz w:val="28"/>
          <w:szCs w:val="28"/>
        </w:rPr>
        <w:t xml:space="preserve"> самоуправлении в Респу</w:t>
      </w:r>
      <w:r w:rsidR="00950645" w:rsidRPr="00AC77B2">
        <w:rPr>
          <w:sz w:val="28"/>
          <w:szCs w:val="28"/>
        </w:rPr>
        <w:t>блике Татарстан</w:t>
      </w:r>
      <w:r w:rsidR="00734E65" w:rsidRPr="00AC77B2">
        <w:rPr>
          <w:sz w:val="28"/>
          <w:szCs w:val="28"/>
        </w:rPr>
        <w:t>»</w:t>
      </w:r>
      <w:r w:rsidR="00287C53" w:rsidRPr="00AC77B2">
        <w:rPr>
          <w:sz w:val="28"/>
          <w:szCs w:val="28"/>
        </w:rPr>
        <w:t xml:space="preserve">, </w:t>
      </w:r>
      <w:r w:rsidR="00894B0C" w:rsidRPr="00AC77B2">
        <w:rPr>
          <w:sz w:val="28"/>
          <w:szCs w:val="28"/>
        </w:rPr>
        <w:t xml:space="preserve">Уставом </w:t>
      </w:r>
      <w:r w:rsidR="000E2832" w:rsidRPr="00AC77B2">
        <w:rPr>
          <w:sz w:val="28"/>
          <w:szCs w:val="28"/>
        </w:rPr>
        <w:t>муниципального образования «Мамадышский муниципальный район Республики Татарстан»</w:t>
      </w:r>
      <w:r w:rsidR="00894B0C" w:rsidRPr="00AC77B2">
        <w:rPr>
          <w:sz w:val="28"/>
          <w:szCs w:val="28"/>
        </w:rPr>
        <w:t>,</w:t>
      </w:r>
      <w:r w:rsidR="00274D0F" w:rsidRPr="00AC77B2">
        <w:rPr>
          <w:i/>
          <w:sz w:val="28"/>
          <w:szCs w:val="28"/>
        </w:rPr>
        <w:t xml:space="preserve"> </w:t>
      </w:r>
      <w:r w:rsidR="006D7A89" w:rsidRPr="00AC77B2">
        <w:rPr>
          <w:sz w:val="28"/>
          <w:szCs w:val="28"/>
        </w:rPr>
        <w:t xml:space="preserve">в целях </w:t>
      </w:r>
      <w:r w:rsidR="00274D0F" w:rsidRPr="00AC77B2">
        <w:rPr>
          <w:sz w:val="28"/>
          <w:szCs w:val="28"/>
        </w:rPr>
        <w:t xml:space="preserve">реализации соглашений о передаче Исполнительному комитету </w:t>
      </w:r>
      <w:r w:rsidR="000E2832" w:rsidRPr="00AC77B2">
        <w:rPr>
          <w:sz w:val="28"/>
          <w:szCs w:val="28"/>
        </w:rPr>
        <w:t xml:space="preserve">Мамадышского муниципального района Республики Татарстан </w:t>
      </w:r>
      <w:r w:rsidR="00274D0F" w:rsidRPr="00AC77B2">
        <w:rPr>
          <w:sz w:val="28"/>
          <w:szCs w:val="28"/>
        </w:rPr>
        <w:t xml:space="preserve">части полномочий исполнительных комитетов поселений </w:t>
      </w:r>
      <w:r w:rsidR="000E2832" w:rsidRPr="00AC77B2">
        <w:rPr>
          <w:sz w:val="28"/>
          <w:szCs w:val="28"/>
        </w:rPr>
        <w:t>Мамадышского муниципального района Республики Татарстан</w:t>
      </w:r>
      <w:r w:rsidR="00274D0F" w:rsidRPr="00AC77B2">
        <w:rPr>
          <w:sz w:val="28"/>
          <w:szCs w:val="28"/>
        </w:rPr>
        <w:t xml:space="preserve"> по решению вопросов местного значения </w:t>
      </w:r>
      <w:r w:rsidR="00FE2020" w:rsidRPr="00AC77B2">
        <w:rPr>
          <w:sz w:val="28"/>
          <w:szCs w:val="28"/>
        </w:rPr>
        <w:t xml:space="preserve">Исполнительный комитет </w:t>
      </w:r>
      <w:r w:rsidR="000E2832" w:rsidRPr="00AC77B2">
        <w:rPr>
          <w:sz w:val="28"/>
          <w:szCs w:val="28"/>
        </w:rPr>
        <w:t>Мамадышского муниципального района Республики Татарстан части</w:t>
      </w:r>
      <w:r w:rsidR="00FE2020" w:rsidRPr="00AC77B2">
        <w:rPr>
          <w:i/>
          <w:sz w:val="28"/>
          <w:szCs w:val="28"/>
        </w:rPr>
        <w:t xml:space="preserve"> </w:t>
      </w:r>
      <w:r w:rsidR="004B7806" w:rsidRPr="00AC77B2">
        <w:rPr>
          <w:sz w:val="28"/>
          <w:szCs w:val="28"/>
        </w:rPr>
        <w:t>постановля</w:t>
      </w:r>
      <w:r w:rsidR="00FE2020" w:rsidRPr="00AC77B2">
        <w:rPr>
          <w:sz w:val="28"/>
          <w:szCs w:val="28"/>
        </w:rPr>
        <w:t>ет</w:t>
      </w:r>
      <w:r w:rsidRPr="00AC77B2">
        <w:rPr>
          <w:sz w:val="28"/>
          <w:szCs w:val="28"/>
        </w:rPr>
        <w:t>:</w:t>
      </w:r>
    </w:p>
    <w:p w:rsidR="00027997" w:rsidRPr="00AC77B2" w:rsidRDefault="006D7A89" w:rsidP="00AC77B2">
      <w:pPr>
        <w:ind w:firstLine="709"/>
        <w:jc w:val="both"/>
        <w:rPr>
          <w:sz w:val="28"/>
          <w:szCs w:val="28"/>
        </w:rPr>
      </w:pPr>
      <w:r w:rsidRPr="00AC77B2">
        <w:rPr>
          <w:sz w:val="28"/>
          <w:szCs w:val="28"/>
        </w:rPr>
        <w:t xml:space="preserve">1. </w:t>
      </w:r>
      <w:r w:rsidR="00FC4D57" w:rsidRPr="00AC77B2">
        <w:rPr>
          <w:sz w:val="28"/>
          <w:szCs w:val="28"/>
        </w:rPr>
        <w:t>О</w:t>
      </w:r>
      <w:r w:rsidR="00027997" w:rsidRPr="00AC77B2">
        <w:rPr>
          <w:sz w:val="28"/>
          <w:szCs w:val="28"/>
        </w:rPr>
        <w:t xml:space="preserve">существлять полномочия специализированной службы по вопросам похоронного дела на территории </w:t>
      </w:r>
      <w:r w:rsidR="000E2832" w:rsidRPr="00AC77B2">
        <w:rPr>
          <w:sz w:val="28"/>
          <w:szCs w:val="28"/>
        </w:rPr>
        <w:t>Мамадышского муниципального района Республики Татарстан</w:t>
      </w:r>
      <w:r w:rsidR="00027997" w:rsidRPr="00AC77B2">
        <w:rPr>
          <w:sz w:val="28"/>
          <w:szCs w:val="28"/>
        </w:rPr>
        <w:t>.</w:t>
      </w:r>
      <w:r w:rsidR="007A6D14" w:rsidRPr="00AC77B2">
        <w:rPr>
          <w:sz w:val="28"/>
          <w:szCs w:val="28"/>
          <w:lang w:val="tt-RU"/>
        </w:rPr>
        <w:t xml:space="preserve"> </w:t>
      </w:r>
      <w:r w:rsidR="00027997" w:rsidRPr="00AC77B2">
        <w:rPr>
          <w:sz w:val="28"/>
          <w:szCs w:val="28"/>
        </w:rPr>
        <w:t xml:space="preserve">Ответственным за осуществление полномочия определить </w:t>
      </w:r>
      <w:r w:rsidR="00AC77B2" w:rsidRPr="00AC77B2">
        <w:rPr>
          <w:sz w:val="28"/>
          <w:szCs w:val="28"/>
        </w:rPr>
        <w:t xml:space="preserve">отдел территориального развития </w:t>
      </w:r>
      <w:r w:rsidR="00027997" w:rsidRPr="00AC77B2">
        <w:rPr>
          <w:sz w:val="28"/>
          <w:szCs w:val="28"/>
        </w:rPr>
        <w:t xml:space="preserve">Исполнительного комитета </w:t>
      </w:r>
      <w:r w:rsidR="00AC77B2" w:rsidRPr="00AC77B2">
        <w:rPr>
          <w:sz w:val="28"/>
          <w:szCs w:val="28"/>
        </w:rPr>
        <w:t xml:space="preserve">Мамадышского </w:t>
      </w:r>
      <w:r w:rsidR="00027997" w:rsidRPr="00AC77B2">
        <w:rPr>
          <w:sz w:val="28"/>
          <w:szCs w:val="28"/>
        </w:rPr>
        <w:t>муниципального района</w:t>
      </w:r>
      <w:r w:rsidR="00AC77B2" w:rsidRPr="00AC77B2">
        <w:rPr>
          <w:sz w:val="28"/>
          <w:szCs w:val="28"/>
        </w:rPr>
        <w:t xml:space="preserve"> Республики Татарстан</w:t>
      </w:r>
      <w:r w:rsidR="00027997" w:rsidRPr="00AC77B2">
        <w:rPr>
          <w:sz w:val="28"/>
          <w:szCs w:val="28"/>
        </w:rPr>
        <w:t>.</w:t>
      </w:r>
    </w:p>
    <w:p w:rsidR="00833F41" w:rsidRPr="00AC77B2" w:rsidRDefault="00833F41" w:rsidP="00AC77B2">
      <w:pPr>
        <w:ind w:firstLine="709"/>
        <w:jc w:val="both"/>
        <w:rPr>
          <w:sz w:val="28"/>
          <w:szCs w:val="28"/>
        </w:rPr>
      </w:pPr>
      <w:r w:rsidRPr="00AC77B2">
        <w:rPr>
          <w:sz w:val="28"/>
          <w:szCs w:val="28"/>
        </w:rPr>
        <w:t xml:space="preserve">2. Утвердить </w:t>
      </w:r>
      <w:r w:rsidR="00027997" w:rsidRPr="00AC77B2">
        <w:rPr>
          <w:sz w:val="28"/>
          <w:szCs w:val="28"/>
        </w:rPr>
        <w:t>порядок</w:t>
      </w:r>
      <w:r w:rsidRPr="00AC77B2">
        <w:rPr>
          <w:sz w:val="28"/>
          <w:szCs w:val="28"/>
        </w:rPr>
        <w:t xml:space="preserve"> </w:t>
      </w:r>
      <w:r w:rsidR="0008005B" w:rsidRPr="00AC77B2">
        <w:rPr>
          <w:sz w:val="28"/>
          <w:szCs w:val="28"/>
        </w:rPr>
        <w:t>осуществления полномочий</w:t>
      </w:r>
      <w:r w:rsidRPr="00AC77B2">
        <w:rPr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0E2832" w:rsidRPr="00AC77B2">
        <w:rPr>
          <w:sz w:val="28"/>
          <w:szCs w:val="28"/>
        </w:rPr>
        <w:t>Мамадышского муниципального района Республики Татарстан</w:t>
      </w:r>
      <w:r w:rsidRPr="00AC77B2">
        <w:rPr>
          <w:sz w:val="28"/>
          <w:szCs w:val="28"/>
        </w:rPr>
        <w:t xml:space="preserve"> согласно приложению.</w:t>
      </w:r>
    </w:p>
    <w:p w:rsidR="000E2832" w:rsidRPr="00AC77B2" w:rsidRDefault="00B06E34" w:rsidP="00AC77B2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77B2">
        <w:rPr>
          <w:sz w:val="28"/>
          <w:szCs w:val="28"/>
        </w:rPr>
        <w:t>3</w:t>
      </w:r>
      <w:r w:rsidR="009F1866" w:rsidRPr="00AC77B2">
        <w:rPr>
          <w:sz w:val="28"/>
          <w:szCs w:val="28"/>
        </w:rPr>
        <w:t xml:space="preserve">. Официально </w:t>
      </w:r>
      <w:r w:rsidR="00105597" w:rsidRPr="00AC77B2">
        <w:rPr>
          <w:sz w:val="28"/>
          <w:szCs w:val="28"/>
        </w:rPr>
        <w:t>обнародовать</w:t>
      </w:r>
      <w:r w:rsidR="009F1866" w:rsidRPr="00AC77B2">
        <w:rPr>
          <w:sz w:val="28"/>
          <w:szCs w:val="28"/>
        </w:rPr>
        <w:t xml:space="preserve"> настоящее </w:t>
      </w:r>
      <w:r w:rsidRPr="00AC77B2">
        <w:rPr>
          <w:sz w:val="28"/>
          <w:szCs w:val="28"/>
        </w:rPr>
        <w:t>постановление</w:t>
      </w:r>
      <w:r w:rsidR="009F1866" w:rsidRPr="00AC77B2">
        <w:rPr>
          <w:sz w:val="28"/>
          <w:szCs w:val="28"/>
        </w:rPr>
        <w:t xml:space="preserve"> </w:t>
      </w:r>
      <w:r w:rsidR="000E2832" w:rsidRPr="00AC77B2">
        <w:rPr>
          <w:sz w:val="28"/>
          <w:szCs w:val="28"/>
        </w:rPr>
        <w:t xml:space="preserve">на официальном портале правовой информации Республики Татарстан и официальном сайте </w:t>
      </w:r>
      <w:r w:rsidR="000E2832" w:rsidRPr="00AC77B2">
        <w:rPr>
          <w:sz w:val="28"/>
          <w:szCs w:val="28"/>
        </w:rPr>
        <w:t>Мамадышского м</w:t>
      </w:r>
      <w:r w:rsidR="000E2832" w:rsidRPr="00AC77B2">
        <w:rPr>
          <w:sz w:val="28"/>
          <w:szCs w:val="28"/>
        </w:rPr>
        <w:t>униципального района Республики Татарстан.</w:t>
      </w:r>
    </w:p>
    <w:p w:rsidR="009F1866" w:rsidRPr="00AC77B2" w:rsidRDefault="00B06E34" w:rsidP="00AC7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</w:t>
      </w:r>
      <w:r w:rsidR="009F1866" w:rsidRPr="00AC77B2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AC77B2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AC77B2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AC77B2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9F1866" w:rsidRPr="00AC77B2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D412CD" w:rsidRDefault="00B06E34" w:rsidP="00AC7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5</w:t>
      </w:r>
      <w:r w:rsidR="009F1866" w:rsidRPr="00AC77B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Pr="00AC77B2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D412C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12CD" w:rsidRDefault="00D412CD" w:rsidP="00E537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12CD" w:rsidRDefault="00D412CD" w:rsidP="00E537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7997" w:rsidRPr="00AC77B2" w:rsidRDefault="00AC77B2" w:rsidP="00E5379C">
      <w:pPr>
        <w:pStyle w:val="ConsPlusNormal"/>
        <w:rPr>
          <w:sz w:val="28"/>
          <w:szCs w:val="28"/>
        </w:rPr>
        <w:sectPr w:rsidR="00027997" w:rsidRPr="00AC77B2" w:rsidSect="00027997">
          <w:headerReference w:type="default" r:id="rId8"/>
          <w:pgSz w:w="11906" w:h="16838"/>
          <w:pgMar w:top="1134" w:right="567" w:bottom="1135" w:left="1134" w:header="709" w:footer="709" w:gutter="0"/>
          <w:pgNumType w:start="1"/>
          <w:cols w:space="708"/>
          <w:titlePg/>
          <w:docGrid w:linePitch="360"/>
        </w:sectPr>
      </w:pPr>
      <w:r w:rsidRPr="00AC77B2">
        <w:rPr>
          <w:rFonts w:ascii="Times New Roman" w:hAnsi="Times New Roman" w:cs="Times New Roman"/>
          <w:sz w:val="28"/>
          <w:szCs w:val="28"/>
        </w:rPr>
        <w:t>Руководитель</w:t>
      </w:r>
      <w:r w:rsidRPr="00AC77B2">
        <w:rPr>
          <w:rFonts w:ascii="Times New Roman" w:hAnsi="Times New Roman" w:cs="Times New Roman"/>
          <w:sz w:val="28"/>
          <w:szCs w:val="28"/>
        </w:rPr>
        <w:tab/>
      </w:r>
      <w:r w:rsidRPr="00AC77B2">
        <w:rPr>
          <w:rFonts w:ascii="Times New Roman" w:hAnsi="Times New Roman" w:cs="Times New Roman"/>
          <w:sz w:val="28"/>
          <w:szCs w:val="28"/>
        </w:rPr>
        <w:tab/>
      </w:r>
      <w:r w:rsidRPr="00AC77B2">
        <w:rPr>
          <w:rFonts w:ascii="Times New Roman" w:hAnsi="Times New Roman" w:cs="Times New Roman"/>
          <w:sz w:val="28"/>
          <w:szCs w:val="28"/>
        </w:rPr>
        <w:tab/>
      </w:r>
      <w:r w:rsidRPr="00AC77B2">
        <w:rPr>
          <w:rFonts w:ascii="Times New Roman" w:hAnsi="Times New Roman" w:cs="Times New Roman"/>
          <w:sz w:val="28"/>
          <w:szCs w:val="28"/>
        </w:rPr>
        <w:tab/>
      </w:r>
      <w:r w:rsidRPr="00AC77B2">
        <w:rPr>
          <w:rFonts w:ascii="Times New Roman" w:hAnsi="Times New Roman" w:cs="Times New Roman"/>
          <w:sz w:val="28"/>
          <w:szCs w:val="28"/>
        </w:rPr>
        <w:tab/>
      </w:r>
      <w:r w:rsidRPr="00AC77B2">
        <w:rPr>
          <w:rFonts w:ascii="Times New Roman" w:hAnsi="Times New Roman" w:cs="Times New Roman"/>
          <w:sz w:val="28"/>
          <w:szCs w:val="28"/>
        </w:rPr>
        <w:tab/>
      </w:r>
      <w:r w:rsidRPr="00AC77B2">
        <w:rPr>
          <w:rFonts w:ascii="Times New Roman" w:hAnsi="Times New Roman" w:cs="Times New Roman"/>
          <w:sz w:val="28"/>
          <w:szCs w:val="28"/>
        </w:rPr>
        <w:tab/>
        <w:t>Р.М. Гарипов</w:t>
      </w:r>
    </w:p>
    <w:p w:rsidR="00833F41" w:rsidRPr="00D412CD" w:rsidRDefault="00EA4644" w:rsidP="00833F41">
      <w:pPr>
        <w:widowControl w:val="0"/>
        <w:autoSpaceDE w:val="0"/>
        <w:autoSpaceDN w:val="0"/>
        <w:adjustRightInd w:val="0"/>
        <w:spacing w:line="240" w:lineRule="atLeast"/>
        <w:ind w:left="6237"/>
      </w:pPr>
      <w:r w:rsidRPr="00D412CD">
        <w:lastRenderedPageBreak/>
        <w:t>Утвержден</w:t>
      </w:r>
    </w:p>
    <w:p w:rsidR="00D412CD" w:rsidRDefault="00833F41" w:rsidP="00833F41">
      <w:pPr>
        <w:widowControl w:val="0"/>
        <w:autoSpaceDE w:val="0"/>
        <w:autoSpaceDN w:val="0"/>
        <w:adjustRightInd w:val="0"/>
        <w:spacing w:line="240" w:lineRule="atLeast"/>
        <w:ind w:left="6237"/>
      </w:pPr>
      <w:r w:rsidRPr="00D412CD">
        <w:t xml:space="preserve">постановлением Исполнительного комитета </w:t>
      </w:r>
      <w:r w:rsidR="00AC77B2" w:rsidRPr="00D412CD">
        <w:t xml:space="preserve">Мамадышского муниципального района </w:t>
      </w:r>
    </w:p>
    <w:p w:rsidR="00833F41" w:rsidRPr="00D412CD" w:rsidRDefault="00AC77B2" w:rsidP="00833F41">
      <w:pPr>
        <w:widowControl w:val="0"/>
        <w:autoSpaceDE w:val="0"/>
        <w:autoSpaceDN w:val="0"/>
        <w:adjustRightInd w:val="0"/>
        <w:spacing w:line="240" w:lineRule="atLeast"/>
        <w:ind w:left="6237"/>
      </w:pPr>
      <w:r w:rsidRPr="00D412CD">
        <w:t>Республики Татарстан</w:t>
      </w:r>
      <w:r w:rsidR="00833F41" w:rsidRPr="00D412CD">
        <w:t xml:space="preserve"> </w:t>
      </w:r>
    </w:p>
    <w:p w:rsidR="00833F41" w:rsidRPr="00D412CD" w:rsidRDefault="00833F41" w:rsidP="00833F41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D412CD">
        <w:rPr>
          <w:rFonts w:ascii="Times New Roman" w:hAnsi="Times New Roman" w:cs="Times New Roman"/>
          <w:sz w:val="24"/>
          <w:szCs w:val="24"/>
        </w:rPr>
        <w:t xml:space="preserve">от </w:t>
      </w:r>
      <w:r w:rsidR="00734E65" w:rsidRPr="00D412CD">
        <w:rPr>
          <w:rFonts w:ascii="Times New Roman" w:hAnsi="Times New Roman" w:cs="Times New Roman"/>
          <w:sz w:val="24"/>
          <w:szCs w:val="24"/>
        </w:rPr>
        <w:t>«</w:t>
      </w:r>
      <w:r w:rsidRPr="00D412CD">
        <w:rPr>
          <w:rFonts w:ascii="Times New Roman" w:hAnsi="Times New Roman" w:cs="Times New Roman"/>
          <w:sz w:val="24"/>
          <w:szCs w:val="24"/>
        </w:rPr>
        <w:t>__</w:t>
      </w:r>
      <w:r w:rsidR="00734E65" w:rsidRPr="00D412CD">
        <w:rPr>
          <w:rFonts w:ascii="Times New Roman" w:hAnsi="Times New Roman" w:cs="Times New Roman"/>
          <w:sz w:val="24"/>
          <w:szCs w:val="24"/>
        </w:rPr>
        <w:t>»</w:t>
      </w:r>
      <w:r w:rsidRPr="00D412CD">
        <w:rPr>
          <w:rFonts w:ascii="Times New Roman" w:hAnsi="Times New Roman" w:cs="Times New Roman"/>
          <w:sz w:val="24"/>
          <w:szCs w:val="24"/>
        </w:rPr>
        <w:t xml:space="preserve"> ________ 202</w:t>
      </w:r>
      <w:r w:rsidR="00AC77B2" w:rsidRPr="00D412CD">
        <w:rPr>
          <w:rFonts w:ascii="Times New Roman" w:hAnsi="Times New Roman" w:cs="Times New Roman"/>
          <w:sz w:val="24"/>
          <w:szCs w:val="24"/>
        </w:rPr>
        <w:t>5</w:t>
      </w:r>
      <w:r w:rsidRPr="00D412CD">
        <w:rPr>
          <w:rFonts w:ascii="Times New Roman" w:hAnsi="Times New Roman" w:cs="Times New Roman"/>
          <w:sz w:val="24"/>
          <w:szCs w:val="24"/>
        </w:rPr>
        <w:t xml:space="preserve"> г. № ____</w:t>
      </w:r>
    </w:p>
    <w:p w:rsidR="005C27B4" w:rsidRPr="00AC77B2" w:rsidRDefault="005C27B4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3422" w:rsidRPr="00AC77B2" w:rsidRDefault="00A83422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3F41" w:rsidRPr="00AC77B2" w:rsidRDefault="00027997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Порядок</w:t>
      </w:r>
    </w:p>
    <w:p w:rsidR="00833F41" w:rsidRPr="00AC77B2" w:rsidRDefault="0008005B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="00833F41" w:rsidRPr="00AC77B2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AC77B2" w:rsidRPr="00AC77B2"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района Республики Татарстан </w:t>
      </w:r>
    </w:p>
    <w:p w:rsidR="00AC77B2" w:rsidRPr="00AC77B2" w:rsidRDefault="00AC77B2" w:rsidP="00833F4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33F41" w:rsidRPr="00AC77B2" w:rsidRDefault="00833F41" w:rsidP="00734E6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4E65" w:rsidRPr="00AC77B2" w:rsidRDefault="00734E65" w:rsidP="00AC7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Настоящ</w:t>
      </w:r>
      <w:r w:rsidR="00027997" w:rsidRPr="00AC77B2">
        <w:rPr>
          <w:rFonts w:ascii="Times New Roman" w:hAnsi="Times New Roman" w:cs="Times New Roman"/>
          <w:sz w:val="28"/>
          <w:szCs w:val="28"/>
        </w:rPr>
        <w:t>ий Порядок</w:t>
      </w:r>
      <w:r w:rsidRPr="00AC77B2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105597" w:rsidRPr="00AC77B2">
        <w:rPr>
          <w:rFonts w:ascii="Times New Roman" w:hAnsi="Times New Roman" w:cs="Times New Roman"/>
          <w:sz w:val="28"/>
          <w:szCs w:val="28"/>
        </w:rPr>
        <w:t xml:space="preserve">с </w:t>
      </w:r>
      <w:r w:rsidRPr="00AC77B2">
        <w:rPr>
          <w:rFonts w:ascii="Times New Roman" w:hAnsi="Times New Roman" w:cs="Times New Roman"/>
          <w:sz w:val="28"/>
          <w:szCs w:val="28"/>
        </w:rPr>
        <w:t xml:space="preserve">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</w:t>
      </w:r>
      <w:r w:rsidR="00105597" w:rsidRPr="00AC77B2">
        <w:rPr>
          <w:rFonts w:ascii="Times New Roman" w:hAnsi="Times New Roman" w:cs="Times New Roman"/>
          <w:sz w:val="28"/>
          <w:szCs w:val="28"/>
        </w:rPr>
        <w:br/>
      </w:r>
      <w:r w:rsidRPr="00AC77B2">
        <w:rPr>
          <w:rFonts w:ascii="Times New Roman" w:hAnsi="Times New Roman" w:cs="Times New Roman"/>
          <w:sz w:val="28"/>
          <w:szCs w:val="28"/>
        </w:rPr>
        <w:t xml:space="preserve">№ 45-ЗРТ «О местном самоуправлении в Республике Татарстан», </w:t>
      </w:r>
      <w:r w:rsidR="00AC77B2" w:rsidRPr="00AC77B2">
        <w:rPr>
          <w:rFonts w:ascii="Times New Roman" w:hAnsi="Times New Roman" w:cs="Times New Roman"/>
          <w:sz w:val="28"/>
          <w:szCs w:val="28"/>
        </w:rPr>
        <w:t>Уставом муниципального образования «Мамадышский муниципальный район Республики Татарстан»</w:t>
      </w:r>
      <w:r w:rsidRPr="00AC77B2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8005B" w:rsidRPr="00AC77B2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Pr="00AC77B2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AC77B2" w:rsidRPr="00AC77B2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="00AC77B2" w:rsidRPr="00AC77B2">
        <w:rPr>
          <w:rFonts w:ascii="Times New Roman" w:hAnsi="Times New Roman" w:cs="Times New Roman"/>
          <w:sz w:val="28"/>
          <w:szCs w:val="28"/>
        </w:rPr>
        <w:t>.</w:t>
      </w: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AC77B2" w:rsidRDefault="004B7CF0" w:rsidP="00734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Глава</w:t>
      </w:r>
      <w:r w:rsidR="00734E65" w:rsidRPr="00AC77B2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734E65" w:rsidRPr="00AC77B2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AC77B2" w:rsidRDefault="00734E65" w:rsidP="00AC7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1.1. Специализированн</w:t>
      </w:r>
      <w:r w:rsidR="00185521" w:rsidRPr="00AC77B2">
        <w:rPr>
          <w:rFonts w:ascii="Times New Roman" w:hAnsi="Times New Roman" w:cs="Times New Roman"/>
          <w:sz w:val="28"/>
          <w:szCs w:val="28"/>
        </w:rPr>
        <w:t>ой</w:t>
      </w:r>
      <w:r w:rsidRPr="00AC77B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185521" w:rsidRPr="00AC77B2">
        <w:rPr>
          <w:rFonts w:ascii="Times New Roman" w:hAnsi="Times New Roman" w:cs="Times New Roman"/>
          <w:sz w:val="28"/>
          <w:szCs w:val="28"/>
        </w:rPr>
        <w:t>ой</w:t>
      </w:r>
      <w:r w:rsidRPr="00AC77B2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Pr="00AC77B2">
        <w:rPr>
          <w:rFonts w:ascii="Times New Roman" w:hAnsi="Times New Roman" w:cs="Times New Roman"/>
          <w:sz w:val="28"/>
          <w:szCs w:val="28"/>
        </w:rPr>
        <w:br/>
      </w:r>
      <w:r w:rsidR="00185521" w:rsidRPr="00AC77B2">
        <w:rPr>
          <w:rFonts w:ascii="Times New Roman" w:hAnsi="Times New Roman" w:cs="Times New Roman"/>
          <w:sz w:val="28"/>
          <w:szCs w:val="28"/>
          <w:lang w:val="tt-RU"/>
        </w:rPr>
        <w:t xml:space="preserve">на территории </w:t>
      </w:r>
      <w:r w:rsidR="00AC77B2" w:rsidRPr="00AC77B2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="00D412CD">
        <w:rPr>
          <w:rFonts w:ascii="Times New Roman" w:hAnsi="Times New Roman" w:cs="Times New Roman"/>
          <w:sz w:val="28"/>
          <w:szCs w:val="28"/>
        </w:rPr>
        <w:t xml:space="preserve"> </w:t>
      </w:r>
      <w:r w:rsidR="00AC77B2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E5379C" w:rsidRPr="00AC77B2">
        <w:rPr>
          <w:rFonts w:ascii="Times New Roman" w:hAnsi="Times New Roman" w:cs="Times New Roman"/>
          <w:sz w:val="28"/>
          <w:szCs w:val="28"/>
          <w:lang w:val="tt-RU"/>
        </w:rPr>
        <w:t xml:space="preserve">ыступает </w:t>
      </w:r>
      <w:r w:rsidR="00185521" w:rsidRPr="00AC77B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AC77B2" w:rsidRPr="00AC77B2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185521" w:rsidRPr="00AC77B2">
        <w:rPr>
          <w:rFonts w:ascii="Times New Roman" w:hAnsi="Times New Roman" w:cs="Times New Roman"/>
          <w:sz w:val="28"/>
          <w:szCs w:val="28"/>
        </w:rPr>
        <w:t>(далее – специализированная служба)</w:t>
      </w:r>
      <w:r w:rsidR="00E5379C" w:rsidRPr="00AC77B2">
        <w:rPr>
          <w:rFonts w:ascii="Times New Roman" w:hAnsi="Times New Roman" w:cs="Times New Roman"/>
          <w:sz w:val="28"/>
          <w:szCs w:val="28"/>
        </w:rPr>
        <w:t>.</w:t>
      </w:r>
      <w:r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E5379C" w:rsidRPr="00AC77B2">
        <w:rPr>
          <w:rFonts w:ascii="Times New Roman" w:hAnsi="Times New Roman" w:cs="Times New Roman"/>
          <w:sz w:val="28"/>
          <w:szCs w:val="28"/>
        </w:rPr>
        <w:t>Специализированная служба</w:t>
      </w:r>
      <w:r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E5379C" w:rsidRPr="00AC77B2">
        <w:rPr>
          <w:rFonts w:ascii="Times New Roman" w:hAnsi="Times New Roman" w:cs="Times New Roman"/>
          <w:sz w:val="28"/>
          <w:szCs w:val="28"/>
        </w:rPr>
        <w:t>осуществляет</w:t>
      </w:r>
      <w:r w:rsidRPr="00AC77B2">
        <w:rPr>
          <w:rFonts w:ascii="Times New Roman" w:hAnsi="Times New Roman" w:cs="Times New Roman"/>
          <w:sz w:val="28"/>
          <w:szCs w:val="28"/>
        </w:rPr>
        <w:t xml:space="preserve"> полномочия по оказанию гарантированного перечня услуг по погр</w:t>
      </w:r>
      <w:r w:rsidR="004B7CF0" w:rsidRPr="00AC77B2">
        <w:rPr>
          <w:rFonts w:ascii="Times New Roman" w:hAnsi="Times New Roman" w:cs="Times New Roman"/>
          <w:sz w:val="28"/>
          <w:szCs w:val="28"/>
        </w:rPr>
        <w:t>ебению на безвозмездной основе.</w:t>
      </w:r>
    </w:p>
    <w:p w:rsidR="00734E65" w:rsidRPr="00AC77B2" w:rsidRDefault="00734E65" w:rsidP="00AC77B2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AC77B2">
        <w:rPr>
          <w:sz w:val="28"/>
          <w:szCs w:val="28"/>
        </w:rPr>
        <w:t xml:space="preserve">В своей деятельности </w:t>
      </w:r>
      <w:r w:rsidR="004B7CF0" w:rsidRPr="00AC77B2">
        <w:rPr>
          <w:sz w:val="28"/>
          <w:szCs w:val="28"/>
        </w:rPr>
        <w:t>с</w:t>
      </w:r>
      <w:r w:rsidRPr="00AC77B2">
        <w:rPr>
          <w:sz w:val="28"/>
          <w:szCs w:val="28"/>
        </w:rPr>
        <w:t xml:space="preserve">пециализированная служба руководствуется действующим законодательством Российской Федерации и Республики Татарстан, муниципальными правовыми актами </w:t>
      </w:r>
      <w:r w:rsidR="00AC77B2" w:rsidRPr="00AC77B2">
        <w:rPr>
          <w:sz w:val="28"/>
          <w:szCs w:val="28"/>
        </w:rPr>
        <w:t>Мамадышского муниципального района Республики Татарстан</w:t>
      </w:r>
      <w:r w:rsidRPr="00AC77B2">
        <w:rPr>
          <w:sz w:val="28"/>
          <w:szCs w:val="28"/>
        </w:rPr>
        <w:t xml:space="preserve">, </w:t>
      </w:r>
      <w:r w:rsidR="001F1E5C" w:rsidRPr="00AC77B2">
        <w:rPr>
          <w:sz w:val="28"/>
          <w:szCs w:val="28"/>
        </w:rPr>
        <w:t xml:space="preserve">Методическими рекомендациями по обустройству и содержанию кладбищ, организации похоронного дела в Республике Татарстан, утвержденными приказом Министерства строительства, архитектуры и жилищно-коммунального хозяйства Республики Татарстан </w:t>
      </w:r>
      <w:r w:rsidR="00AC77B2" w:rsidRPr="00AC77B2">
        <w:rPr>
          <w:sz w:val="28"/>
          <w:szCs w:val="28"/>
        </w:rPr>
        <w:t>о</w:t>
      </w:r>
      <w:r w:rsidR="00AC77B2" w:rsidRPr="00AC77B2">
        <w:rPr>
          <w:sz w:val="28"/>
          <w:szCs w:val="28"/>
        </w:rPr>
        <w:t>т 01.04.2024 N 64/0</w:t>
      </w:r>
      <w:r w:rsidR="00AC77B2" w:rsidRPr="00AC77B2">
        <w:rPr>
          <w:sz w:val="28"/>
          <w:szCs w:val="28"/>
        </w:rPr>
        <w:t xml:space="preserve">, </w:t>
      </w:r>
      <w:r w:rsidRPr="00AC77B2">
        <w:rPr>
          <w:sz w:val="28"/>
          <w:szCs w:val="28"/>
        </w:rPr>
        <w:t xml:space="preserve">настоящим </w:t>
      </w:r>
      <w:r w:rsidR="00027997" w:rsidRPr="00AC77B2">
        <w:rPr>
          <w:sz w:val="28"/>
          <w:szCs w:val="28"/>
        </w:rPr>
        <w:t>Порядком</w:t>
      </w:r>
      <w:r w:rsidRPr="00AC77B2">
        <w:rPr>
          <w:sz w:val="28"/>
          <w:szCs w:val="28"/>
        </w:rPr>
        <w:t xml:space="preserve">. </w:t>
      </w:r>
    </w:p>
    <w:p w:rsidR="00AC77B2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1.2. Стоимость услуг, предоставляемых согласно гарантированному перечню услуг по погребению, предоставляемых специализированной службой, утверждается </w:t>
      </w:r>
      <w:r w:rsidR="008B44F2" w:rsidRPr="00AC77B2">
        <w:rPr>
          <w:rFonts w:ascii="Times New Roman" w:hAnsi="Times New Roman" w:cs="Times New Roman"/>
          <w:sz w:val="28"/>
          <w:szCs w:val="28"/>
        </w:rPr>
        <w:t xml:space="preserve">муниципальным актом </w:t>
      </w:r>
      <w:r w:rsidR="00AC77B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AC77B2" w:rsidRPr="00AC77B2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Татарстан.</w:t>
      </w:r>
    </w:p>
    <w:p w:rsidR="00185521" w:rsidRPr="00AC77B2" w:rsidRDefault="00185521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1.3. Специализированная служба </w:t>
      </w:r>
      <w:r w:rsidR="007F2707" w:rsidRPr="00AC77B2">
        <w:rPr>
          <w:rFonts w:ascii="Times New Roman" w:hAnsi="Times New Roman" w:cs="Times New Roman"/>
          <w:sz w:val="28"/>
          <w:szCs w:val="28"/>
        </w:rPr>
        <w:t>заключает</w:t>
      </w:r>
      <w:r w:rsidRPr="00AC77B2">
        <w:rPr>
          <w:rFonts w:ascii="Times New Roman" w:hAnsi="Times New Roman" w:cs="Times New Roman"/>
          <w:sz w:val="28"/>
          <w:szCs w:val="28"/>
        </w:rPr>
        <w:t xml:space="preserve"> контракты (договоры) с физическими или юридическими лицами на выполнение работ в рамках оказания </w:t>
      </w:r>
      <w:r w:rsidRPr="00AC77B2">
        <w:rPr>
          <w:rFonts w:ascii="Times New Roman" w:hAnsi="Times New Roman" w:cs="Times New Roman"/>
          <w:sz w:val="28"/>
          <w:szCs w:val="28"/>
        </w:rPr>
        <w:lastRenderedPageBreak/>
        <w:t>гарантированного перечня услуг по погребению.</w:t>
      </w:r>
    </w:p>
    <w:p w:rsidR="00734E65" w:rsidRPr="00AC77B2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AC77B2" w:rsidRDefault="0099678D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Глава</w:t>
      </w:r>
      <w:r w:rsidR="00734E65" w:rsidRPr="00AC77B2">
        <w:rPr>
          <w:rFonts w:ascii="Times New Roman" w:hAnsi="Times New Roman" w:cs="Times New Roman"/>
          <w:sz w:val="28"/>
          <w:szCs w:val="28"/>
        </w:rPr>
        <w:t xml:space="preserve"> 2. Основные функции и обязанности </w:t>
      </w:r>
      <w:r w:rsidR="000675B4" w:rsidRPr="00AC77B2">
        <w:rPr>
          <w:rFonts w:ascii="Times New Roman" w:hAnsi="Times New Roman" w:cs="Times New Roman"/>
          <w:sz w:val="28"/>
          <w:szCs w:val="28"/>
        </w:rPr>
        <w:t>с</w:t>
      </w:r>
      <w:r w:rsidR="00734E65" w:rsidRPr="00AC77B2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8C1189"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734E65" w:rsidRPr="00AC77B2">
        <w:rPr>
          <w:rFonts w:ascii="Times New Roman" w:hAnsi="Times New Roman" w:cs="Times New Roman"/>
          <w:sz w:val="28"/>
          <w:szCs w:val="28"/>
        </w:rPr>
        <w:t>службы</w:t>
      </w:r>
    </w:p>
    <w:p w:rsidR="00734E65" w:rsidRPr="00AC77B2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2835C3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2.1. </w:t>
      </w:r>
      <w:r w:rsidR="002835C3" w:rsidRPr="00AC77B2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1350CF" w:rsidRPr="00AC77B2">
        <w:rPr>
          <w:rFonts w:ascii="Times New Roman" w:hAnsi="Times New Roman" w:cs="Times New Roman"/>
          <w:sz w:val="28"/>
          <w:szCs w:val="28"/>
        </w:rPr>
        <w:t>поселений,</w:t>
      </w:r>
      <w:r w:rsidR="001350CF" w:rsidRPr="00AC77B2">
        <w:rPr>
          <w:sz w:val="28"/>
          <w:szCs w:val="28"/>
        </w:rPr>
        <w:t xml:space="preserve"> </w:t>
      </w:r>
      <w:r w:rsidR="001350CF" w:rsidRPr="00AC77B2">
        <w:rPr>
          <w:rFonts w:ascii="Times New Roman" w:hAnsi="Times New Roman" w:cs="Times New Roman"/>
          <w:sz w:val="28"/>
          <w:szCs w:val="28"/>
        </w:rPr>
        <w:t>с которыми заключены соглашения о передаче части полномочий</w:t>
      </w:r>
      <w:r w:rsidR="002835C3"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AC77B2">
        <w:rPr>
          <w:rFonts w:ascii="Times New Roman" w:hAnsi="Times New Roman" w:cs="Times New Roman"/>
          <w:sz w:val="28"/>
          <w:szCs w:val="28"/>
        </w:rPr>
        <w:t>в сфере похоронного дела на районный уровень</w:t>
      </w:r>
      <w:r w:rsidR="001350CF" w:rsidRPr="00AC77B2">
        <w:rPr>
          <w:rFonts w:ascii="Times New Roman" w:hAnsi="Times New Roman" w:cs="Times New Roman"/>
          <w:sz w:val="28"/>
          <w:szCs w:val="28"/>
        </w:rPr>
        <w:t>,</w:t>
      </w:r>
      <w:r w:rsidR="002835C3" w:rsidRPr="00AC77B2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осуществляется оказание на безвозмездной основе следующего перечня услуг по погребению:</w:t>
      </w:r>
      <w:r w:rsidR="007A4913" w:rsidRPr="00AC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4) погребение.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2.2.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2.3.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2.4. Услуги, оказываемые специализированной службой при погребении умерших, указанных в пунктах </w:t>
      </w:r>
      <w:r w:rsidR="00105597" w:rsidRPr="00AC77B2">
        <w:rPr>
          <w:rFonts w:ascii="Times New Roman" w:hAnsi="Times New Roman" w:cs="Times New Roman"/>
          <w:sz w:val="28"/>
          <w:szCs w:val="28"/>
        </w:rPr>
        <w:t>2.2</w:t>
      </w:r>
      <w:r w:rsidRPr="00AC77B2">
        <w:rPr>
          <w:rFonts w:ascii="Times New Roman" w:hAnsi="Times New Roman" w:cs="Times New Roman"/>
          <w:sz w:val="28"/>
          <w:szCs w:val="28"/>
        </w:rPr>
        <w:t xml:space="preserve"> и </w:t>
      </w:r>
      <w:r w:rsidR="00105597" w:rsidRPr="00AC77B2">
        <w:rPr>
          <w:rFonts w:ascii="Times New Roman" w:hAnsi="Times New Roman" w:cs="Times New Roman"/>
          <w:sz w:val="28"/>
          <w:szCs w:val="28"/>
        </w:rPr>
        <w:t>2.3</w:t>
      </w:r>
      <w:r w:rsidRPr="00AC77B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27997" w:rsidRPr="00AC77B2">
        <w:rPr>
          <w:rFonts w:ascii="Times New Roman" w:hAnsi="Times New Roman" w:cs="Times New Roman"/>
          <w:sz w:val="28"/>
          <w:szCs w:val="28"/>
        </w:rPr>
        <w:t>Порядка</w:t>
      </w:r>
      <w:r w:rsidRPr="00AC77B2">
        <w:rPr>
          <w:rFonts w:ascii="Times New Roman" w:hAnsi="Times New Roman" w:cs="Times New Roman"/>
          <w:sz w:val="28"/>
          <w:szCs w:val="28"/>
        </w:rPr>
        <w:t>, включают: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4) перевозку умершего на кладбище;</w:t>
      </w:r>
    </w:p>
    <w:p w:rsidR="0099678D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530062" w:rsidRPr="00AC77B2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2.5. </w:t>
      </w:r>
      <w:r w:rsidR="004B767C" w:rsidRPr="00AC77B2">
        <w:rPr>
          <w:rFonts w:ascii="Times New Roman" w:hAnsi="Times New Roman" w:cs="Times New Roman"/>
          <w:sz w:val="28"/>
          <w:szCs w:val="28"/>
        </w:rPr>
        <w:t>Оказание</w:t>
      </w:r>
      <w:r w:rsidR="008B44F2" w:rsidRPr="00AC77B2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по погребению </w:t>
      </w:r>
      <w:r w:rsidR="004B767C" w:rsidRPr="00AC77B2">
        <w:rPr>
          <w:rFonts w:ascii="Times New Roman" w:hAnsi="Times New Roman" w:cs="Times New Roman"/>
          <w:sz w:val="28"/>
          <w:szCs w:val="28"/>
        </w:rPr>
        <w:t xml:space="preserve">осуществляется специализированной службой </w:t>
      </w:r>
      <w:r w:rsidR="00FC4D57" w:rsidRPr="00AC77B2">
        <w:rPr>
          <w:rFonts w:ascii="Times New Roman" w:hAnsi="Times New Roman" w:cs="Times New Roman"/>
          <w:sz w:val="28"/>
          <w:szCs w:val="28"/>
        </w:rPr>
        <w:t>в порядке и сроки, определенные законодательством</w:t>
      </w:r>
      <w:r w:rsidRPr="00AC77B2">
        <w:rPr>
          <w:rFonts w:ascii="Times New Roman" w:hAnsi="Times New Roman" w:cs="Times New Roman"/>
          <w:sz w:val="28"/>
          <w:szCs w:val="28"/>
        </w:rPr>
        <w:t>.</w:t>
      </w:r>
      <w:r w:rsidR="00FC4D57" w:rsidRPr="00AC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AC77B2" w:rsidRDefault="0099678D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CF0" w:rsidRPr="00AC77B2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530062" w:rsidRPr="00AC77B2">
        <w:rPr>
          <w:rFonts w:ascii="Times New Roman" w:hAnsi="Times New Roman" w:cs="Times New Roman"/>
          <w:sz w:val="28"/>
          <w:szCs w:val="28"/>
        </w:rPr>
        <w:t>Т</w:t>
      </w:r>
      <w:r w:rsidRPr="00AC77B2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08005B" w:rsidRPr="00AC77B2">
        <w:rPr>
          <w:rFonts w:ascii="Times New Roman" w:hAnsi="Times New Roman" w:cs="Times New Roman"/>
          <w:sz w:val="28"/>
          <w:szCs w:val="28"/>
        </w:rPr>
        <w:t>осуществлению полномочий</w:t>
      </w:r>
      <w:r w:rsidR="00530062"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Pr="00AC77B2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AC77B2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3</w:t>
      </w:r>
      <w:r w:rsidR="004B7CF0" w:rsidRPr="00AC77B2">
        <w:rPr>
          <w:rFonts w:ascii="Times New Roman" w:hAnsi="Times New Roman" w:cs="Times New Roman"/>
          <w:sz w:val="28"/>
          <w:szCs w:val="28"/>
        </w:rPr>
        <w:t>.</w:t>
      </w:r>
      <w:r w:rsidRPr="00AC77B2">
        <w:rPr>
          <w:rFonts w:ascii="Times New Roman" w:hAnsi="Times New Roman" w:cs="Times New Roman"/>
          <w:sz w:val="28"/>
          <w:szCs w:val="28"/>
        </w:rPr>
        <w:t>1.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 Специализированная служба обязана соблюдать требования законодательства Российской Федерации, Республики Татарстан и муниципальных правовых актов в сфере погребения и похоронного дела, в том числе: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- требования к качеству оказания услуг, входящих в гарантированный перечень услуг по погребению.</w:t>
      </w:r>
    </w:p>
    <w:p w:rsidR="004B7CF0" w:rsidRPr="00AC77B2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B7CF0" w:rsidRPr="00AC77B2">
        <w:rPr>
          <w:rFonts w:ascii="Times New Roman" w:hAnsi="Times New Roman" w:cs="Times New Roman"/>
          <w:sz w:val="28"/>
          <w:szCs w:val="28"/>
        </w:rPr>
        <w:t>.</w:t>
      </w:r>
      <w:r w:rsidRPr="00AC77B2">
        <w:rPr>
          <w:rFonts w:ascii="Times New Roman" w:hAnsi="Times New Roman" w:cs="Times New Roman"/>
          <w:sz w:val="28"/>
          <w:szCs w:val="28"/>
        </w:rPr>
        <w:t>2.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 Отказ специализированной службы в оказании гарантированного перечня услуг в связи с отсутствием необходимых средств или по другим основаниям не</w:t>
      </w:r>
      <w:r w:rsidRPr="00AC77B2">
        <w:rPr>
          <w:rFonts w:ascii="Times New Roman" w:hAnsi="Times New Roman" w:cs="Times New Roman"/>
          <w:sz w:val="28"/>
          <w:szCs w:val="28"/>
        </w:rPr>
        <w:t xml:space="preserve"> </w:t>
      </w:r>
      <w:r w:rsidR="004B7CF0" w:rsidRPr="00AC77B2">
        <w:rPr>
          <w:rFonts w:ascii="Times New Roman" w:hAnsi="Times New Roman" w:cs="Times New Roman"/>
          <w:sz w:val="28"/>
          <w:szCs w:val="28"/>
        </w:rPr>
        <w:t>допус</w:t>
      </w:r>
      <w:r w:rsidRPr="00AC77B2">
        <w:rPr>
          <w:rFonts w:ascii="Times New Roman" w:hAnsi="Times New Roman" w:cs="Times New Roman"/>
          <w:sz w:val="28"/>
          <w:szCs w:val="28"/>
        </w:rPr>
        <w:t>кается</w:t>
      </w:r>
      <w:r w:rsidR="004B7CF0" w:rsidRPr="00AC77B2">
        <w:rPr>
          <w:rFonts w:ascii="Times New Roman" w:hAnsi="Times New Roman" w:cs="Times New Roman"/>
          <w:sz w:val="28"/>
          <w:szCs w:val="28"/>
        </w:rPr>
        <w:t>.</w:t>
      </w:r>
    </w:p>
    <w:p w:rsidR="004B7CF0" w:rsidRPr="00AC77B2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3</w:t>
      </w:r>
      <w:r w:rsidR="004B7CF0" w:rsidRPr="00AC77B2">
        <w:rPr>
          <w:rFonts w:ascii="Times New Roman" w:hAnsi="Times New Roman" w:cs="Times New Roman"/>
          <w:sz w:val="28"/>
          <w:szCs w:val="28"/>
        </w:rPr>
        <w:t>.</w:t>
      </w:r>
      <w:r w:rsidRPr="00AC77B2">
        <w:rPr>
          <w:rFonts w:ascii="Times New Roman" w:hAnsi="Times New Roman" w:cs="Times New Roman"/>
          <w:sz w:val="28"/>
          <w:szCs w:val="28"/>
        </w:rPr>
        <w:t>3.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 Специализированная служба не вправе: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2) обязывать (понуждать) приобретать у специализированной службы ритуальные услуги, в том числе на платной основе услуги, входящие в гарантированный перечень услуг по погребению.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AC77B2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530062" w:rsidRPr="00AC77B2">
        <w:rPr>
          <w:rFonts w:ascii="Times New Roman" w:hAnsi="Times New Roman" w:cs="Times New Roman"/>
          <w:sz w:val="28"/>
          <w:szCs w:val="28"/>
        </w:rPr>
        <w:t>Основные требования к порядку деятельности специализированной службы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AC77B2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4.</w:t>
      </w:r>
      <w:r w:rsidR="009A2197" w:rsidRPr="00AC77B2">
        <w:rPr>
          <w:rFonts w:ascii="Times New Roman" w:hAnsi="Times New Roman" w:cs="Times New Roman"/>
          <w:sz w:val="28"/>
          <w:szCs w:val="28"/>
        </w:rPr>
        <w:t>1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. </w:t>
      </w:r>
      <w:r w:rsidR="009A2197" w:rsidRPr="00AC77B2">
        <w:rPr>
          <w:rFonts w:ascii="Times New Roman" w:hAnsi="Times New Roman" w:cs="Times New Roman"/>
          <w:sz w:val="28"/>
          <w:szCs w:val="28"/>
        </w:rPr>
        <w:t>С</w:t>
      </w:r>
      <w:r w:rsidR="004B7CF0" w:rsidRPr="00AC77B2">
        <w:rPr>
          <w:rFonts w:ascii="Times New Roman" w:hAnsi="Times New Roman" w:cs="Times New Roman"/>
          <w:sz w:val="28"/>
          <w:szCs w:val="28"/>
        </w:rPr>
        <w:t>пециализированн</w:t>
      </w:r>
      <w:r w:rsidR="009A2197" w:rsidRPr="00AC77B2">
        <w:rPr>
          <w:rFonts w:ascii="Times New Roman" w:hAnsi="Times New Roman" w:cs="Times New Roman"/>
          <w:sz w:val="28"/>
          <w:szCs w:val="28"/>
        </w:rPr>
        <w:t>ая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A2197" w:rsidRPr="00AC77B2">
        <w:rPr>
          <w:rFonts w:ascii="Times New Roman" w:hAnsi="Times New Roman" w:cs="Times New Roman"/>
          <w:sz w:val="28"/>
          <w:szCs w:val="28"/>
        </w:rPr>
        <w:t>а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 оформляет документы, необходимые для погребения, назначает дату и время погребения в соответствии с обычаями и традициями, а также вероисповедани</w:t>
      </w:r>
      <w:bookmarkStart w:id="0" w:name="_GoBack"/>
      <w:bookmarkEnd w:id="0"/>
      <w:r w:rsidR="004B7CF0" w:rsidRPr="00AC77B2">
        <w:rPr>
          <w:rFonts w:ascii="Times New Roman" w:hAnsi="Times New Roman" w:cs="Times New Roman"/>
          <w:sz w:val="28"/>
          <w:szCs w:val="28"/>
        </w:rPr>
        <w:t>ем умершего.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 xml:space="preserve">По результатам оформления документов специализированная служба оказывает услугу по погребению в соответствии с главой 2 настоящего </w:t>
      </w:r>
      <w:r w:rsidR="00027997" w:rsidRPr="00AC77B2">
        <w:rPr>
          <w:rFonts w:ascii="Times New Roman" w:hAnsi="Times New Roman" w:cs="Times New Roman"/>
          <w:sz w:val="28"/>
          <w:szCs w:val="28"/>
        </w:rPr>
        <w:t>Порядка</w:t>
      </w:r>
      <w:r w:rsidRPr="00AC77B2">
        <w:rPr>
          <w:rFonts w:ascii="Times New Roman" w:hAnsi="Times New Roman" w:cs="Times New Roman"/>
          <w:sz w:val="28"/>
          <w:szCs w:val="28"/>
        </w:rPr>
        <w:t>.</w:t>
      </w:r>
    </w:p>
    <w:p w:rsidR="009A2197" w:rsidRPr="00AC77B2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4.2. Специализированная служба оказывает консультативную помощь:</w:t>
      </w:r>
    </w:p>
    <w:p w:rsidR="009A2197" w:rsidRPr="00AC77B2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погребению;</w:t>
      </w:r>
    </w:p>
    <w:p w:rsidR="009A2197" w:rsidRPr="00AC77B2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по правилам работы кладбищ;</w:t>
      </w:r>
    </w:p>
    <w:p w:rsidR="009A2197" w:rsidRPr="00AC77B2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4B7CF0" w:rsidRPr="00AC77B2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4.</w:t>
      </w:r>
      <w:r w:rsidR="009A2197" w:rsidRPr="00AC77B2">
        <w:rPr>
          <w:rFonts w:ascii="Times New Roman" w:hAnsi="Times New Roman" w:cs="Times New Roman"/>
          <w:sz w:val="28"/>
          <w:szCs w:val="28"/>
        </w:rPr>
        <w:t>3</w:t>
      </w:r>
      <w:r w:rsidR="004B7CF0" w:rsidRPr="00AC77B2">
        <w:rPr>
          <w:rFonts w:ascii="Times New Roman" w:hAnsi="Times New Roman" w:cs="Times New Roman"/>
          <w:sz w:val="28"/>
          <w:szCs w:val="28"/>
        </w:rPr>
        <w:t>. В помещении специализированной службы должна находиться в доступном для обозрения месте следующая обязательная информация:</w:t>
      </w:r>
    </w:p>
    <w:p w:rsidR="009A2197" w:rsidRPr="00AC77B2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1) Закон Российской Федерации от 7 февраля 1992 года № 2300-1 «О защите прав потребителей»;</w:t>
      </w:r>
    </w:p>
    <w:p w:rsidR="004B7CF0" w:rsidRPr="00AC77B2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2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) Федеральный закон </w:t>
      </w:r>
      <w:r w:rsidR="00530062" w:rsidRPr="00AC77B2">
        <w:rPr>
          <w:rFonts w:ascii="Times New Roman" w:hAnsi="Times New Roman" w:cs="Times New Roman"/>
          <w:sz w:val="28"/>
          <w:szCs w:val="28"/>
        </w:rPr>
        <w:t>от 12 января 1996 года № 8-ФЗ «О погребении и похоронном деле»</w:t>
      </w:r>
      <w:r w:rsidR="004B7CF0" w:rsidRPr="00AC77B2">
        <w:rPr>
          <w:rFonts w:ascii="Times New Roman" w:hAnsi="Times New Roman" w:cs="Times New Roman"/>
          <w:sz w:val="28"/>
          <w:szCs w:val="28"/>
        </w:rPr>
        <w:t>;</w:t>
      </w:r>
      <w:r w:rsidR="00530062" w:rsidRPr="00AC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F0" w:rsidRPr="00AC77B2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3</w:t>
      </w:r>
      <w:r w:rsidR="004B7CF0" w:rsidRPr="00AC77B2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29</w:t>
      </w:r>
      <w:r w:rsidR="00530062" w:rsidRPr="00AC77B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1996 </w:t>
      </w:r>
      <w:r w:rsidR="00530062" w:rsidRPr="00AC77B2">
        <w:rPr>
          <w:rFonts w:ascii="Times New Roman" w:hAnsi="Times New Roman" w:cs="Times New Roman"/>
          <w:sz w:val="28"/>
          <w:szCs w:val="28"/>
        </w:rPr>
        <w:t>года №</w:t>
      </w:r>
      <w:r w:rsidR="004B7CF0" w:rsidRPr="00AC77B2">
        <w:rPr>
          <w:rFonts w:ascii="Times New Roman" w:hAnsi="Times New Roman" w:cs="Times New Roman"/>
          <w:sz w:val="28"/>
          <w:szCs w:val="28"/>
        </w:rPr>
        <w:t xml:space="preserve"> 1001 </w:t>
      </w:r>
      <w:r w:rsidR="00530062" w:rsidRPr="00AC77B2">
        <w:rPr>
          <w:rFonts w:ascii="Times New Roman" w:hAnsi="Times New Roman" w:cs="Times New Roman"/>
          <w:sz w:val="28"/>
          <w:szCs w:val="28"/>
        </w:rPr>
        <w:br/>
        <w:t>«</w:t>
      </w:r>
      <w:r w:rsidR="004B7CF0" w:rsidRPr="00AC77B2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 w:rsidR="00530062" w:rsidRPr="00AC77B2">
        <w:rPr>
          <w:rFonts w:ascii="Times New Roman" w:hAnsi="Times New Roman" w:cs="Times New Roman"/>
          <w:sz w:val="28"/>
          <w:szCs w:val="28"/>
        </w:rPr>
        <w:t>»</w:t>
      </w:r>
      <w:r w:rsidR="004B7CF0" w:rsidRPr="00AC77B2">
        <w:rPr>
          <w:rFonts w:ascii="Times New Roman" w:hAnsi="Times New Roman" w:cs="Times New Roman"/>
          <w:sz w:val="28"/>
          <w:szCs w:val="28"/>
        </w:rPr>
        <w:t>;</w:t>
      </w:r>
    </w:p>
    <w:p w:rsidR="00AF44BC" w:rsidRPr="00AC77B2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4) гарантированн</w:t>
      </w:r>
      <w:r w:rsidR="00AF44BC" w:rsidRPr="00AC77B2">
        <w:rPr>
          <w:rFonts w:ascii="Times New Roman" w:hAnsi="Times New Roman" w:cs="Times New Roman"/>
          <w:sz w:val="28"/>
          <w:szCs w:val="28"/>
        </w:rPr>
        <w:t>ый перечень услуг по погребению.</w:t>
      </w:r>
    </w:p>
    <w:p w:rsidR="004B7CF0" w:rsidRPr="00AC77B2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AC77B2" w:rsidRDefault="004B7CF0" w:rsidP="00385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4B7CF0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 </w:t>
      </w:r>
    </w:p>
    <w:p w:rsidR="0038567A" w:rsidRPr="00AC77B2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B2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F8062F" w:rsidRPr="00AC77B2" w:rsidRDefault="00F8062F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7B2" w:rsidRPr="00AC77B2" w:rsidRDefault="00AC77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AC77B2" w:rsidRPr="00AC77B2" w:rsidSect="004B767C"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0D" w:rsidRDefault="0013560D" w:rsidP="00865450">
      <w:r>
        <w:separator/>
      </w:r>
    </w:p>
  </w:endnote>
  <w:endnote w:type="continuationSeparator" w:id="0">
    <w:p w:rsidR="0013560D" w:rsidRDefault="0013560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0D" w:rsidRDefault="0013560D" w:rsidP="00865450">
      <w:r>
        <w:separator/>
      </w:r>
    </w:p>
  </w:footnote>
  <w:footnote w:type="continuationSeparator" w:id="0">
    <w:p w:rsidR="0013560D" w:rsidRDefault="0013560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59">
          <w:rPr>
            <w:noProof/>
          </w:rPr>
          <w:t>3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F54"/>
    <w:rsid w:val="000D5779"/>
    <w:rsid w:val="000E2832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350CF"/>
    <w:rsid w:val="0013560D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D1561"/>
    <w:rsid w:val="001E079F"/>
    <w:rsid w:val="001E5762"/>
    <w:rsid w:val="001E593F"/>
    <w:rsid w:val="001F1E5C"/>
    <w:rsid w:val="001F317A"/>
    <w:rsid w:val="002060F4"/>
    <w:rsid w:val="00210EF7"/>
    <w:rsid w:val="00212559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3AC0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C77B2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412CD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C73292-740E-458E-8229-5DE3B40D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customStyle="1" w:styleId="headertext">
    <w:name w:val="headertext"/>
    <w:basedOn w:val="a"/>
    <w:rsid w:val="000E283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E2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EB9E-EF59-49B7-8FFA-A72C5093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2</cp:revision>
  <cp:lastPrinted>2025-02-12T10:40:00Z</cp:lastPrinted>
  <dcterms:created xsi:type="dcterms:W3CDTF">2025-02-12T11:17:00Z</dcterms:created>
  <dcterms:modified xsi:type="dcterms:W3CDTF">2025-02-12T11:17:00Z</dcterms:modified>
</cp:coreProperties>
</file>