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078" w:type="dxa"/>
        <w:tblInd w:w="-318" w:type="dxa"/>
        <w:tblLayout w:type="fixed"/>
        <w:tblLook w:val="04A0" w:firstRow="1" w:lastRow="0" w:firstColumn="1" w:lastColumn="0" w:noHBand="0" w:noVBand="1"/>
      </w:tblPr>
      <w:tblGrid>
        <w:gridCol w:w="5495"/>
        <w:gridCol w:w="2583"/>
      </w:tblGrid>
      <w:tr w:rsidR="0091686C" w:rsidRPr="00457923" w:rsidTr="00CA212C">
        <w:trPr>
          <w:trHeight w:val="98"/>
        </w:trPr>
        <w:tc>
          <w:tcPr>
            <w:tcW w:w="5495" w:type="dxa"/>
            <w:hideMark/>
          </w:tcPr>
          <w:p w:rsidR="00457923" w:rsidRPr="00E97E01" w:rsidRDefault="0091686C" w:rsidP="0083462E">
            <w:pPr>
              <w:shd w:val="clear" w:color="auto" w:fill="FFFFFF"/>
              <w:tabs>
                <w:tab w:val="left" w:pos="7655"/>
              </w:tabs>
              <w:spacing w:after="0" w:line="240" w:lineRule="auto"/>
              <w:ind w:left="460"/>
              <w:rPr>
                <w:rFonts w:ascii="Times New Roman" w:hAnsi="Times New Roman" w:cs="Times New Roman"/>
                <w:sz w:val="28"/>
                <w:szCs w:val="28"/>
              </w:rPr>
            </w:pPr>
            <w:r w:rsidRPr="00E97E01">
              <w:rPr>
                <w:rFonts w:ascii="Times New Roman" w:hAnsi="Times New Roman" w:cs="Times New Roman"/>
                <w:bCs/>
                <w:sz w:val="28"/>
                <w:szCs w:val="28"/>
              </w:rPr>
              <w:t xml:space="preserve">Об утверждении Положения </w:t>
            </w:r>
            <w:r w:rsidRPr="00E97E01">
              <w:rPr>
                <w:rFonts w:ascii="Times New Roman" w:hAnsi="Times New Roman" w:cs="Times New Roman"/>
                <w:sz w:val="28"/>
                <w:szCs w:val="28"/>
              </w:rPr>
              <w:br/>
            </w:r>
            <w:r w:rsidR="008D649E" w:rsidRPr="00E97E01">
              <w:t>«</w:t>
            </w:r>
            <w:hyperlink r:id="rId6" w:history="1">
              <w:r w:rsidRPr="00E97E01">
                <w:rPr>
                  <w:rStyle w:val="a7"/>
                  <w:rFonts w:ascii="Times New Roman" w:hAnsi="Times New Roman" w:cs="Times New Roman"/>
                  <w:color w:val="auto"/>
                  <w:sz w:val="28"/>
                  <w:szCs w:val="28"/>
                  <w:u w:val="none"/>
                  <w:shd w:val="clear" w:color="auto" w:fill="FFFFFF"/>
                </w:rPr>
                <w:t>О</w:t>
              </w:r>
              <w:r w:rsidR="00780F76" w:rsidRPr="00E97E01">
                <w:rPr>
                  <w:rStyle w:val="a7"/>
                  <w:rFonts w:ascii="Times New Roman" w:hAnsi="Times New Roman" w:cs="Times New Roman"/>
                  <w:color w:val="auto"/>
                  <w:sz w:val="28"/>
                  <w:szCs w:val="28"/>
                  <w:u w:val="none"/>
                  <w:shd w:val="clear" w:color="auto" w:fill="FFFFFF"/>
                </w:rPr>
                <w:t>б</w:t>
              </w:r>
              <w:r w:rsidRPr="00E97E01">
                <w:rPr>
                  <w:rStyle w:val="a7"/>
                  <w:rFonts w:ascii="Times New Roman" w:hAnsi="Times New Roman" w:cs="Times New Roman"/>
                  <w:color w:val="auto"/>
                  <w:sz w:val="28"/>
                  <w:szCs w:val="28"/>
                  <w:u w:val="none"/>
                  <w:shd w:val="clear" w:color="auto" w:fill="FFFFFF"/>
                </w:rPr>
                <w:t xml:space="preserve"> условиях оплаты труда работников </w:t>
              </w:r>
              <w:r w:rsidR="00360CD5" w:rsidRPr="00E97E01">
                <w:rPr>
                  <w:rStyle w:val="a7"/>
                  <w:rFonts w:ascii="Times New Roman" w:hAnsi="Times New Roman" w:cs="Times New Roman"/>
                  <w:color w:val="auto"/>
                  <w:sz w:val="28"/>
                  <w:szCs w:val="28"/>
                  <w:u w:val="none"/>
                  <w:shd w:val="clear" w:color="auto" w:fill="FFFFFF"/>
                </w:rPr>
                <w:t>муниципальных</w:t>
              </w:r>
              <w:r w:rsidR="000949CE" w:rsidRPr="00E97E01">
                <w:rPr>
                  <w:rStyle w:val="a7"/>
                  <w:rFonts w:ascii="Times New Roman" w:hAnsi="Times New Roman" w:cs="Times New Roman"/>
                  <w:color w:val="auto"/>
                  <w:sz w:val="28"/>
                  <w:szCs w:val="28"/>
                  <w:u w:val="none"/>
                  <w:shd w:val="clear" w:color="auto" w:fill="FFFFFF"/>
                </w:rPr>
                <w:t xml:space="preserve"> </w:t>
              </w:r>
              <w:r w:rsidRPr="00E97E01">
                <w:rPr>
                  <w:rStyle w:val="a7"/>
                  <w:rFonts w:ascii="Times New Roman" w:hAnsi="Times New Roman" w:cs="Times New Roman"/>
                  <w:color w:val="auto"/>
                  <w:sz w:val="28"/>
                  <w:szCs w:val="28"/>
                  <w:u w:val="none"/>
                  <w:shd w:val="clear" w:color="auto" w:fill="FFFFFF"/>
                </w:rPr>
                <w:t>организа</w:t>
              </w:r>
              <w:r w:rsidR="00457923" w:rsidRPr="00E97E01">
                <w:rPr>
                  <w:rStyle w:val="a7"/>
                  <w:rFonts w:ascii="Times New Roman" w:hAnsi="Times New Roman" w:cs="Times New Roman"/>
                  <w:color w:val="auto"/>
                  <w:sz w:val="28"/>
                  <w:szCs w:val="28"/>
                  <w:u w:val="none"/>
                  <w:shd w:val="clear" w:color="auto" w:fill="FFFFFF"/>
                </w:rPr>
                <w:t>ций молодежной </w:t>
              </w:r>
              <w:r w:rsidRPr="00E97E01">
                <w:rPr>
                  <w:rFonts w:ascii="Times New Roman" w:hAnsi="Times New Roman" w:cs="Times New Roman"/>
                  <w:sz w:val="28"/>
                  <w:szCs w:val="28"/>
                </w:rPr>
                <w:t>политики</w:t>
              </w:r>
            </w:hyperlink>
          </w:p>
          <w:p w:rsidR="0091686C" w:rsidRPr="00457923" w:rsidRDefault="0091686C" w:rsidP="0083462E">
            <w:pPr>
              <w:shd w:val="clear" w:color="auto" w:fill="FFFFFF"/>
              <w:tabs>
                <w:tab w:val="left" w:pos="7655"/>
              </w:tabs>
              <w:spacing w:after="0" w:line="240" w:lineRule="auto"/>
              <w:ind w:left="460"/>
              <w:rPr>
                <w:rFonts w:ascii="Times New Roman" w:hAnsi="Times New Roman" w:cs="Times New Roman"/>
                <w:b/>
                <w:bCs/>
                <w:sz w:val="28"/>
                <w:szCs w:val="28"/>
              </w:rPr>
            </w:pPr>
            <w:r w:rsidRPr="00E97E01">
              <w:rPr>
                <w:rFonts w:ascii="Times New Roman" w:hAnsi="Times New Roman" w:cs="Times New Roman"/>
                <w:sz w:val="28"/>
                <w:szCs w:val="28"/>
              </w:rPr>
              <w:t>Мамадышского муниципального района Республики Татарстан</w:t>
            </w:r>
            <w:r w:rsidR="008D649E" w:rsidRPr="00E97E01">
              <w:rPr>
                <w:rFonts w:ascii="Times New Roman" w:hAnsi="Times New Roman" w:cs="Times New Roman"/>
                <w:sz w:val="28"/>
                <w:szCs w:val="28"/>
              </w:rPr>
              <w:t>»</w:t>
            </w:r>
            <w:r w:rsidRPr="00E97E01">
              <w:rPr>
                <w:rFonts w:ascii="Times New Roman" w:hAnsi="Times New Roman" w:cs="Times New Roman"/>
                <w:sz w:val="28"/>
                <w:szCs w:val="28"/>
              </w:rPr>
              <w:t xml:space="preserve"> </w:t>
            </w:r>
            <w:hyperlink r:id="rId7" w:history="1"/>
          </w:p>
        </w:tc>
        <w:tc>
          <w:tcPr>
            <w:tcW w:w="2583" w:type="dxa"/>
          </w:tcPr>
          <w:p w:rsidR="0091686C" w:rsidRPr="00457923" w:rsidRDefault="0091686C" w:rsidP="004E1D45">
            <w:pPr>
              <w:spacing w:after="0" w:line="240" w:lineRule="auto"/>
              <w:jc w:val="both"/>
              <w:rPr>
                <w:rFonts w:ascii="Times New Roman" w:hAnsi="Times New Roman" w:cs="Times New Roman"/>
                <w:b/>
                <w:bCs/>
                <w:sz w:val="28"/>
                <w:szCs w:val="28"/>
              </w:rPr>
            </w:pPr>
          </w:p>
        </w:tc>
      </w:tr>
    </w:tbl>
    <w:p w:rsidR="0091686C" w:rsidRPr="00457923" w:rsidRDefault="0091686C" w:rsidP="004E1D45">
      <w:pPr>
        <w:spacing w:after="0" w:line="240" w:lineRule="auto"/>
        <w:jc w:val="both"/>
        <w:rPr>
          <w:rFonts w:ascii="Times New Roman" w:hAnsi="Times New Roman" w:cs="Times New Roman"/>
          <w:sz w:val="28"/>
          <w:szCs w:val="28"/>
        </w:rPr>
      </w:pPr>
    </w:p>
    <w:p w:rsidR="0091686C" w:rsidRPr="00457923" w:rsidRDefault="00780F76" w:rsidP="004E1D45">
      <w:pPr>
        <w:pStyle w:val="31"/>
        <w:shd w:val="clear" w:color="auto" w:fill="auto"/>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97E01">
        <w:rPr>
          <w:rFonts w:ascii="Times New Roman" w:hAnsi="Times New Roman" w:cs="Times New Roman"/>
          <w:sz w:val="28"/>
          <w:szCs w:val="28"/>
        </w:rPr>
        <w:t xml:space="preserve">  </w:t>
      </w:r>
      <w:r w:rsidR="004E1D45">
        <w:rPr>
          <w:rFonts w:ascii="Times New Roman" w:hAnsi="Times New Roman" w:cs="Times New Roman"/>
          <w:sz w:val="28"/>
          <w:szCs w:val="28"/>
        </w:rPr>
        <w:tab/>
      </w:r>
      <w:r w:rsidR="0091686C" w:rsidRPr="00457923">
        <w:rPr>
          <w:rFonts w:ascii="Times New Roman" w:hAnsi="Times New Roman" w:cs="Times New Roman"/>
          <w:sz w:val="28"/>
          <w:szCs w:val="28"/>
        </w:rPr>
        <w:t xml:space="preserve">Во исполнение постановления Кабинета Министров </w:t>
      </w:r>
      <w:r w:rsidR="0052677F">
        <w:rPr>
          <w:rFonts w:ascii="Times New Roman" w:hAnsi="Times New Roman" w:cs="Times New Roman"/>
          <w:sz w:val="28"/>
          <w:szCs w:val="28"/>
        </w:rPr>
        <w:t xml:space="preserve">Республики Татарстан </w:t>
      </w:r>
      <w:r w:rsidR="0091686C" w:rsidRPr="00457923">
        <w:rPr>
          <w:rFonts w:ascii="Times New Roman" w:hAnsi="Times New Roman" w:cs="Times New Roman"/>
          <w:sz w:val="28"/>
          <w:szCs w:val="28"/>
        </w:rPr>
        <w:t>от 1</w:t>
      </w:r>
      <w:r w:rsidR="00E97E01">
        <w:rPr>
          <w:rFonts w:ascii="Times New Roman" w:hAnsi="Times New Roman" w:cs="Times New Roman"/>
          <w:sz w:val="28"/>
          <w:szCs w:val="28"/>
        </w:rPr>
        <w:t>8</w:t>
      </w:r>
      <w:r w:rsidR="0091686C" w:rsidRPr="00457923">
        <w:rPr>
          <w:rFonts w:ascii="Times New Roman" w:hAnsi="Times New Roman" w:cs="Times New Roman"/>
          <w:sz w:val="28"/>
          <w:szCs w:val="28"/>
        </w:rPr>
        <w:t xml:space="preserve"> </w:t>
      </w:r>
      <w:r w:rsidR="00E97E01">
        <w:rPr>
          <w:rFonts w:ascii="Times New Roman" w:hAnsi="Times New Roman" w:cs="Times New Roman"/>
          <w:sz w:val="28"/>
          <w:szCs w:val="28"/>
        </w:rPr>
        <w:t>июня</w:t>
      </w:r>
      <w:r w:rsidR="0091686C" w:rsidRPr="00457923">
        <w:rPr>
          <w:rFonts w:ascii="Times New Roman" w:hAnsi="Times New Roman" w:cs="Times New Roman"/>
          <w:sz w:val="28"/>
          <w:szCs w:val="28"/>
        </w:rPr>
        <w:t xml:space="preserve"> 20</w:t>
      </w:r>
      <w:r w:rsidR="00E97E01">
        <w:rPr>
          <w:rFonts w:ascii="Times New Roman" w:hAnsi="Times New Roman" w:cs="Times New Roman"/>
          <w:sz w:val="28"/>
          <w:szCs w:val="28"/>
        </w:rPr>
        <w:t>24</w:t>
      </w:r>
      <w:r w:rsidR="0091686C" w:rsidRPr="00457923">
        <w:rPr>
          <w:rFonts w:ascii="Times New Roman" w:hAnsi="Times New Roman" w:cs="Times New Roman"/>
          <w:sz w:val="28"/>
          <w:szCs w:val="28"/>
        </w:rPr>
        <w:t xml:space="preserve"> года </w:t>
      </w:r>
      <w:r w:rsidR="0052677F">
        <w:rPr>
          <w:rFonts w:ascii="Times New Roman" w:hAnsi="Times New Roman" w:cs="Times New Roman"/>
          <w:sz w:val="28"/>
          <w:szCs w:val="28"/>
        </w:rPr>
        <w:t>№</w:t>
      </w:r>
      <w:r w:rsidR="00E97E01">
        <w:rPr>
          <w:rFonts w:ascii="Times New Roman" w:hAnsi="Times New Roman" w:cs="Times New Roman"/>
          <w:sz w:val="28"/>
          <w:szCs w:val="28"/>
        </w:rPr>
        <w:t xml:space="preserve">434 </w:t>
      </w:r>
      <w:r w:rsidR="0091686C" w:rsidRPr="00457923">
        <w:rPr>
          <w:rFonts w:ascii="Times New Roman" w:hAnsi="Times New Roman" w:cs="Times New Roman"/>
          <w:sz w:val="28"/>
          <w:szCs w:val="28"/>
        </w:rPr>
        <w:t>«</w:t>
      </w:r>
      <w:r w:rsidR="00E97E01">
        <w:rPr>
          <w:rFonts w:ascii="Times New Roman" w:hAnsi="Times New Roman" w:cs="Times New Roman"/>
          <w:sz w:val="28"/>
          <w:szCs w:val="28"/>
        </w:rPr>
        <w:t>О внесении изменений в постановление Кабинета Министров Республики Татарстан от 14 августа 2018 года №665 «Об условиях оплаты труда работников государственных организаций молодежной политики Республики Татарстан»»</w:t>
      </w:r>
      <w:r w:rsidR="0091686C" w:rsidRPr="00E86465">
        <w:rPr>
          <w:rFonts w:ascii="Times New Roman" w:hAnsi="Times New Roman" w:cs="Times New Roman"/>
          <w:sz w:val="28"/>
          <w:szCs w:val="28"/>
        </w:rPr>
        <w:t xml:space="preserve">, </w:t>
      </w:r>
      <w:r w:rsidR="0091686C" w:rsidRPr="00457923">
        <w:rPr>
          <w:rFonts w:ascii="Times New Roman" w:hAnsi="Times New Roman" w:cs="Times New Roman"/>
          <w:sz w:val="28"/>
          <w:szCs w:val="28"/>
        </w:rPr>
        <w:t>Исполнительный комитет Мамадышского муниципального района Республики Татарстан</w:t>
      </w:r>
      <w:r w:rsidR="00757D95">
        <w:rPr>
          <w:rFonts w:ascii="Times New Roman" w:hAnsi="Times New Roman" w:cs="Times New Roman"/>
          <w:sz w:val="28"/>
          <w:szCs w:val="28"/>
        </w:rPr>
        <w:t xml:space="preserve">, </w:t>
      </w:r>
      <w:r w:rsidR="0091686C" w:rsidRPr="00457923">
        <w:rPr>
          <w:rFonts w:ascii="Times New Roman" w:hAnsi="Times New Roman" w:cs="Times New Roman"/>
          <w:sz w:val="28"/>
          <w:szCs w:val="28"/>
        </w:rPr>
        <w:t>п о с т а н о в л я е т:</w:t>
      </w:r>
    </w:p>
    <w:p w:rsidR="00360CD5" w:rsidRPr="00457923" w:rsidRDefault="00780F76" w:rsidP="004E1D45">
      <w:pPr>
        <w:pStyle w:val="31"/>
        <w:shd w:val="clear" w:color="auto" w:fill="auto"/>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1D45">
        <w:rPr>
          <w:rFonts w:ascii="Times New Roman" w:hAnsi="Times New Roman" w:cs="Times New Roman"/>
          <w:sz w:val="28"/>
          <w:szCs w:val="28"/>
        </w:rPr>
        <w:tab/>
      </w:r>
      <w:r w:rsidR="00360CD5" w:rsidRPr="00457923">
        <w:rPr>
          <w:rFonts w:ascii="Times New Roman" w:hAnsi="Times New Roman" w:cs="Times New Roman"/>
          <w:sz w:val="28"/>
          <w:szCs w:val="28"/>
        </w:rPr>
        <w:t xml:space="preserve">1. Утвердить Положение </w:t>
      </w:r>
      <w:r w:rsidR="0052677F" w:rsidRPr="0052677F">
        <w:rPr>
          <w:rFonts w:ascii="Times New Roman" w:hAnsi="Times New Roman" w:cs="Times New Roman"/>
          <w:bCs/>
          <w:sz w:val="28"/>
          <w:szCs w:val="28"/>
        </w:rPr>
        <w:t xml:space="preserve">об условиях оплаты труда работников государственных организаций молодежной политики и отдельных нетиповых организаций молодежной политики </w:t>
      </w:r>
      <w:r w:rsidR="0052677F" w:rsidRPr="0052677F">
        <w:rPr>
          <w:rFonts w:ascii="Times New Roman" w:hAnsi="Times New Roman" w:cs="Times New Roman"/>
          <w:sz w:val="28"/>
          <w:szCs w:val="28"/>
        </w:rPr>
        <w:t>Мамадышского муниципального района Республики Татарстан</w:t>
      </w:r>
      <w:r w:rsidR="00757D95">
        <w:rPr>
          <w:rFonts w:ascii="Times New Roman" w:hAnsi="Times New Roman" w:cs="Times New Roman"/>
          <w:sz w:val="28"/>
          <w:szCs w:val="28"/>
        </w:rPr>
        <w:t xml:space="preserve"> (Приложение №1)</w:t>
      </w:r>
      <w:r w:rsidR="0091686C" w:rsidRPr="00457923">
        <w:rPr>
          <w:rFonts w:ascii="Times New Roman" w:hAnsi="Times New Roman" w:cs="Times New Roman"/>
          <w:sz w:val="28"/>
          <w:szCs w:val="28"/>
        </w:rPr>
        <w:t>.</w:t>
      </w:r>
    </w:p>
    <w:p w:rsidR="00360CD5" w:rsidRPr="00457923" w:rsidRDefault="00757D95" w:rsidP="004E1D45">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004E1D45">
        <w:rPr>
          <w:sz w:val="28"/>
          <w:szCs w:val="28"/>
        </w:rPr>
        <w:tab/>
      </w:r>
      <w:r>
        <w:rPr>
          <w:sz w:val="28"/>
          <w:szCs w:val="28"/>
        </w:rPr>
        <w:t xml:space="preserve">2. Утвердить </w:t>
      </w:r>
      <w:r w:rsidR="00360CD5" w:rsidRPr="00457923">
        <w:rPr>
          <w:sz w:val="28"/>
          <w:szCs w:val="28"/>
        </w:rPr>
        <w:t>Положение об условиях оплаты труда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муниципальных организаций молодежной политики Мамадышского муниципального района Республики Татарстан</w:t>
      </w:r>
      <w:r>
        <w:rPr>
          <w:sz w:val="28"/>
          <w:szCs w:val="28"/>
        </w:rPr>
        <w:t xml:space="preserve"> (Приложение №</w:t>
      </w:r>
      <w:r w:rsidR="00B70C94">
        <w:rPr>
          <w:sz w:val="28"/>
          <w:szCs w:val="28"/>
        </w:rPr>
        <w:t>2</w:t>
      </w:r>
      <w:r>
        <w:rPr>
          <w:sz w:val="28"/>
          <w:szCs w:val="28"/>
        </w:rPr>
        <w:t>)</w:t>
      </w:r>
      <w:r w:rsidR="00360CD5" w:rsidRPr="00457923">
        <w:rPr>
          <w:sz w:val="28"/>
          <w:szCs w:val="28"/>
        </w:rPr>
        <w:t>.</w:t>
      </w:r>
    </w:p>
    <w:p w:rsidR="00360CD5" w:rsidRPr="00457923" w:rsidRDefault="00780F76" w:rsidP="004E1D45">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004E1D45">
        <w:rPr>
          <w:sz w:val="28"/>
          <w:szCs w:val="28"/>
        </w:rPr>
        <w:tab/>
      </w:r>
      <w:r w:rsidR="00B70C94">
        <w:rPr>
          <w:sz w:val="28"/>
          <w:szCs w:val="28"/>
        </w:rPr>
        <w:t>3</w:t>
      </w:r>
      <w:r w:rsidR="00360CD5" w:rsidRPr="00457923">
        <w:rPr>
          <w:sz w:val="28"/>
          <w:szCs w:val="28"/>
        </w:rPr>
        <w:t>. Установить, что заработная плата работников муниципальных организаций молодежной политики и отдельных нетиповых организаций, подведомственных Министерству по делам молодежи Республики Татарстан, устанавливаемая в соответствии с пунктом 1 настоящего постановления, не может быть меньше заработной платы, выплачиваемой на основе системы оплаты труда, действовавшей на момент перехода на условия оплаты труда в соответствии с настоящим постановлением, при условии сохранения объема должностных обязанностей работников и выполнения ими работ той же квалификации.</w:t>
      </w:r>
    </w:p>
    <w:p w:rsidR="00360CD5" w:rsidRPr="00457923" w:rsidRDefault="00780F76" w:rsidP="004E1D45">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004E1D45">
        <w:rPr>
          <w:sz w:val="28"/>
          <w:szCs w:val="28"/>
        </w:rPr>
        <w:tab/>
      </w:r>
      <w:r w:rsidR="00421290">
        <w:rPr>
          <w:sz w:val="28"/>
          <w:szCs w:val="28"/>
        </w:rPr>
        <w:t>4</w:t>
      </w:r>
      <w:r w:rsidR="00360CD5" w:rsidRPr="00457923">
        <w:rPr>
          <w:sz w:val="28"/>
          <w:szCs w:val="28"/>
        </w:rPr>
        <w:t xml:space="preserve">. Руководителям муниципальных организаций молодежной политики и отдельных нетиповых организаций, </w:t>
      </w:r>
      <w:r w:rsidR="0052677F" w:rsidRPr="00457923">
        <w:rPr>
          <w:sz w:val="28"/>
          <w:szCs w:val="28"/>
        </w:rPr>
        <w:t>Мамадышского муниципального района Рес</w:t>
      </w:r>
      <w:r w:rsidR="0052677F">
        <w:rPr>
          <w:sz w:val="28"/>
          <w:szCs w:val="28"/>
        </w:rPr>
        <w:t>публики Татарстан</w:t>
      </w:r>
      <w:r w:rsidR="00360CD5" w:rsidRPr="00457923">
        <w:rPr>
          <w:sz w:val="28"/>
          <w:szCs w:val="28"/>
        </w:rPr>
        <w:t>, по согласованию с соответствующим профсоюзным органом работников:</w:t>
      </w:r>
    </w:p>
    <w:p w:rsidR="00360CD5" w:rsidRPr="00457923" w:rsidRDefault="00AC36BE" w:rsidP="004E1D45">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00360CD5" w:rsidRPr="00457923">
        <w:rPr>
          <w:sz w:val="28"/>
          <w:szCs w:val="28"/>
        </w:rPr>
        <w:t>внести соответствующие изменения в коллективные договоры, соглашения, локальные нормативные правовые акты, устанавливающие условия оплаты труда работников муниципальных организаций молодежной политики Мамадышского муниципального района Республики Татарстан;</w:t>
      </w:r>
    </w:p>
    <w:p w:rsidR="00360CD5" w:rsidRPr="00457923" w:rsidRDefault="00AC36BE" w:rsidP="004E1D45">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00360CD5" w:rsidRPr="00457923">
        <w:rPr>
          <w:sz w:val="28"/>
          <w:szCs w:val="28"/>
        </w:rPr>
        <w:t>уведомить работников муниципальных организаций молодежной политики и отдельных нетиповых организаций, подведомственных Министерству по делам молодежи Республики Татарстан, об изменении условий оплаты труда, установленной настоящим постановлением.</w:t>
      </w:r>
    </w:p>
    <w:p w:rsidR="004E1D45" w:rsidRPr="00FD52A7" w:rsidRDefault="004E1D45" w:rsidP="004E1D45">
      <w:pPr>
        <w:pStyle w:val="FORMATTEXT0"/>
        <w:ind w:firstLine="709"/>
        <w:jc w:val="both"/>
        <w:rPr>
          <w:rFonts w:ascii="Times New Roman" w:hAnsi="Times New Roman" w:cs="Times New Roman"/>
          <w:sz w:val="28"/>
          <w:szCs w:val="28"/>
        </w:rPr>
      </w:pPr>
      <w:r>
        <w:rPr>
          <w:rFonts w:ascii="Times New Roman" w:hAnsi="Times New Roman" w:cs="Times New Roman"/>
          <w:sz w:val="28"/>
          <w:szCs w:val="28"/>
        </w:rPr>
        <w:t>5</w:t>
      </w:r>
      <w:r w:rsidRPr="0091488E">
        <w:rPr>
          <w:rFonts w:ascii="Times New Roman" w:hAnsi="Times New Roman" w:cs="Times New Roman"/>
          <w:sz w:val="28"/>
          <w:szCs w:val="28"/>
        </w:rPr>
        <w:t xml:space="preserve">. Настоящее постановление вступает в силу после официального </w:t>
      </w:r>
      <w:r w:rsidRPr="00FD52A7">
        <w:rPr>
          <w:rFonts w:ascii="Times New Roman" w:hAnsi="Times New Roman" w:cs="Times New Roman"/>
          <w:sz w:val="28"/>
          <w:szCs w:val="28"/>
        </w:rPr>
        <w:t>опубликования и распространяет свое действие на правоотношения возникающие с 1 июля 2024 года.</w:t>
      </w:r>
    </w:p>
    <w:p w:rsidR="004E1D45" w:rsidRPr="00FD52A7" w:rsidRDefault="004E1D45" w:rsidP="004E1D45">
      <w:pPr>
        <w:pStyle w:val="FORMATTEXT0"/>
        <w:ind w:firstLine="708"/>
        <w:jc w:val="both"/>
        <w:rPr>
          <w:rFonts w:ascii="Times New Roman" w:hAnsi="Times New Roman" w:cs="Times New Roman"/>
          <w:sz w:val="28"/>
          <w:szCs w:val="28"/>
        </w:rPr>
      </w:pPr>
      <w:r>
        <w:rPr>
          <w:rFonts w:ascii="Times New Roman" w:hAnsi="Times New Roman" w:cs="Times New Roman"/>
          <w:sz w:val="28"/>
          <w:szCs w:val="28"/>
        </w:rPr>
        <w:t>6</w:t>
      </w:r>
      <w:r w:rsidRPr="00FD52A7">
        <w:rPr>
          <w:rFonts w:ascii="Times New Roman" w:hAnsi="Times New Roman" w:cs="Times New Roman"/>
          <w:sz w:val="28"/>
          <w:szCs w:val="28"/>
        </w:rPr>
        <w:t xml:space="preserve">. Опубликовать настоящее постановление на Официальном портале правовой информации Республики Татарстан по веб адресу http://mamadysh.tatarstan.ru// и обнародовать путем размещения на официальном сайте Мамадышского муниципального </w:t>
      </w:r>
      <w:r w:rsidRPr="00FD52A7">
        <w:rPr>
          <w:rFonts w:ascii="Times New Roman" w:hAnsi="Times New Roman" w:cs="Times New Roman"/>
          <w:sz w:val="28"/>
          <w:szCs w:val="28"/>
        </w:rPr>
        <w:lastRenderedPageBreak/>
        <w:t>района.</w:t>
      </w:r>
    </w:p>
    <w:p w:rsidR="004E1D45" w:rsidRPr="00FD52A7" w:rsidRDefault="004E1D45" w:rsidP="004E1D45">
      <w:pPr>
        <w:pStyle w:val="aa"/>
        <w:widowControl w:val="0"/>
        <w:tabs>
          <w:tab w:val="left" w:pos="709"/>
        </w:tabs>
        <w:autoSpaceDE w:val="0"/>
        <w:autoSpaceDN w:val="0"/>
        <w:adjustRightInd w:val="0"/>
        <w:spacing w:after="0" w:line="240" w:lineRule="auto"/>
        <w:ind w:left="0"/>
        <w:jc w:val="both"/>
        <w:rPr>
          <w:rFonts w:ascii="Times New Roman" w:hAnsi="Times New Roman"/>
          <w:sz w:val="28"/>
          <w:szCs w:val="28"/>
        </w:rPr>
      </w:pPr>
      <w:r w:rsidRPr="00FD52A7">
        <w:rPr>
          <w:rFonts w:ascii="Times New Roman" w:hAnsi="Times New Roman"/>
          <w:sz w:val="28"/>
          <w:szCs w:val="28"/>
        </w:rPr>
        <w:tab/>
      </w:r>
      <w:r>
        <w:rPr>
          <w:rFonts w:ascii="Times New Roman" w:hAnsi="Times New Roman"/>
          <w:sz w:val="28"/>
          <w:szCs w:val="28"/>
        </w:rPr>
        <w:t>7</w:t>
      </w:r>
      <w:r w:rsidRPr="00FD52A7">
        <w:rPr>
          <w:rFonts w:ascii="Times New Roman" w:hAnsi="Times New Roman"/>
          <w:sz w:val="28"/>
          <w:szCs w:val="28"/>
        </w:rPr>
        <w:t>.Контроль за исполнением настоящего постановления оставляю за собой.</w:t>
      </w:r>
    </w:p>
    <w:p w:rsidR="00A42552" w:rsidRDefault="00A42552" w:rsidP="009F3042">
      <w:pPr>
        <w:spacing w:after="0" w:line="300" w:lineRule="auto"/>
        <w:jc w:val="both"/>
        <w:rPr>
          <w:rFonts w:ascii="Times New Roman" w:hAnsi="Times New Roman" w:cs="Times New Roman"/>
          <w:sz w:val="28"/>
          <w:szCs w:val="28"/>
        </w:rPr>
      </w:pPr>
    </w:p>
    <w:p w:rsidR="00757D95" w:rsidRDefault="00757D95" w:rsidP="00E97E01">
      <w:pPr>
        <w:spacing w:after="0" w:line="300" w:lineRule="auto"/>
        <w:jc w:val="both"/>
        <w:rPr>
          <w:rFonts w:ascii="Times New Roman" w:hAnsi="Times New Roman" w:cs="Times New Roman"/>
          <w:sz w:val="28"/>
          <w:szCs w:val="28"/>
        </w:rPr>
      </w:pPr>
    </w:p>
    <w:p w:rsidR="0091686C" w:rsidRPr="00457923" w:rsidRDefault="00CA212C" w:rsidP="00E97E01">
      <w:pPr>
        <w:spacing w:after="0" w:line="30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86C" w:rsidRPr="00457923">
        <w:rPr>
          <w:rFonts w:ascii="Times New Roman" w:hAnsi="Times New Roman" w:cs="Times New Roman"/>
          <w:sz w:val="28"/>
          <w:szCs w:val="28"/>
        </w:rPr>
        <w:t xml:space="preserve">Руководитель              </w:t>
      </w:r>
      <w:r w:rsidR="00757D95">
        <w:rPr>
          <w:rFonts w:ascii="Times New Roman" w:hAnsi="Times New Roman" w:cs="Times New Roman"/>
          <w:sz w:val="28"/>
          <w:szCs w:val="28"/>
        </w:rPr>
        <w:t xml:space="preserve">                    </w:t>
      </w:r>
      <w:r w:rsidR="0091686C" w:rsidRPr="004579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57D95">
        <w:rPr>
          <w:rFonts w:ascii="Times New Roman" w:hAnsi="Times New Roman" w:cs="Times New Roman"/>
          <w:sz w:val="28"/>
          <w:szCs w:val="28"/>
        </w:rPr>
        <w:t>В.И. Никитин</w:t>
      </w:r>
    </w:p>
    <w:p w:rsidR="0091686C" w:rsidRDefault="0091686C" w:rsidP="0091686C">
      <w:pPr>
        <w:spacing w:after="0" w:line="330" w:lineRule="atLeast"/>
        <w:jc w:val="center"/>
        <w:textAlignment w:val="baseline"/>
        <w:rPr>
          <w:rFonts w:ascii="Times New Roman" w:eastAsia="Times New Roman" w:hAnsi="Times New Roman" w:cs="Times New Roman"/>
          <w:b/>
          <w:bCs/>
          <w:sz w:val="24"/>
          <w:szCs w:val="24"/>
        </w:rPr>
      </w:pPr>
    </w:p>
    <w:p w:rsidR="00360CD5" w:rsidRDefault="00360CD5" w:rsidP="0091686C">
      <w:pPr>
        <w:spacing w:after="0" w:line="330" w:lineRule="atLeast"/>
        <w:jc w:val="center"/>
        <w:textAlignment w:val="baseline"/>
        <w:rPr>
          <w:rFonts w:ascii="Times New Roman" w:eastAsia="Times New Roman" w:hAnsi="Times New Roman" w:cs="Times New Roman"/>
          <w:b/>
          <w:bCs/>
          <w:sz w:val="24"/>
          <w:szCs w:val="24"/>
        </w:rPr>
      </w:pPr>
    </w:p>
    <w:p w:rsidR="00360CD5" w:rsidRDefault="00360CD5"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Default="00CA212C" w:rsidP="0091686C">
      <w:pPr>
        <w:spacing w:after="0" w:line="330" w:lineRule="atLeast"/>
        <w:jc w:val="center"/>
        <w:textAlignment w:val="baseline"/>
        <w:rPr>
          <w:rFonts w:ascii="Times New Roman" w:eastAsia="Times New Roman" w:hAnsi="Times New Roman" w:cs="Times New Roman"/>
          <w:b/>
          <w:bCs/>
          <w:sz w:val="24"/>
          <w:szCs w:val="24"/>
        </w:rPr>
      </w:pPr>
    </w:p>
    <w:p w:rsidR="00CA212C" w:rsidRPr="00CA212C" w:rsidRDefault="00CA212C" w:rsidP="00CA212C">
      <w:pPr>
        <w:spacing w:after="0" w:line="240" w:lineRule="auto"/>
        <w:jc w:val="right"/>
        <w:rPr>
          <w:rFonts w:ascii="Times New Roman" w:eastAsia="Times New Roman" w:hAnsi="Times New Roman" w:cs="Times New Roman"/>
        </w:rPr>
      </w:pPr>
      <w:r w:rsidRPr="00CA212C">
        <w:rPr>
          <w:rFonts w:ascii="Times New Roman" w:eastAsia="Times New Roman" w:hAnsi="Times New Roman" w:cs="Times New Roman"/>
          <w:sz w:val="24"/>
          <w:szCs w:val="24"/>
        </w:rPr>
        <w:t> </w:t>
      </w:r>
      <w:r w:rsidRPr="00CA212C">
        <w:rPr>
          <w:rFonts w:ascii="Times New Roman" w:eastAsia="Times New Roman" w:hAnsi="Times New Roman" w:cs="Times New Roman"/>
        </w:rPr>
        <w:t>Приложение № 1</w:t>
      </w:r>
    </w:p>
    <w:p w:rsidR="00CA212C" w:rsidRPr="00CA212C" w:rsidRDefault="00CA212C" w:rsidP="00CA212C">
      <w:pPr>
        <w:spacing w:after="0" w:line="240" w:lineRule="auto"/>
        <w:jc w:val="right"/>
        <w:rPr>
          <w:rFonts w:ascii="Times New Roman" w:eastAsia="Times New Roman" w:hAnsi="Times New Roman" w:cs="Times New Roman"/>
        </w:rPr>
      </w:pPr>
      <w:r w:rsidRPr="00CA212C">
        <w:rPr>
          <w:rFonts w:ascii="Times New Roman" w:eastAsia="Times New Roman" w:hAnsi="Times New Roman" w:cs="Times New Roman"/>
        </w:rPr>
        <w:t xml:space="preserve">  к постановлению </w:t>
      </w:r>
    </w:p>
    <w:p w:rsidR="00CA212C" w:rsidRPr="00CA212C" w:rsidRDefault="00CA212C" w:rsidP="00CA212C">
      <w:pPr>
        <w:spacing w:after="0" w:line="240" w:lineRule="auto"/>
        <w:jc w:val="right"/>
        <w:rPr>
          <w:rFonts w:ascii="Times New Roman" w:eastAsia="Times New Roman" w:hAnsi="Times New Roman" w:cs="Times New Roman"/>
        </w:rPr>
      </w:pPr>
      <w:r w:rsidRPr="00CA212C">
        <w:rPr>
          <w:rFonts w:ascii="Times New Roman" w:eastAsia="Times New Roman" w:hAnsi="Times New Roman" w:cs="Times New Roman"/>
        </w:rPr>
        <w:t>Исполнительного комитета</w:t>
      </w:r>
    </w:p>
    <w:p w:rsidR="00CA212C" w:rsidRPr="00CA212C" w:rsidRDefault="00CA212C" w:rsidP="00CA212C">
      <w:pPr>
        <w:spacing w:after="0" w:line="240" w:lineRule="auto"/>
        <w:jc w:val="right"/>
        <w:rPr>
          <w:rFonts w:ascii="Times New Roman" w:eastAsia="Times New Roman" w:hAnsi="Times New Roman" w:cs="Times New Roman"/>
        </w:rPr>
      </w:pPr>
      <w:r w:rsidRPr="00CA212C">
        <w:rPr>
          <w:rFonts w:ascii="Times New Roman" w:eastAsia="Times New Roman" w:hAnsi="Times New Roman" w:cs="Times New Roman"/>
        </w:rPr>
        <w:tab/>
      </w:r>
      <w:r w:rsidRPr="00CA212C">
        <w:rPr>
          <w:rFonts w:ascii="Times New Roman" w:eastAsia="Times New Roman" w:hAnsi="Times New Roman" w:cs="Times New Roman"/>
        </w:rPr>
        <w:tab/>
      </w:r>
      <w:r w:rsidRPr="00CA212C">
        <w:rPr>
          <w:rFonts w:ascii="Times New Roman" w:eastAsia="Times New Roman" w:hAnsi="Times New Roman" w:cs="Times New Roman"/>
        </w:rPr>
        <w:tab/>
      </w:r>
      <w:r w:rsidRPr="00CA212C">
        <w:rPr>
          <w:rFonts w:ascii="Times New Roman" w:eastAsia="Times New Roman" w:hAnsi="Times New Roman" w:cs="Times New Roman"/>
        </w:rPr>
        <w:tab/>
      </w:r>
      <w:r w:rsidRPr="00CA212C">
        <w:rPr>
          <w:rFonts w:ascii="Times New Roman" w:eastAsia="Times New Roman" w:hAnsi="Times New Roman" w:cs="Times New Roman"/>
        </w:rPr>
        <w:tab/>
        <w:t xml:space="preserve"> Мамадышского муниципального района </w:t>
      </w:r>
    </w:p>
    <w:p w:rsidR="00CA212C" w:rsidRPr="00CA212C" w:rsidRDefault="00CA212C" w:rsidP="00CA212C">
      <w:pPr>
        <w:widowControl w:val="0"/>
        <w:autoSpaceDE w:val="0"/>
        <w:autoSpaceDN w:val="0"/>
        <w:spacing w:after="0" w:line="240" w:lineRule="auto"/>
        <w:ind w:left="6480"/>
        <w:jc w:val="both"/>
        <w:rPr>
          <w:rFonts w:ascii="Times New Roman" w:eastAsia="Times New Roman" w:hAnsi="Times New Roman" w:cs="Times New Roman"/>
          <w:sz w:val="24"/>
          <w:szCs w:val="24"/>
        </w:rPr>
      </w:pPr>
      <w:r w:rsidRPr="00CA212C">
        <w:rPr>
          <w:rFonts w:ascii="Times New Roman" w:eastAsia="Times New Roman" w:hAnsi="Times New Roman" w:cs="Times New Roman"/>
        </w:rPr>
        <w:t xml:space="preserve">                                                                                                                                       №_____от «____» ____________2024 г.</w:t>
      </w:r>
    </w:p>
    <w:p w:rsidR="00CA212C" w:rsidRPr="00CA212C" w:rsidRDefault="00CA212C" w:rsidP="00CA212C">
      <w:pPr>
        <w:widowControl w:val="0"/>
        <w:autoSpaceDE w:val="0"/>
        <w:autoSpaceDN w:val="0"/>
        <w:spacing w:after="0" w:line="240" w:lineRule="auto"/>
        <w:jc w:val="center"/>
        <w:rPr>
          <w:rFonts w:ascii="Times New Roman" w:eastAsia="Times New Roman" w:hAnsi="Times New Roman" w:cs="Times New Roman"/>
          <w:b/>
          <w:sz w:val="24"/>
          <w:szCs w:val="24"/>
        </w:rPr>
      </w:pPr>
      <w:bookmarkStart w:id="0" w:name="P72"/>
      <w:bookmarkEnd w:id="0"/>
    </w:p>
    <w:p w:rsidR="00CA212C" w:rsidRPr="00CA212C" w:rsidRDefault="00CA212C" w:rsidP="00CA212C">
      <w:pPr>
        <w:widowControl w:val="0"/>
        <w:autoSpaceDE w:val="0"/>
        <w:autoSpaceDN w:val="0"/>
        <w:spacing w:after="0" w:line="240" w:lineRule="auto"/>
        <w:rPr>
          <w:rFonts w:ascii="Times New Roman" w:eastAsia="Times New Roman" w:hAnsi="Times New Roman" w:cs="Times New Roman"/>
          <w:b/>
          <w:sz w:val="24"/>
          <w:szCs w:val="24"/>
        </w:rPr>
      </w:pP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p>
    <w:p w:rsidR="00CA212C" w:rsidRPr="00CA212C" w:rsidRDefault="00CA212C" w:rsidP="00CA212C">
      <w:pPr>
        <w:spacing w:before="90" w:after="90" w:line="240" w:lineRule="auto"/>
        <w:ind w:left="876" w:right="876"/>
        <w:jc w:val="center"/>
        <w:rPr>
          <w:rFonts w:ascii="Times New Roman" w:eastAsia="Times New Roman" w:hAnsi="Times New Roman" w:cs="Times New Roman"/>
          <w:bCs/>
          <w:sz w:val="24"/>
          <w:szCs w:val="24"/>
        </w:rPr>
      </w:pPr>
      <w:r w:rsidRPr="00CA212C">
        <w:rPr>
          <w:rFonts w:ascii="Times New Roman" w:eastAsia="Times New Roman" w:hAnsi="Times New Roman" w:cs="Times New Roman"/>
          <w:bCs/>
          <w:sz w:val="24"/>
          <w:szCs w:val="24"/>
        </w:rPr>
        <w:t>Положение</w:t>
      </w:r>
      <w:r w:rsidRPr="00CA212C">
        <w:rPr>
          <w:rFonts w:ascii="Times New Roman" w:eastAsia="Times New Roman" w:hAnsi="Times New Roman" w:cs="Times New Roman"/>
          <w:bCs/>
          <w:sz w:val="24"/>
          <w:szCs w:val="24"/>
        </w:rPr>
        <w:br/>
        <w:t xml:space="preserve">об условиях оплаты труда работников государственных организаций молодежной политики и отдельных нетиповых организаций молодежной политики </w:t>
      </w:r>
      <w:r w:rsidRPr="00CA212C">
        <w:rPr>
          <w:rFonts w:ascii="Times New Roman" w:eastAsia="Calibri" w:hAnsi="Times New Roman" w:cs="Times New Roman"/>
          <w:sz w:val="24"/>
          <w:szCs w:val="24"/>
          <w:lang w:eastAsia="en-US"/>
        </w:rPr>
        <w:t>Мамадышского муниципального района Республики Татарстан</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I. Общие положения</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1.1. Настоящее Положение определяет порядок формирования окладов </w:t>
      </w:r>
      <w:r w:rsidRPr="00CA212C">
        <w:rPr>
          <w:rFonts w:ascii="Times New Roman" w:eastAsia="Times New Roman" w:hAnsi="Times New Roman" w:cs="Times New Roman"/>
          <w:bCs/>
          <w:sz w:val="24"/>
          <w:szCs w:val="24"/>
        </w:rPr>
        <w:t xml:space="preserve">работников государственных организаций молодежной и отдельных нетиповых организаций молодежной политики </w:t>
      </w:r>
      <w:r w:rsidRPr="00CA212C">
        <w:rPr>
          <w:rFonts w:ascii="Times New Roman" w:eastAsia="Calibri" w:hAnsi="Times New Roman" w:cs="Times New Roman"/>
          <w:sz w:val="24"/>
          <w:szCs w:val="24"/>
          <w:lang w:eastAsia="en-US"/>
        </w:rPr>
        <w:t>Мамадышского муниципального района Республики Татарстан</w:t>
      </w:r>
      <w:r w:rsidRPr="00CA212C">
        <w:rPr>
          <w:rFonts w:ascii="Times New Roman" w:eastAsia="Times New Roman" w:hAnsi="Times New Roman" w:cs="Times New Roman"/>
          <w:sz w:val="24"/>
          <w:szCs w:val="24"/>
        </w:rPr>
        <w:t xml:space="preserve"> (далее - организации молодежной политики), условия и размеры выплат компенсационного и стимулирующего характера, а также критерии их установления.</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 В настоящем Положении используются следующие понятия:</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система оплаты труда - совокупность норм, определяющих условия и размеры оплаты труда работников, включая размеры базовых (должностных) окладов, а также выплаты компенсационного и стимулирующего характера, установленные в соответствии с федеральным законодательством и законодательством Республики Татарстан;</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базовый оклад - оклад работников организаций молодежной политики, осуществляющих профессиональную деятельность по профессии рабочего или должности руководителя, специалиста, технического исполнителя, входящих в соответствующую профессиональную квалификационную группу, без учета компенсационных и стимулирующих выплат;</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должностной оклад - фиксированный размер оплаты труда работников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включая компенсационные и стимулирующие выплаты;</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стимулирующего характера - доплаты и надбавки стимулирующего характера, премии и иные поощрительные выплаты.</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1.3. Заработная плата (оплата труда работника) работников профессиональных квалификационных групп должностей работников физической культуры и спорта, работников профессиональных квалификационных групп должностей работников образования, работников профессиональных квалификационных групп должностей медицинских и фармацевтических работников, профессиональных квалификационных групп должностей работников культуры, искусства и кинематографии (далее соответственно - работники физической культуры, работники образования, медицинские работники, работники культуры) организаций молодежной политики определяется исходя из:</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должностных окладов;</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выплат стимулирующего характера;</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 компенсационного характера.</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1.4. При наступлении у работника организации молодежной политики права на изменение размера оплаты труда в связи с увеличением стажа работы по профилю, с получением образования или восстановлением документов об образовании,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1.5. Руководители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проверяют документы об образовании и стаже работы (работы по специальности, в определенной должности) и другие основания, в соответствии с которыми определяются размеры должностных окладов работников;</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ежегодно составляют и утверждают на работников организаций молодежной политики тарификационные списки;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несут ответственность за своевременное и правильное определение размеров заработной платы работников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II. Определение базовых окладов работников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 Базовые оклады работников физической культуры организаций молодежной политики устанавливаются в следующих размерах:</w:t>
      </w:r>
    </w:p>
    <w:tbl>
      <w:tblPr>
        <w:tblW w:w="0" w:type="auto"/>
        <w:tblCellMar>
          <w:left w:w="0" w:type="dxa"/>
          <w:right w:w="0" w:type="dxa"/>
        </w:tblCellMar>
        <w:tblLook w:val="04A0" w:firstRow="1" w:lastRow="0" w:firstColumn="1" w:lastColumn="0" w:noHBand="0" w:noVBand="1"/>
      </w:tblPr>
      <w:tblGrid>
        <w:gridCol w:w="3766"/>
        <w:gridCol w:w="2790"/>
        <w:gridCol w:w="3650"/>
      </w:tblGrid>
      <w:tr w:rsidR="00CA212C" w:rsidRPr="00CA212C" w:rsidTr="00741120">
        <w:tc>
          <w:tcPr>
            <w:tcW w:w="37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Квалификационный уровень</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должности</w:t>
            </w:r>
          </w:p>
        </w:tc>
        <w:tc>
          <w:tcPr>
            <w:tcW w:w="3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базового оклада в месяц, рублей</w:t>
            </w:r>
          </w:p>
        </w:tc>
      </w:tr>
      <w:tr w:rsidR="00CA212C" w:rsidRPr="00CA212C" w:rsidTr="00741120">
        <w:tc>
          <w:tcPr>
            <w:tcW w:w="102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должностей работников физической культуры и спорта второго уровня</w:t>
            </w:r>
          </w:p>
        </w:tc>
      </w:tr>
      <w:tr w:rsidR="00CA212C" w:rsidRPr="00CA212C" w:rsidTr="00741120">
        <w:tc>
          <w:tcPr>
            <w:tcW w:w="3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 квалификационный уровень</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Хореограф</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20112</w:t>
            </w:r>
          </w:p>
        </w:tc>
      </w:tr>
    </w:tbl>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 Базовые оклады работников образования организаций молодежной политики устанавливаются в следующих размерах: </w:t>
      </w:r>
    </w:p>
    <w:tbl>
      <w:tblPr>
        <w:tblW w:w="0" w:type="auto"/>
        <w:tblCellMar>
          <w:left w:w="0" w:type="dxa"/>
          <w:right w:w="0" w:type="dxa"/>
        </w:tblCellMar>
        <w:tblLook w:val="04A0" w:firstRow="1" w:lastRow="0" w:firstColumn="1" w:lastColumn="0" w:noHBand="0" w:noVBand="1"/>
      </w:tblPr>
      <w:tblGrid>
        <w:gridCol w:w="3232"/>
        <w:gridCol w:w="4678"/>
        <w:gridCol w:w="2269"/>
      </w:tblGrid>
      <w:tr w:rsidR="00CA212C" w:rsidRPr="00CA212C" w:rsidTr="00741120">
        <w:tc>
          <w:tcPr>
            <w:tcW w:w="3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Квалификационный уровень</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должности</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базового оклада в месяц, рублей</w:t>
            </w:r>
          </w:p>
        </w:tc>
      </w:tr>
      <w:tr w:rsidR="00CA212C" w:rsidRPr="00CA212C" w:rsidTr="00741120">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r>
      <w:tr w:rsidR="00CA212C" w:rsidRPr="00CA212C" w:rsidTr="00741120">
        <w:tc>
          <w:tcPr>
            <w:tcW w:w="101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учебно-вспомогательного персонала первого уровня</w:t>
            </w:r>
          </w:p>
        </w:tc>
      </w:tr>
      <w:tr w:rsidR="00CA212C" w:rsidRPr="00CA212C" w:rsidTr="00741120">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 квалификационный уровень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Секретарь учебной части</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19515</w:t>
            </w:r>
          </w:p>
        </w:tc>
      </w:tr>
      <w:tr w:rsidR="00CA212C" w:rsidRPr="00CA212C" w:rsidTr="00741120">
        <w:tc>
          <w:tcPr>
            <w:tcW w:w="101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учебно-вспомогательного персонала второго уровня</w:t>
            </w:r>
          </w:p>
        </w:tc>
      </w:tr>
      <w:tr w:rsidR="00CA212C" w:rsidRPr="00CA212C" w:rsidTr="00741120">
        <w:tc>
          <w:tcPr>
            <w:tcW w:w="323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 квалификационный уровень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Дежурный по режиму</w:t>
            </w:r>
          </w:p>
        </w:tc>
        <w:tc>
          <w:tcPr>
            <w:tcW w:w="22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19625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Младший воспитатель</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101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должностей педагогических работников</w:t>
            </w:r>
          </w:p>
        </w:tc>
      </w:tr>
      <w:tr w:rsidR="00CA212C" w:rsidRPr="00CA212C" w:rsidTr="00741120">
        <w:tc>
          <w:tcPr>
            <w:tcW w:w="323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 квалификационный уровень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Инструктор по труду</w:t>
            </w:r>
          </w:p>
        </w:tc>
        <w:tc>
          <w:tcPr>
            <w:tcW w:w="22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20705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Инструктор по физической культуре</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Музыкальный руководитель</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323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 квалификационный уровень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Концертмейстер</w:t>
            </w:r>
          </w:p>
        </w:tc>
        <w:tc>
          <w:tcPr>
            <w:tcW w:w="22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20800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Педагог дополнительного образования</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Педагог-организатор</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Социальный педагог</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Тренер-преподаватель</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Инструктор-методист</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323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 квалификационный уровень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Методист</w:t>
            </w:r>
          </w:p>
        </w:tc>
        <w:tc>
          <w:tcPr>
            <w:tcW w:w="22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20900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Старший инструктор-методист</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Воспитатель</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Старший тренер-преподаватель</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Педагог-психолог</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323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Четвертый квалификационный уровень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Старший методист</w:t>
            </w:r>
          </w:p>
        </w:tc>
        <w:tc>
          <w:tcPr>
            <w:tcW w:w="22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Учитель-логопед (логопед)</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Старший воспитатель</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101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должностей руководителей структурных подразделений</w:t>
            </w:r>
          </w:p>
        </w:tc>
      </w:tr>
      <w:tr w:rsidR="00CA212C" w:rsidRPr="00CA212C" w:rsidTr="00741120">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 квалификационный уровень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21050</w:t>
            </w:r>
          </w:p>
        </w:tc>
      </w:tr>
      <w:tr w:rsidR="00CA212C" w:rsidRPr="00CA212C" w:rsidTr="00741120">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 квалификационный уровень</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21100</w:t>
            </w:r>
          </w:p>
        </w:tc>
      </w:tr>
    </w:tbl>
    <w:p w:rsidR="00CA212C" w:rsidRPr="00CA212C" w:rsidRDefault="00CA212C" w:rsidP="00CA212C">
      <w:pPr>
        <w:spacing w:before="90" w:after="90" w:line="240" w:lineRule="auto"/>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        Базовый оклад работников, занимающих должности "специалист по работе с молодежью" и "специалист по социальной работе с молодежью", составляет 20800 рублей.</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2.3. Базовые оклады работников медицинских работников организаций молодежной политики устанавливаются в следующих размерах:</w:t>
      </w:r>
    </w:p>
    <w:tbl>
      <w:tblPr>
        <w:tblW w:w="0" w:type="auto"/>
        <w:tblCellMar>
          <w:left w:w="0" w:type="dxa"/>
          <w:right w:w="0" w:type="dxa"/>
        </w:tblCellMar>
        <w:tblLook w:val="04A0" w:firstRow="1" w:lastRow="0" w:firstColumn="1" w:lastColumn="0" w:noHBand="0" w:noVBand="1"/>
      </w:tblPr>
      <w:tblGrid>
        <w:gridCol w:w="2847"/>
        <w:gridCol w:w="5065"/>
        <w:gridCol w:w="2269"/>
      </w:tblGrid>
      <w:tr w:rsidR="00CA212C" w:rsidRPr="00CA212C" w:rsidTr="00741120">
        <w:tc>
          <w:tcPr>
            <w:tcW w:w="2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Квалификационный уровень</w:t>
            </w:r>
          </w:p>
        </w:tc>
        <w:tc>
          <w:tcPr>
            <w:tcW w:w="5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должности</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базового оклада в месяц, рублей</w:t>
            </w:r>
          </w:p>
        </w:tc>
      </w:tr>
      <w:tr w:rsidR="00CA212C" w:rsidRPr="00CA212C" w:rsidTr="00741120">
        <w:tc>
          <w:tcPr>
            <w:tcW w:w="101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"Средний медицинский и фармацевтический персонал"</w:t>
            </w:r>
          </w:p>
        </w:tc>
      </w:tr>
      <w:tr w:rsidR="00CA212C" w:rsidRPr="00CA212C" w:rsidTr="00741120">
        <w:tc>
          <w:tcPr>
            <w:tcW w:w="2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 квалификационный уровень</w:t>
            </w:r>
          </w:p>
        </w:tc>
        <w:tc>
          <w:tcPr>
            <w:tcW w:w="50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Медицинская сестра диетическая (медицинский брат диетический)</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20663</w:t>
            </w:r>
          </w:p>
        </w:tc>
      </w:tr>
      <w:tr w:rsidR="00CA212C" w:rsidRPr="00CA212C" w:rsidTr="00741120">
        <w:tc>
          <w:tcPr>
            <w:tcW w:w="28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 квалификационный уровень</w:t>
            </w:r>
          </w:p>
        </w:tc>
        <w:tc>
          <w:tcPr>
            <w:tcW w:w="50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Медицинская сестра (медицинский брат)</w:t>
            </w:r>
          </w:p>
        </w:tc>
        <w:tc>
          <w:tcPr>
            <w:tcW w:w="22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21163</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50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Медицинская сестра по массажу (медицинский брат по массажу)</w:t>
            </w: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r>
      <w:tr w:rsidR="00CA212C" w:rsidRPr="00CA212C" w:rsidTr="00741120">
        <w:tc>
          <w:tcPr>
            <w:tcW w:w="1018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"Врачи и провизоры"</w:t>
            </w:r>
          </w:p>
        </w:tc>
      </w:tr>
      <w:tr w:rsidR="00CA212C" w:rsidRPr="00CA212C" w:rsidTr="00741120">
        <w:tc>
          <w:tcPr>
            <w:tcW w:w="2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 квалификационный уровень</w:t>
            </w:r>
          </w:p>
        </w:tc>
        <w:tc>
          <w:tcPr>
            <w:tcW w:w="50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Врачи-специалисты (кроме врачей-специалистов, отнесенных к третьему и четвертому квалификационным уровням)</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24563</w:t>
            </w:r>
          </w:p>
        </w:tc>
      </w:tr>
    </w:tbl>
    <w:p w:rsidR="00CA212C" w:rsidRPr="00CA212C" w:rsidRDefault="00CA212C" w:rsidP="00CA212C">
      <w:pPr>
        <w:spacing w:before="90" w:after="90" w:line="240" w:lineRule="auto"/>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Для медицинских работников организаций молодежной политики применяется коэффициент приоритета отрасли к базовому окладу. Размер коэффициента приоритета отрасли составляет 1,1.</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Применение указанного коэффициента к базовому окладу образует новый базовый оклад и учитывается при начислении выплат компенсационного и стимулирующего характера.</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2.4. Базовые оклады работников культуры организаций молодежной политики устанавливаются в следующих размерах: </w:t>
      </w:r>
    </w:p>
    <w:tbl>
      <w:tblPr>
        <w:tblW w:w="0" w:type="auto"/>
        <w:tblCellMar>
          <w:left w:w="0" w:type="dxa"/>
          <w:right w:w="0" w:type="dxa"/>
        </w:tblCellMar>
        <w:tblLook w:val="04A0" w:firstRow="1" w:lastRow="0" w:firstColumn="1" w:lastColumn="0" w:noHBand="0" w:noVBand="1"/>
      </w:tblPr>
      <w:tblGrid>
        <w:gridCol w:w="7626"/>
        <w:gridCol w:w="2693"/>
      </w:tblGrid>
      <w:tr w:rsidR="00CA212C" w:rsidRPr="00CA212C" w:rsidTr="00741120">
        <w:tc>
          <w:tcPr>
            <w:tcW w:w="7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должности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Размер базового оклада </w:t>
            </w:r>
            <w:r w:rsidRPr="00CA212C">
              <w:rPr>
                <w:rFonts w:ascii="Times New Roman" w:eastAsia="Times New Roman" w:hAnsi="Times New Roman" w:cs="Times New Roman"/>
                <w:sz w:val="24"/>
                <w:szCs w:val="24"/>
              </w:rPr>
              <w:lastRenderedPageBreak/>
              <w:t>в месяц, рублей</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r>
      <w:tr w:rsidR="00CA212C" w:rsidRPr="00CA212C" w:rsidTr="00741120">
        <w:tc>
          <w:tcPr>
            <w:tcW w:w="103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"Должности технических исполнителей и артистов вспомогательного состава"</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Контролер билетов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20351</w:t>
            </w:r>
          </w:p>
        </w:tc>
      </w:tr>
      <w:tr w:rsidR="00CA212C" w:rsidRPr="00CA212C" w:rsidTr="00741120">
        <w:tc>
          <w:tcPr>
            <w:tcW w:w="103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"Должности работников культуры, искусства и кинематографии среднего звена"</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Аккомпаниатор</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20862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костюмерной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20862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Культорганизатор</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20862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Руководитель кружка, любительского объединения, клуба по интересам</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20862</w:t>
            </w:r>
          </w:p>
        </w:tc>
      </w:tr>
      <w:tr w:rsidR="00CA212C" w:rsidRPr="00CA212C" w:rsidTr="00741120">
        <w:tc>
          <w:tcPr>
            <w:tcW w:w="103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"Должности работников культуры, искусства и кинематографии ведущего звена"</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Аккомпаниатор-концертмейстер</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21362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Звукооператор</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21362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Кинооператор</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21362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Редактор библиотеки, музея и других аналогичных учреждений и организаций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21362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Специалист по методике клубной работы</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21362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Художник по свету</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21362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Художник-декоратор</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21362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Художник-оформитель</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21362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Художник-фотограф</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21362</w:t>
            </w:r>
          </w:p>
        </w:tc>
      </w:tr>
      <w:tr w:rsidR="00CA212C" w:rsidRPr="00CA212C" w:rsidTr="00741120">
        <w:tc>
          <w:tcPr>
            <w:tcW w:w="103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"Должности руководящего состава учреждений культуры, искусства и кинематографии"</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22562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Звукорежиссер</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22562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Режиссер-постановщик</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22562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Режиссер (дирижер, балетмейстер, хормейстер)</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22562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Режиссер массовых представлений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22562</w:t>
            </w:r>
          </w:p>
        </w:tc>
      </w:tr>
      <w:tr w:rsidR="00CA212C" w:rsidRPr="00CA212C" w:rsidTr="00741120">
        <w:tc>
          <w:tcPr>
            <w:tcW w:w="7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Художественный руководитель</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22562</w:t>
            </w:r>
          </w:p>
        </w:tc>
      </w:tr>
    </w:tbl>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Для работников культуры организаций молодежной политики применяется коэффициент приоритета отрасли к базовому окладу.</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коэффициента приоритета отрасли составляет:</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 профессиональной квалификационной группе "Должности технических исполнителей и артистов вспомогательного состава" - 1,05;</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 профессиональным квалификационным группам "Должности работников культуры, искусства и кинематографии среднего звена" и "Должности работников культуры, искусства и кинематографии ведущего звена" - 1,12;</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 профессиональной квалификационной группе "Должности руководящего состава учреждений культуры, искусства и кинематографии" - 1,25.</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Применение указанных коэффициентов к базовому окладу образует новый базовый оклад и учитывается при начислении выплат компенсационного и стимулирующего характера.</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Для Арт-резиденции "Созвездие - Йолдызлык" государственного бюджетного учреждения "Республиканский центр по поддержке творчески одаренных детей и молодежи "Созвездие - Йолдызлык":</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базовый оклад работников, занимающих должности "заведующий труппой", "репетитор по вокалу", "артист балета", "артист драмы", "артист симфонического, камерного, эстрадно-симфонического, духового оркестров, оркестра народных инструментов", составляет 20112 рублей;</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базовый оклад работников, занимающих должности "главный дирижер", "главный режиссер", "руководитель литературно-драматургической части", "заведующий художественно-постановочной частью", "заведующий музыкальной частью", составляет 27211 рублей.</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III. Норма часов за базовый оклад работников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 Продолжительность рабочего времени работников организаций молодежной политики устанавливается Трудовым кодексом Российской Федерации и иными нормативными правовыми актами Российской Федерации.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IV. Порядок формирования должностных окладов работников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 Должностной оклад работников физической культуры, работников образования, медицинских работников и работников культуры организаций молодежной политики (</w:t>
      </w: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рассчитывается по формуле:</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w:t>
      </w: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b</w:t>
      </w:r>
      <w:r w:rsidRPr="00CA212C">
        <w:rPr>
          <w:rFonts w:ascii="Times New Roman" w:eastAsia="Times New Roman" w:hAnsi="Times New Roman" w:cs="Times New Roman"/>
          <w:noProof/>
          <w:sz w:val="24"/>
          <w:szCs w:val="24"/>
        </w:rPr>
        <w:drawing>
          <wp:inline distT="0" distB="0" distL="0" distR="0" wp14:anchorId="5180583D" wp14:editId="43C5FBFE">
            <wp:extent cx="111125" cy="207010"/>
            <wp:effectExtent l="0" t="0" r="3175" b="0"/>
            <wp:docPr id="1" name="Рисунок 1"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 cy="207010"/>
                    </a:xfrm>
                    <a:prstGeom prst="rect">
                      <a:avLst/>
                    </a:prstGeom>
                    <a:noFill/>
                    <a:ln>
                      <a:noFill/>
                    </a:ln>
                  </pic:spPr>
                </pic:pic>
              </a:graphicData>
            </a:graphic>
          </wp:inline>
        </w:drawing>
      </w:r>
      <w:r w:rsidRPr="00CA212C">
        <w:rPr>
          <w:rFonts w:ascii="Times New Roman" w:eastAsia="Times New Roman" w:hAnsi="Times New Roman" w:cs="Times New Roman"/>
          <w:i/>
          <w:iCs/>
          <w:sz w:val="24"/>
          <w:szCs w:val="24"/>
        </w:rPr>
        <w:t>H</w:t>
      </w:r>
      <w:r w:rsidRPr="00CA212C">
        <w:rPr>
          <w:rFonts w:ascii="Times New Roman" w:eastAsia="Times New Roman" w:hAnsi="Times New Roman" w:cs="Times New Roman"/>
          <w:sz w:val="18"/>
          <w:szCs w:val="18"/>
          <w:vertAlign w:val="subscript"/>
        </w:rPr>
        <w:t> n</w:t>
      </w: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b</w:t>
      </w:r>
      <w:r w:rsidRPr="00CA212C">
        <w:rPr>
          <w:rFonts w:ascii="Times New Roman" w:eastAsia="Times New Roman" w:hAnsi="Times New Roman" w:cs="Times New Roman"/>
          <w:sz w:val="24"/>
          <w:szCs w:val="24"/>
        </w:rPr>
        <w:t> - размер базового оклада работников организаций молодежной политики, принимаемый в соответствии с разделом II настоящего Положения;</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H</w:t>
      </w:r>
      <w:r w:rsidRPr="00CA212C">
        <w:rPr>
          <w:rFonts w:ascii="Times New Roman" w:eastAsia="Times New Roman" w:hAnsi="Times New Roman" w:cs="Times New Roman"/>
          <w:sz w:val="18"/>
          <w:szCs w:val="18"/>
          <w:vertAlign w:val="subscript"/>
        </w:rPr>
        <w:t> n</w:t>
      </w:r>
      <w:r w:rsidRPr="00CA212C">
        <w:rPr>
          <w:rFonts w:ascii="Times New Roman" w:eastAsia="Times New Roman" w:hAnsi="Times New Roman" w:cs="Times New Roman"/>
          <w:sz w:val="24"/>
          <w:szCs w:val="24"/>
        </w:rPr>
        <w:t> - норма часов за базовый оклад в соответствии с объемом работы по данной должности.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V. Выплаты стимулирующего характера</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5.2. Выплаты стимулирующего характера включают в себя:</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за квалификационную категорию;</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за стаж работы по профилю;</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за наличие почетных званий, спортивных званий;</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за интенсивность труда;</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премиальные и иные поощрительные выплаты;</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за качество выполняемых работ;</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за работу в сельской местности.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5.3. Выплаты стимулирующего характера работникам, занимающим должности "специалист по работе с молодежью" и "специалист по социальной работе с молодежью", рассчитываются по аналогии с выплатами для должностей педагогических работников второго квалификационного уровня работников образования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5.4. Выплаты стимулирующего характера работникам, занимающим должности "заведующий труппой", "репетитор по вокалу", "репетитор по балету", "артист-вокалист (солист)", "артист балета", "артист оркестра", "артист хора", "артист драмы",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 рассчитываются по аналогии с выплатами для должностей работников куль</w:t>
      </w:r>
      <w:r w:rsidRPr="00CA212C">
        <w:rPr>
          <w:rFonts w:ascii="Times New Roman" w:eastAsia="Times New Roman" w:hAnsi="Times New Roman" w:cs="Times New Roman"/>
          <w:sz w:val="24"/>
          <w:szCs w:val="24"/>
        </w:rPr>
        <w:lastRenderedPageBreak/>
        <w:t>туры, искусства и кинематографии ведущего звена работников культуры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 Выплаты стимулирующего характера работникам, занимающим должности "главный дирижер", "главный режиссер", "руководитель литературно-драматургической части", "заведующий музыкальной частью", рассчитываются по аналогии с выплатами для должностей работников руководящего состава учреждений культуры, искусства и кинематографии работников культуры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5.6. Размеры и порядок установления выплат стимулирующего характера работникам физической культуры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5.6.1. Выплаты за квалификационную категорию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kk</w:t>
      </w:r>
      <w:r w:rsidRPr="00CA212C">
        <w:rPr>
          <w:rFonts w:ascii="Times New Roman" w:eastAsia="Times New Roman" w:hAnsi="Times New Roman" w:cs="Times New Roman"/>
          <w:sz w:val="24"/>
          <w:szCs w:val="24"/>
        </w:rPr>
        <w:t>) предоставляются работникам физической культуры при наличии у них действующей квалификационной категории в пределах срока действия квалификационной категории и рассчитываются по формуле: </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1D612554" wp14:editId="32E1CA21">
            <wp:extent cx="1264285" cy="540385"/>
            <wp:effectExtent l="0" t="0" r="0" b="0"/>
            <wp:docPr id="4" name="Рисунок 4"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28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физической культуры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kk</w:t>
      </w:r>
      <w:r w:rsidRPr="00CA212C">
        <w:rPr>
          <w:rFonts w:ascii="Times New Roman" w:eastAsia="Times New Roman" w:hAnsi="Times New Roman" w:cs="Times New Roman"/>
          <w:sz w:val="24"/>
          <w:szCs w:val="24"/>
        </w:rPr>
        <w:t> - размер надбавки за квалификационную категорию, который приведен в таблице 1.</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1</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Размеры надбавок за квалификационную категорию работникам физической культуры</w:t>
      </w:r>
    </w:p>
    <w:tbl>
      <w:tblPr>
        <w:tblW w:w="0" w:type="auto"/>
        <w:tblCellMar>
          <w:left w:w="0" w:type="dxa"/>
          <w:right w:w="0" w:type="dxa"/>
        </w:tblCellMar>
        <w:tblLook w:val="04A0" w:firstRow="1" w:lastRow="0" w:firstColumn="1" w:lastColumn="0" w:noHBand="0" w:noVBand="1"/>
      </w:tblPr>
      <w:tblGrid>
        <w:gridCol w:w="3334"/>
        <w:gridCol w:w="3985"/>
        <w:gridCol w:w="2882"/>
      </w:tblGrid>
      <w:tr w:rsidR="00CA212C" w:rsidRPr="00CA212C" w:rsidTr="00741120">
        <w:tc>
          <w:tcPr>
            <w:tcW w:w="3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Квалификационный уровень</w:t>
            </w:r>
          </w:p>
        </w:tc>
        <w:tc>
          <w:tcPr>
            <w:tcW w:w="3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Квалификационная категория</w:t>
            </w:r>
          </w:p>
        </w:tc>
        <w:tc>
          <w:tcPr>
            <w:tcW w:w="2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процентов</w:t>
            </w:r>
          </w:p>
        </w:tc>
      </w:tr>
      <w:tr w:rsidR="00CA212C" w:rsidRPr="00CA212C" w:rsidTr="00741120">
        <w:tc>
          <w:tcPr>
            <w:tcW w:w="1020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должностей работников физической культуры и спорта второго уровня</w:t>
            </w:r>
          </w:p>
        </w:tc>
      </w:tr>
      <w:tr w:rsidR="00CA212C" w:rsidRPr="00CA212C" w:rsidTr="00741120">
        <w:tc>
          <w:tcPr>
            <w:tcW w:w="33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3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первая квалификационная категория</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3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высшая квалификационная категория</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8,5</w:t>
            </w:r>
          </w:p>
        </w:tc>
      </w:tr>
    </w:tbl>
    <w:p w:rsidR="00CA212C" w:rsidRPr="00CA212C" w:rsidRDefault="00CA212C" w:rsidP="00CA212C">
      <w:pPr>
        <w:spacing w:before="90" w:after="90" w:line="240" w:lineRule="auto"/>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         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5.6.2. Выплаты за стаж работы по профилю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s</w:t>
      </w:r>
      <w:r w:rsidRPr="00CA212C">
        <w:rPr>
          <w:rFonts w:ascii="Times New Roman" w:eastAsia="Times New Roman" w:hAnsi="Times New Roman" w:cs="Times New Roman"/>
          <w:sz w:val="24"/>
          <w:szCs w:val="24"/>
        </w:rPr>
        <w:t>) устанавливаются в зависимости от продолжительности работы по профилю и рассчитываются по формуле:</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1B1419D3" wp14:editId="6D2F7237">
            <wp:extent cx="1200785" cy="540385"/>
            <wp:effectExtent l="0" t="0" r="0" b="0"/>
            <wp:docPr id="5" name="Рисунок 5"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физической культуры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s</w:t>
      </w:r>
      <w:r w:rsidRPr="00CA212C">
        <w:rPr>
          <w:rFonts w:ascii="Times New Roman" w:eastAsia="Times New Roman" w:hAnsi="Times New Roman" w:cs="Times New Roman"/>
          <w:sz w:val="24"/>
          <w:szCs w:val="24"/>
        </w:rPr>
        <w:t> - размер надбавки за стаж работы по профилю, который приведен в таблице 2.</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2</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Размеры надбавок за стаж работы по профилю</w:t>
      </w:r>
    </w:p>
    <w:tbl>
      <w:tblPr>
        <w:tblW w:w="0" w:type="auto"/>
        <w:tblCellMar>
          <w:left w:w="0" w:type="dxa"/>
          <w:right w:w="0" w:type="dxa"/>
        </w:tblCellMar>
        <w:tblLook w:val="04A0" w:firstRow="1" w:lastRow="0" w:firstColumn="1" w:lastColumn="0" w:noHBand="0" w:noVBand="1"/>
      </w:tblPr>
      <w:tblGrid>
        <w:gridCol w:w="3861"/>
        <w:gridCol w:w="2275"/>
        <w:gridCol w:w="2356"/>
        <w:gridCol w:w="2071"/>
      </w:tblGrid>
      <w:tr w:rsidR="00CA212C" w:rsidRPr="00CA212C" w:rsidTr="00741120">
        <w:tc>
          <w:tcPr>
            <w:tcW w:w="3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Наименование профессиональной квалификационной группы и </w:t>
            </w:r>
            <w:r w:rsidRPr="00CA212C">
              <w:rPr>
                <w:rFonts w:ascii="Times New Roman" w:eastAsia="Times New Roman" w:hAnsi="Times New Roman" w:cs="Times New Roman"/>
                <w:sz w:val="24"/>
                <w:szCs w:val="24"/>
              </w:rPr>
              <w:lastRenderedPageBreak/>
              <w:t>наименование должностей по профессиональным стандартам</w:t>
            </w:r>
          </w:p>
        </w:tc>
        <w:tc>
          <w:tcPr>
            <w:tcW w:w="1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Квалификационный уровень</w:t>
            </w:r>
          </w:p>
        </w:tc>
        <w:tc>
          <w:tcPr>
            <w:tcW w:w="2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Группа по стажу</w:t>
            </w:r>
          </w:p>
        </w:tc>
        <w:tc>
          <w:tcPr>
            <w:tcW w:w="2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процентов</w:t>
            </w:r>
          </w:p>
        </w:tc>
      </w:tr>
      <w:tr w:rsidR="00CA212C" w:rsidRPr="00CA212C" w:rsidTr="00741120">
        <w:tc>
          <w:tcPr>
            <w:tcW w:w="39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Должности работников физической культуры второго уровня (группа 2)</w:t>
            </w:r>
          </w:p>
        </w:tc>
        <w:tc>
          <w:tcPr>
            <w:tcW w:w="167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2 до 5 лет</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5 до 10 лет</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10 до 15 лет</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свыше 15 лет</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bl>
    <w:p w:rsidR="00CA212C" w:rsidRPr="00CA212C" w:rsidRDefault="00CA212C" w:rsidP="00CA212C">
      <w:pPr>
        <w:spacing w:before="90" w:after="90" w:line="240" w:lineRule="auto"/>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5.6.3. Выплаты за наличие почетных званий, спортивных званий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pz</w:t>
      </w:r>
      <w:r w:rsidRPr="00CA212C">
        <w:rPr>
          <w:rFonts w:ascii="Times New Roman" w:eastAsia="Times New Roman" w:hAnsi="Times New Roman" w:cs="Times New Roman"/>
          <w:sz w:val="24"/>
          <w:szCs w:val="24"/>
        </w:rPr>
        <w:t>) предоставляются работникам физической культуры и рассчитываются по формуле:</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503D9B85" wp14:editId="66841AC0">
            <wp:extent cx="1288415" cy="540385"/>
            <wp:effectExtent l="0" t="0" r="0" b="0"/>
            <wp:docPr id="6" name="Рисунок 6"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41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физической культуры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pz</w:t>
      </w:r>
      <w:r w:rsidRPr="00CA212C">
        <w:rPr>
          <w:rFonts w:ascii="Times New Roman" w:eastAsia="Times New Roman" w:hAnsi="Times New Roman" w:cs="Times New Roman"/>
          <w:sz w:val="24"/>
          <w:szCs w:val="24"/>
        </w:rPr>
        <w:t> - размер надбавки за наличие почетных званий, спортивных званий.</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за наличие почетных званий, спортивных званий Российской Федерации, почетных званий, спортивных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6 процентов.</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Перечень почетных званий, спортивных званий, за наличие которых предоставляются выплаты работникам физической культуры, приведен в таблице 1 приложения к настоящему Положению.</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Установление размеров выплат за наличие почетных званий, спортивных званий производится со дня присвоения почетного звания, спортивного звания. Работникам, имеющим два и более почетных звания, спортивных звания, выплата за их наличие устанавливается по одному из оснований по выбору работника.</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5.6.4. Выплаты за интенсивность труда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it</w:t>
      </w:r>
      <w:r w:rsidRPr="00CA212C">
        <w:rPr>
          <w:rFonts w:ascii="Times New Roman" w:eastAsia="Times New Roman" w:hAnsi="Times New Roman" w:cs="Times New Roman"/>
          <w:sz w:val="24"/>
          <w:szCs w:val="24"/>
        </w:rPr>
        <w:t>) устанавливаются работникам физической культуры и рассчитываются по формуле: </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750324FE" wp14:editId="14AF1E09">
            <wp:extent cx="1232535" cy="540385"/>
            <wp:effectExtent l="0" t="0" r="0" b="0"/>
            <wp:docPr id="7" name="Рисунок 7"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253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физической культуры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it</w:t>
      </w:r>
      <w:r w:rsidRPr="00CA212C">
        <w:rPr>
          <w:rFonts w:ascii="Times New Roman" w:eastAsia="Times New Roman" w:hAnsi="Times New Roman" w:cs="Times New Roman"/>
          <w:sz w:val="24"/>
          <w:szCs w:val="24"/>
        </w:rPr>
        <w:t> - размер надбавки за наличие государственных наград, спортивных званий.</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5.7. Размеры и порядок установления выплат стимулирующего характера работникам образования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5.7.1. Выплаты за квалификационную категорию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kk</w:t>
      </w:r>
      <w:r w:rsidRPr="00CA212C">
        <w:rPr>
          <w:rFonts w:ascii="Times New Roman" w:eastAsia="Times New Roman" w:hAnsi="Times New Roman" w:cs="Times New Roman"/>
          <w:sz w:val="24"/>
          <w:szCs w:val="24"/>
        </w:rPr>
        <w:t>) предоставляются работникам образования при наличии у них действующей квалификационной категории в пределах срока действия квалификационной категории и рассчитываются по формуле: </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lastRenderedPageBreak/>
        <w:drawing>
          <wp:inline distT="0" distB="0" distL="0" distR="0" wp14:anchorId="1D1FF931" wp14:editId="6EA78FEF">
            <wp:extent cx="1264285" cy="540385"/>
            <wp:effectExtent l="0" t="0" r="0" b="0"/>
            <wp:docPr id="8" name="Рисунок 8"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28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образования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kk</w:t>
      </w:r>
      <w:r w:rsidRPr="00CA212C">
        <w:rPr>
          <w:rFonts w:ascii="Times New Roman" w:eastAsia="Times New Roman" w:hAnsi="Times New Roman" w:cs="Times New Roman"/>
          <w:sz w:val="24"/>
          <w:szCs w:val="24"/>
        </w:rPr>
        <w:t> - размер надбавки за квалификационную категорию, который приведен в таблице 3.</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3</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Размеры надбавок за квалификационную категорию работникам образования</w:t>
      </w:r>
    </w:p>
    <w:tbl>
      <w:tblPr>
        <w:tblW w:w="0" w:type="auto"/>
        <w:tblCellMar>
          <w:left w:w="0" w:type="dxa"/>
          <w:right w:w="0" w:type="dxa"/>
        </w:tblCellMar>
        <w:tblLook w:val="04A0" w:firstRow="1" w:lastRow="0" w:firstColumn="1" w:lastColumn="0" w:noHBand="0" w:noVBand="1"/>
      </w:tblPr>
      <w:tblGrid>
        <w:gridCol w:w="2523"/>
        <w:gridCol w:w="5665"/>
        <w:gridCol w:w="2126"/>
      </w:tblGrid>
      <w:tr w:rsidR="00CA212C" w:rsidRPr="00CA212C" w:rsidTr="00741120">
        <w:tc>
          <w:tcPr>
            <w:tcW w:w="2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Квалификационный уровень</w:t>
            </w:r>
          </w:p>
        </w:tc>
        <w:tc>
          <w:tcPr>
            <w:tcW w:w="56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Квалификационная категория</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процентов</w:t>
            </w:r>
          </w:p>
        </w:tc>
      </w:tr>
      <w:tr w:rsidR="00CA212C" w:rsidRPr="00CA212C" w:rsidTr="00741120">
        <w:tc>
          <w:tcPr>
            <w:tcW w:w="2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56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r>
      <w:tr w:rsidR="00CA212C" w:rsidRPr="00CA212C" w:rsidTr="00741120">
        <w:tc>
          <w:tcPr>
            <w:tcW w:w="103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должностей педагогических работников</w:t>
            </w:r>
          </w:p>
        </w:tc>
      </w:tr>
      <w:tr w:rsidR="00CA212C" w:rsidRPr="00CA212C" w:rsidTr="00741120">
        <w:tc>
          <w:tcPr>
            <w:tcW w:w="25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w:t>
            </w:r>
          </w:p>
        </w:tc>
        <w:tc>
          <w:tcPr>
            <w:tcW w:w="56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первая квалификационная категория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56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высшая квалификационная категория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7,5</w:t>
            </w:r>
          </w:p>
        </w:tc>
      </w:tr>
      <w:tr w:rsidR="00CA212C" w:rsidRPr="00CA212C" w:rsidTr="00741120">
        <w:tc>
          <w:tcPr>
            <w:tcW w:w="25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56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первая квалификационная категория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56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высшая квалификационная категория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10,0</w:t>
            </w:r>
          </w:p>
        </w:tc>
      </w:tr>
      <w:tr w:rsidR="00CA212C" w:rsidRPr="00CA212C" w:rsidTr="00741120">
        <w:tc>
          <w:tcPr>
            <w:tcW w:w="25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w:t>
            </w:r>
          </w:p>
        </w:tc>
        <w:tc>
          <w:tcPr>
            <w:tcW w:w="56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первая квалификационная категория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8,5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56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высшая квалификационная категория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12,5</w:t>
            </w:r>
          </w:p>
        </w:tc>
      </w:tr>
      <w:tr w:rsidR="00CA212C" w:rsidRPr="00CA212C" w:rsidTr="00741120">
        <w:tc>
          <w:tcPr>
            <w:tcW w:w="25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Четвертый</w:t>
            </w:r>
          </w:p>
        </w:tc>
        <w:tc>
          <w:tcPr>
            <w:tcW w:w="56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первая квалификационная категория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56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высшая квалификационная категория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15,0</w:t>
            </w:r>
          </w:p>
        </w:tc>
      </w:tr>
      <w:tr w:rsidR="00CA212C" w:rsidRPr="00CA212C" w:rsidTr="00741120">
        <w:tc>
          <w:tcPr>
            <w:tcW w:w="103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должностей руководителей структурных подразделений</w:t>
            </w:r>
          </w:p>
        </w:tc>
      </w:tr>
      <w:tr w:rsidR="00CA212C" w:rsidRPr="00CA212C" w:rsidTr="00741120">
        <w:tc>
          <w:tcPr>
            <w:tcW w:w="25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w:t>
            </w:r>
          </w:p>
        </w:tc>
        <w:tc>
          <w:tcPr>
            <w:tcW w:w="56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первая квалификационная категория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56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высшая квалификационная категория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15,0</w:t>
            </w:r>
          </w:p>
        </w:tc>
      </w:tr>
      <w:tr w:rsidR="00CA212C" w:rsidRPr="00CA212C" w:rsidTr="00741120">
        <w:tc>
          <w:tcPr>
            <w:tcW w:w="25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56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первая квалификационная категория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566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высшая квалификационная категория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15,0</w:t>
            </w:r>
          </w:p>
        </w:tc>
      </w:tr>
    </w:tbl>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5.7.2. Выплаты за стаж работы по профилю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s</w:t>
      </w:r>
      <w:r w:rsidRPr="00CA212C">
        <w:rPr>
          <w:rFonts w:ascii="Times New Roman" w:eastAsia="Times New Roman" w:hAnsi="Times New Roman" w:cs="Times New Roman"/>
          <w:sz w:val="24"/>
          <w:szCs w:val="24"/>
        </w:rPr>
        <w:t>) устанавливаются в разрезе профессиональных квалификационных групп и квалификационных уровней в зависимости от продолжительности работы по профилю и рассчитываются по формуле: </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2D49BA70" wp14:editId="008222D9">
            <wp:extent cx="1200785" cy="540385"/>
            <wp:effectExtent l="0" t="0" r="0" b="0"/>
            <wp:docPr id="9" name="Рисунок 9"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78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образования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s</w:t>
      </w:r>
      <w:r w:rsidRPr="00CA212C">
        <w:rPr>
          <w:rFonts w:ascii="Times New Roman" w:eastAsia="Times New Roman" w:hAnsi="Times New Roman" w:cs="Times New Roman"/>
          <w:sz w:val="24"/>
          <w:szCs w:val="24"/>
        </w:rPr>
        <w:t> - размер надбавки за стаж работы по профилю, который приведен в таблице 4.</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p>
    <w:p w:rsidR="00CA212C" w:rsidRPr="00CA212C" w:rsidRDefault="00CA212C" w:rsidP="00CA212C">
      <w:pPr>
        <w:spacing w:before="90" w:after="90" w:line="240" w:lineRule="auto"/>
        <w:jc w:val="right"/>
        <w:rPr>
          <w:rFonts w:ascii="Times New Roman" w:eastAsia="Times New Roman" w:hAnsi="Times New Roman" w:cs="Times New Roman"/>
          <w:sz w:val="24"/>
          <w:szCs w:val="24"/>
        </w:rPr>
      </w:pPr>
    </w:p>
    <w:p w:rsidR="00CA212C" w:rsidRPr="00CA212C" w:rsidRDefault="00CA212C" w:rsidP="00CA212C">
      <w:pPr>
        <w:spacing w:before="90" w:after="90" w:line="240" w:lineRule="auto"/>
        <w:jc w:val="right"/>
        <w:rPr>
          <w:rFonts w:ascii="Times New Roman" w:eastAsia="Times New Roman" w:hAnsi="Times New Roman" w:cs="Times New Roman"/>
          <w:sz w:val="24"/>
          <w:szCs w:val="24"/>
        </w:rPr>
      </w:pPr>
    </w:p>
    <w:p w:rsidR="00CA212C" w:rsidRPr="00CA212C" w:rsidRDefault="00CA212C" w:rsidP="00CA212C">
      <w:pPr>
        <w:spacing w:before="90" w:after="9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4</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Размеры надбавок за стаж работы по профилю</w:t>
      </w:r>
      <w:r w:rsidRPr="00CA212C">
        <w:rPr>
          <w:rFonts w:ascii="Times New Roman" w:eastAsia="Times New Roman" w:hAnsi="Times New Roman" w:cs="Times New Roman"/>
          <w:sz w:val="24"/>
          <w:szCs w:val="24"/>
        </w:rPr>
        <w:t> </w:t>
      </w:r>
    </w:p>
    <w:tbl>
      <w:tblPr>
        <w:tblW w:w="0" w:type="auto"/>
        <w:tblCellMar>
          <w:left w:w="0" w:type="dxa"/>
          <w:right w:w="0" w:type="dxa"/>
        </w:tblCellMar>
        <w:tblLook w:val="04A0" w:firstRow="1" w:lastRow="0" w:firstColumn="1" w:lastColumn="0" w:noHBand="0" w:noVBand="1"/>
      </w:tblPr>
      <w:tblGrid>
        <w:gridCol w:w="3794"/>
        <w:gridCol w:w="2275"/>
        <w:gridCol w:w="2410"/>
        <w:gridCol w:w="2013"/>
      </w:tblGrid>
      <w:tr w:rsidR="00CA212C" w:rsidRPr="00CA212C" w:rsidTr="00741120">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профессионально-квалификационной группы</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Квалификационный уровень</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Группа по стажу</w:t>
            </w:r>
          </w:p>
        </w:tc>
        <w:tc>
          <w:tcPr>
            <w:tcW w:w="20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процентов</w:t>
            </w:r>
          </w:p>
        </w:tc>
      </w:tr>
      <w:tr w:rsidR="00CA212C" w:rsidRPr="00CA212C" w:rsidTr="00741120">
        <w:tc>
          <w:tcPr>
            <w:tcW w:w="37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Должности педагогических работников</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 - четвертый</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2 до 6 лет</w:t>
            </w:r>
          </w:p>
        </w:tc>
        <w:tc>
          <w:tcPr>
            <w:tcW w:w="201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6 до 10 лет</w:t>
            </w:r>
          </w:p>
        </w:tc>
        <w:tc>
          <w:tcPr>
            <w:tcW w:w="201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10 до 15 лет</w:t>
            </w:r>
          </w:p>
        </w:tc>
        <w:tc>
          <w:tcPr>
            <w:tcW w:w="201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свыше 15 лет</w:t>
            </w:r>
          </w:p>
        </w:tc>
        <w:tc>
          <w:tcPr>
            <w:tcW w:w="201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6,5</w:t>
            </w:r>
          </w:p>
        </w:tc>
      </w:tr>
      <w:tr w:rsidR="00CA212C" w:rsidRPr="00CA212C" w:rsidTr="00741120">
        <w:tc>
          <w:tcPr>
            <w:tcW w:w="37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Должности руководителей структурных подразделений</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 - второй</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2 до 6 лет</w:t>
            </w:r>
          </w:p>
        </w:tc>
        <w:tc>
          <w:tcPr>
            <w:tcW w:w="201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6 до 10 лет</w:t>
            </w:r>
          </w:p>
        </w:tc>
        <w:tc>
          <w:tcPr>
            <w:tcW w:w="201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10 до 15 лет</w:t>
            </w:r>
          </w:p>
        </w:tc>
        <w:tc>
          <w:tcPr>
            <w:tcW w:w="201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свыше 15 лет</w:t>
            </w:r>
          </w:p>
        </w:tc>
        <w:tc>
          <w:tcPr>
            <w:tcW w:w="201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6,5</w:t>
            </w:r>
          </w:p>
        </w:tc>
      </w:tr>
    </w:tbl>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5.</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5</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Перечень организаций и должностей, время работы в которых засчитывается в педагогический стаж работников образования</w:t>
      </w:r>
    </w:p>
    <w:tbl>
      <w:tblPr>
        <w:tblW w:w="0" w:type="auto"/>
        <w:tblCellMar>
          <w:left w:w="0" w:type="dxa"/>
          <w:right w:w="0" w:type="dxa"/>
        </w:tblCellMar>
        <w:tblLook w:val="04A0" w:firstRow="1" w:lastRow="0" w:firstColumn="1" w:lastColumn="0" w:noHBand="0" w:noVBand="1"/>
      </w:tblPr>
      <w:tblGrid>
        <w:gridCol w:w="3402"/>
        <w:gridCol w:w="6804"/>
      </w:tblGrid>
      <w:tr w:rsidR="00CA212C" w:rsidRPr="00CA212C" w:rsidTr="00741120">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организации</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должности</w:t>
            </w:r>
          </w:p>
        </w:tc>
      </w:tr>
      <w:tr w:rsidR="00CA212C" w:rsidRPr="00CA212C" w:rsidTr="00741120">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r>
      <w:tr w:rsidR="00CA212C" w:rsidRPr="00CA212C" w:rsidTr="00741120">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организации, организации дополнительного профессионального образования (повышения квалификации) специалистов);</w:t>
            </w:r>
          </w:p>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медицинские организации и организации социального обслуживания: дома ребенка, детские: санатории, клиники, поликлиники, больницы и др.</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CA212C" w:rsidRPr="00CA212C" w:rsidTr="00741120">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Методические (учебно-методические) организации всех наименований (независимо от ведомственной под</w:t>
            </w:r>
            <w:r w:rsidRPr="00CA212C">
              <w:rPr>
                <w:rFonts w:ascii="Times New Roman" w:eastAsia="Times New Roman" w:hAnsi="Times New Roman" w:cs="Times New Roman"/>
                <w:sz w:val="24"/>
                <w:szCs w:val="24"/>
              </w:rPr>
              <w:lastRenderedPageBreak/>
              <w:t>чиненности)</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CA212C" w:rsidRPr="00CA212C" w:rsidTr="00741120">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Органы управления образованием и органы (структурные подразделения), осуществляющие руководство образовательными организациями</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CA212C" w:rsidRPr="00CA212C" w:rsidTr="00741120">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Отделы (бюро) технического обучения, отделы кадров организаций, подразделений республиканских органов исполнительной власти, занимающихся вопросами подготовки и повышения квалификации кадров на производстве</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CA212C" w:rsidRPr="00CA212C" w:rsidTr="00741120">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Образовательные организации РОСТО (ДОСААФ) и гражданской авиации</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CA212C" w:rsidRPr="00CA212C" w:rsidTr="00741120">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CA212C" w:rsidRPr="00CA212C" w:rsidTr="00741120">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Исправительные колонии, воспитательные колонии, следственные изоляторы и тюрьмы, лечебно-исправительные организации</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Работа (служба) при наличии педагогического образования на следующих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CA212C" w:rsidRPr="00CA212C" w:rsidTr="00741120">
        <w:tc>
          <w:tcPr>
            <w:tcW w:w="102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Примечание:</w:t>
            </w:r>
          </w:p>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 стаж педагогической работы включаются:</w:t>
            </w:r>
          </w:p>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время работы в других учреждениях и организациях, службы в Вооруженных Силах СССР и Вооруженных Силах Российской Федерации, обучения в образовательных организациях высшего образования и профессиональных образовательных организациях в следующем порядке:</w:t>
            </w:r>
          </w:p>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педагогическим работникам в стаж педагогической работы засчитывается без всяких условий и ограничений:</w:t>
            </w:r>
          </w:p>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время работы в должности заведующего фильмотекой и методиста фильмотеки;</w:t>
            </w:r>
          </w:p>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педагогическим работникам в стаж педагогической работы засчитываются следующие периоды </w:t>
            </w:r>
            <w:r w:rsidRPr="00CA212C">
              <w:rPr>
                <w:rFonts w:ascii="Times New Roman" w:eastAsia="Times New Roman" w:hAnsi="Times New Roman" w:cs="Times New Roman"/>
                <w:sz w:val="24"/>
                <w:szCs w:val="24"/>
              </w:rPr>
              <w:lastRenderedPageBreak/>
              <w:t>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Вооруженных Силах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преподавателям-организаторам (основ безопасности жизнедеятельности, допризывной подготовки);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мастерам производственного обучения;</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педагогам дополнительного образования;</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педагогическим работникам экспериментальных образовательных организаций;</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педагогам-психологам;</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методистам;</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w:t>
      </w:r>
      <w:r w:rsidRPr="00CA212C">
        <w:rPr>
          <w:rFonts w:ascii="Times New Roman" w:eastAsia="Times New Roman" w:hAnsi="Times New Roman" w:cs="Times New Roman"/>
          <w:sz w:val="24"/>
          <w:szCs w:val="24"/>
        </w:rPr>
        <w:lastRenderedPageBreak/>
        <w:t>стаж, если ее объем (в одной или нескольких образовательных организациях) составляет не менее 180 часов в учебном году.</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При этом в педагогический стаж засчитываются только те месяцы, в течение которых выполнялась педагогическая работа.</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Право решать конкретные вопросы о соответствии работы в учреждениях, организациях и службы в Вооруженных Силах СССР и Вооруженных Силах Российской Федерации профилю работы, преподаваемого предмета (курса, дисциплины, кружка) предоставляется руководителю организации молодежной политики по согласованию с профсоюзным органом.</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5.7.3. Выплаты за наличие почетных званий, спортивных званий Российской Федерации, почетных званий, спортивных званий Союза Советских Социалистических Республик, почетных званий союзных и автономных республик в составе Союза Советских Социалистических Республик и почетных званий Республики Татарстан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pz</w:t>
      </w:r>
      <w:r w:rsidRPr="00CA212C">
        <w:rPr>
          <w:rFonts w:ascii="Times New Roman" w:eastAsia="Times New Roman" w:hAnsi="Times New Roman" w:cs="Times New Roman"/>
          <w:sz w:val="24"/>
          <w:szCs w:val="24"/>
        </w:rPr>
        <w:t>) предоставляются работникам образования организаций молодежной политики и рассчитываются по формуле: </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1B7F8F3D" wp14:editId="07A6D7AE">
            <wp:extent cx="1288415" cy="540385"/>
            <wp:effectExtent l="0" t="0" r="0" b="0"/>
            <wp:docPr id="11" name="Рисунок 11"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841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образования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pz</w:t>
      </w:r>
      <w:r w:rsidRPr="00CA212C">
        <w:rPr>
          <w:rFonts w:ascii="Times New Roman" w:eastAsia="Times New Roman" w:hAnsi="Times New Roman" w:cs="Times New Roman"/>
          <w:sz w:val="24"/>
          <w:szCs w:val="24"/>
        </w:rPr>
        <w:t> - размер надбавки за наличие почетных званий, спортивных званий.</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за наличие почетных званий, спортивных званий Российской Федерации, почетных званий, спортивных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за наличие ведомственных наград Российской Федерации, ведомственных наград Российской Советской Федеративной Социалистической Республики, ведомственных наград Союза Советских Социалистических Республик составляет 4 процента.</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за наличие Почетной грамоты Российской Федерации составляет 2 процента. Надбавка за наличие Почетной грамоты Российской Федерации устанавливается работникам образования, награждаемым приказом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образования и науки Российской Федерации (Министерства образования Российской Федерации).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за наличие нагрудного знака "За заслуги в образовании" составляет 2 процента. Надбавка за наличие нагрудного знака "За заслуги в образовании" устанавливается на основании приказа министра образования и науки Республики Татарстан (министра образования Республики Татарстан).</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Перечень почетных званий и ведомственных наград, за наличие которых предоставляются стимулирующие выплаты работникам образования, приведен в таблице 2 приложения к настоящему Положению.</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Установление размеров выплат за наличие почетных званий и ведомственных наград производится со дня присвоения почетных званий и ведомственных наград. Работникам образования, имеющим два и более почетных звания, две и более ведомственные награды, выплата за их наличие устанавливается по одному из оснований по выбору работника образования.</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5.7.4. Выплаты за интенсивность труда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it</w:t>
      </w:r>
      <w:r w:rsidRPr="00CA212C">
        <w:rPr>
          <w:rFonts w:ascii="Times New Roman" w:eastAsia="Times New Roman" w:hAnsi="Times New Roman" w:cs="Times New Roman"/>
          <w:sz w:val="24"/>
          <w:szCs w:val="24"/>
        </w:rPr>
        <w:t>) устанавливаются работникам образования и рассчитываются по формуле: </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26ACD5E3" wp14:editId="4F9632FA">
            <wp:extent cx="1232535" cy="540385"/>
            <wp:effectExtent l="0" t="0" r="0" b="0"/>
            <wp:docPr id="12" name="Рисунок 12"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253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образования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it</w:t>
      </w:r>
      <w:r w:rsidRPr="00CA212C">
        <w:rPr>
          <w:rFonts w:ascii="Times New Roman" w:eastAsia="Times New Roman" w:hAnsi="Times New Roman" w:cs="Times New Roman"/>
          <w:sz w:val="24"/>
          <w:szCs w:val="24"/>
        </w:rPr>
        <w:t> - размер надбавки за интенсивность труда, который приведен в таблице 6.</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6</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Размеры надбавок за интенсивность труда</w:t>
      </w:r>
    </w:p>
    <w:tbl>
      <w:tblPr>
        <w:tblW w:w="0" w:type="auto"/>
        <w:tblCellMar>
          <w:left w:w="0" w:type="dxa"/>
          <w:right w:w="0" w:type="dxa"/>
        </w:tblCellMar>
        <w:tblLook w:val="04A0" w:firstRow="1" w:lastRow="0" w:firstColumn="1" w:lastColumn="0" w:noHBand="0" w:noVBand="1"/>
      </w:tblPr>
      <w:tblGrid>
        <w:gridCol w:w="5245"/>
        <w:gridCol w:w="2300"/>
        <w:gridCol w:w="2661"/>
      </w:tblGrid>
      <w:tr w:rsidR="00CA212C" w:rsidRPr="00CA212C" w:rsidTr="00741120">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профессиональной квалификационной группы</w:t>
            </w:r>
          </w:p>
        </w:tc>
        <w:tc>
          <w:tcPr>
            <w:tcW w:w="2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Квалификационный уровень</w:t>
            </w:r>
          </w:p>
        </w:tc>
        <w:tc>
          <w:tcPr>
            <w:tcW w:w="2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процентов</w:t>
            </w:r>
          </w:p>
        </w:tc>
      </w:tr>
      <w:tr w:rsidR="00CA212C" w:rsidRPr="00CA212C" w:rsidTr="00741120">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41,0</w:t>
            </w:r>
          </w:p>
        </w:tc>
      </w:tr>
      <w:tr w:rsidR="00CA212C" w:rsidRPr="00CA212C" w:rsidTr="00741120">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должностей работников учебно-вспомогательного персонала второго уровня</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41,0</w:t>
            </w:r>
          </w:p>
        </w:tc>
      </w:tr>
      <w:tr w:rsidR="00CA212C" w:rsidRPr="00CA212C" w:rsidTr="00741120">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должностей педагогических работников</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 - четвертый</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41,0</w:t>
            </w:r>
          </w:p>
        </w:tc>
      </w:tr>
      <w:tr w:rsidR="00CA212C" w:rsidRPr="00CA212C" w:rsidTr="00741120">
        <w:tc>
          <w:tcPr>
            <w:tcW w:w="52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должностей руководителей структурных подразделений</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46,0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49,0</w:t>
            </w:r>
          </w:p>
        </w:tc>
      </w:tr>
    </w:tbl>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Выплаты за работу в организациях молодежной политики для детей с девиантным поведением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dp</w:t>
      </w:r>
      <w:r w:rsidRPr="00CA212C">
        <w:rPr>
          <w:rFonts w:ascii="Times New Roman" w:eastAsia="Times New Roman" w:hAnsi="Times New Roman" w:cs="Times New Roman"/>
          <w:sz w:val="24"/>
          <w:szCs w:val="24"/>
        </w:rPr>
        <w:t>) устанавливаются работникам образования и рассчитываются по формуле:</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502E8A48" wp14:editId="247BCC11">
            <wp:extent cx="1296035" cy="540385"/>
            <wp:effectExtent l="0" t="0" r="0" b="0"/>
            <wp:docPr id="13" name="Рисунок 13"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603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образования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it</w:t>
      </w:r>
      <w:r w:rsidRPr="00CA212C">
        <w:rPr>
          <w:rFonts w:ascii="Times New Roman" w:eastAsia="Times New Roman" w:hAnsi="Times New Roman" w:cs="Times New Roman"/>
          <w:sz w:val="24"/>
          <w:szCs w:val="24"/>
        </w:rPr>
        <w:t> - размер надбавки за работу в организациях молодежной политики для детей с девиантным поведением, принимаемый равным 4,5 процента. </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5.8. Размеры и порядок установления выплат стимулирующего характера медицинским работникам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5.8.1. Выплаты за квалификационную категорию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kk</w:t>
      </w:r>
      <w:r w:rsidRPr="00CA212C">
        <w:rPr>
          <w:rFonts w:ascii="Times New Roman" w:eastAsia="Times New Roman" w:hAnsi="Times New Roman" w:cs="Times New Roman"/>
          <w:sz w:val="24"/>
          <w:szCs w:val="24"/>
        </w:rPr>
        <w:t>)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 </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3C506ED5" wp14:editId="74B8C63B">
            <wp:extent cx="1264285" cy="540385"/>
            <wp:effectExtent l="0" t="0" r="0" b="0"/>
            <wp:docPr id="14" name="Рисунок 14"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428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медицинских работников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kk</w:t>
      </w:r>
      <w:r w:rsidRPr="00CA212C">
        <w:rPr>
          <w:rFonts w:ascii="Times New Roman" w:eastAsia="Times New Roman" w:hAnsi="Times New Roman" w:cs="Times New Roman"/>
          <w:sz w:val="24"/>
          <w:szCs w:val="24"/>
        </w:rPr>
        <w:t> - размер надбавки за квалификационную категорию, который приведен в таблице 7.</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7</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Размеры надбавок за квалификационную категорию</w:t>
      </w:r>
    </w:p>
    <w:tbl>
      <w:tblPr>
        <w:tblW w:w="0" w:type="auto"/>
        <w:tblCellMar>
          <w:left w:w="0" w:type="dxa"/>
          <w:right w:w="0" w:type="dxa"/>
        </w:tblCellMar>
        <w:tblLook w:val="04A0" w:firstRow="1" w:lastRow="0" w:firstColumn="1" w:lastColumn="0" w:noHBand="0" w:noVBand="1"/>
      </w:tblPr>
      <w:tblGrid>
        <w:gridCol w:w="7404"/>
        <w:gridCol w:w="2910"/>
      </w:tblGrid>
      <w:tr w:rsidR="00CA212C" w:rsidRPr="00CA212C" w:rsidTr="00741120">
        <w:tc>
          <w:tcPr>
            <w:tcW w:w="7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Квалификационная категория</w:t>
            </w:r>
          </w:p>
        </w:tc>
        <w:tc>
          <w:tcPr>
            <w:tcW w:w="2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процен</w:t>
            </w:r>
            <w:r w:rsidRPr="00CA212C">
              <w:rPr>
                <w:rFonts w:ascii="Times New Roman" w:eastAsia="Times New Roman" w:hAnsi="Times New Roman" w:cs="Times New Roman"/>
                <w:sz w:val="24"/>
                <w:szCs w:val="24"/>
              </w:rPr>
              <w:lastRenderedPageBreak/>
              <w:t>тов</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Профессиональная квалификационная группа должностей среднего медицинского и фармацевтического персонала</w:t>
            </w:r>
          </w:p>
        </w:tc>
      </w:tr>
      <w:tr w:rsidR="00CA212C" w:rsidRPr="00CA212C" w:rsidTr="00741120">
        <w:tc>
          <w:tcPr>
            <w:tcW w:w="7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Вторая квалификационная категория</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3,0</w:t>
            </w:r>
          </w:p>
        </w:tc>
      </w:tr>
      <w:tr w:rsidR="00CA212C" w:rsidRPr="00CA212C" w:rsidTr="00741120">
        <w:tc>
          <w:tcPr>
            <w:tcW w:w="7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Первая квалификационная категория</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6,0</w:t>
            </w:r>
          </w:p>
        </w:tc>
      </w:tr>
      <w:tr w:rsidR="00CA212C" w:rsidRPr="00CA212C" w:rsidTr="00741120">
        <w:tc>
          <w:tcPr>
            <w:tcW w:w="7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Высшая квалификационная категория</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10,0</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должностей врачей и провизоров</w:t>
            </w:r>
          </w:p>
        </w:tc>
      </w:tr>
      <w:tr w:rsidR="00CA212C" w:rsidRPr="00CA212C" w:rsidTr="00741120">
        <w:tc>
          <w:tcPr>
            <w:tcW w:w="7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Вторая квалификационная категория</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6,0</w:t>
            </w:r>
          </w:p>
        </w:tc>
      </w:tr>
      <w:tr w:rsidR="00CA212C" w:rsidRPr="00CA212C" w:rsidTr="00741120">
        <w:tc>
          <w:tcPr>
            <w:tcW w:w="7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Первая квалификационная категория</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10,0</w:t>
            </w:r>
          </w:p>
        </w:tc>
      </w:tr>
      <w:tr w:rsidR="00CA212C" w:rsidRPr="00CA212C" w:rsidTr="00741120">
        <w:tc>
          <w:tcPr>
            <w:tcW w:w="7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Высшая квалификационная категория</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20,0</w:t>
            </w:r>
          </w:p>
        </w:tc>
      </w:tr>
    </w:tbl>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5.8.2. Выплаты за стаж работы по профилю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s</w:t>
      </w:r>
      <w:r w:rsidRPr="00CA212C">
        <w:rPr>
          <w:rFonts w:ascii="Times New Roman" w:eastAsia="Times New Roman" w:hAnsi="Times New Roman" w:cs="Times New Roman"/>
          <w:sz w:val="24"/>
          <w:szCs w:val="24"/>
        </w:rPr>
        <w:t>) устанавливаются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6F99B201" wp14:editId="764EB1D8">
            <wp:extent cx="1200785" cy="540385"/>
            <wp:effectExtent l="0" t="0" r="0" b="0"/>
            <wp:docPr id="15" name="Рисунок 15"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78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медицинских работников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s</w:t>
      </w:r>
      <w:r w:rsidRPr="00CA212C">
        <w:rPr>
          <w:rFonts w:ascii="Times New Roman" w:eastAsia="Times New Roman" w:hAnsi="Times New Roman" w:cs="Times New Roman"/>
          <w:sz w:val="24"/>
          <w:szCs w:val="24"/>
        </w:rPr>
        <w:t> - размер надбавки за стаж работы по профилю, который приведен в таблице 8.</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8</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Размеры надбавок за стаж работы по профилю</w:t>
      </w:r>
    </w:p>
    <w:tbl>
      <w:tblPr>
        <w:tblW w:w="0" w:type="auto"/>
        <w:tblCellMar>
          <w:left w:w="0" w:type="dxa"/>
          <w:right w:w="0" w:type="dxa"/>
        </w:tblCellMar>
        <w:tblLook w:val="04A0" w:firstRow="1" w:lastRow="0" w:firstColumn="1" w:lastColumn="0" w:noHBand="0" w:noVBand="1"/>
      </w:tblPr>
      <w:tblGrid>
        <w:gridCol w:w="4644"/>
        <w:gridCol w:w="2864"/>
        <w:gridCol w:w="2693"/>
      </w:tblGrid>
      <w:tr w:rsidR="00CA212C" w:rsidRPr="00CA212C" w:rsidTr="00741120">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профессиональной квалификационной группы</w:t>
            </w:r>
          </w:p>
        </w:tc>
        <w:tc>
          <w:tcPr>
            <w:tcW w:w="28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Группа по стажу</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процентов</w:t>
            </w:r>
          </w:p>
        </w:tc>
      </w:tr>
      <w:tr w:rsidR="00CA212C" w:rsidRPr="00CA212C" w:rsidTr="00741120">
        <w:tc>
          <w:tcPr>
            <w:tcW w:w="46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Средний медицинский и фармацевтический персонал</w:t>
            </w: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3 до 5 лет</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5 до 10 лет</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10 до 15 лет</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свыше 15 лет</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46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Врачи и провизоры</w:t>
            </w: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3 до 5 лет</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5 до 10 лет</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10 до 15 лет</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9,0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свыше 15 лет</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10,0</w:t>
            </w:r>
          </w:p>
        </w:tc>
      </w:tr>
    </w:tbl>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5.8.3. Выплаты за наличие почетных званий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pz</w:t>
      </w:r>
      <w:r w:rsidRPr="00CA212C">
        <w:rPr>
          <w:rFonts w:ascii="Times New Roman" w:eastAsia="Times New Roman" w:hAnsi="Times New Roman" w:cs="Times New Roman"/>
          <w:sz w:val="24"/>
          <w:szCs w:val="24"/>
        </w:rPr>
        <w:t>) предоставляются медицинским работникам и рассчитываются по формуле:</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44099172" wp14:editId="3E1DA47F">
            <wp:extent cx="1288415" cy="540385"/>
            <wp:effectExtent l="0" t="0" r="0" b="0"/>
            <wp:docPr id="16" name="Рисунок 16"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841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медицинских работников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pz</w:t>
      </w:r>
      <w:r w:rsidRPr="00CA212C">
        <w:rPr>
          <w:rFonts w:ascii="Times New Roman" w:eastAsia="Times New Roman" w:hAnsi="Times New Roman" w:cs="Times New Roman"/>
          <w:sz w:val="24"/>
          <w:szCs w:val="24"/>
        </w:rPr>
        <w:t> - размер надбавки за наличие государственных наград.</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Перечень почетных званий, за наличие которых медицинским работникам предоставляются соответствующие выплаты, приведен в таблице 3 приложения к настоящему Положению.</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их наличие устанавливается по одному из почетных звания по выбору работника.</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5.8.4. Выплаты за интенсивность труда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it</w:t>
      </w:r>
      <w:r w:rsidRPr="00CA212C">
        <w:rPr>
          <w:rFonts w:ascii="Times New Roman" w:eastAsia="Times New Roman" w:hAnsi="Times New Roman" w:cs="Times New Roman"/>
          <w:sz w:val="24"/>
          <w:szCs w:val="24"/>
        </w:rPr>
        <w:t>) устанавливаются медицинским работникам и рассчитываются по формуле:</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123C6D10" wp14:editId="3330B8E2">
            <wp:extent cx="1232535" cy="540385"/>
            <wp:effectExtent l="0" t="0" r="0" b="0"/>
            <wp:docPr id="17" name="Рисунок 17"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медицинских работников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it</w:t>
      </w:r>
      <w:r w:rsidRPr="00CA212C">
        <w:rPr>
          <w:rFonts w:ascii="Times New Roman" w:eastAsia="Times New Roman" w:hAnsi="Times New Roman" w:cs="Times New Roman"/>
          <w:sz w:val="24"/>
          <w:szCs w:val="24"/>
        </w:rPr>
        <w:t> - размер надбавки за интенсивность труда, который равен 41,0 процента.</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5.9. Размеры и порядок установления выплат стимулирующего характера работникам культуры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5.9.1. Выплаты за квалификационную категорию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kk</w:t>
      </w:r>
      <w:r w:rsidRPr="00CA212C">
        <w:rPr>
          <w:rFonts w:ascii="Times New Roman" w:eastAsia="Times New Roman" w:hAnsi="Times New Roman" w:cs="Times New Roman"/>
          <w:sz w:val="24"/>
          <w:szCs w:val="24"/>
        </w:rPr>
        <w:t>) предоставляются работникам культуры,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Выплаты за квалификационную категорию рассчитываются по формуле:</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6F31872C" wp14:editId="5A1B915A">
            <wp:extent cx="1264285" cy="540385"/>
            <wp:effectExtent l="0" t="0" r="0" b="0"/>
            <wp:docPr id="18" name="Рисунок 18"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428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культуры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kk</w:t>
      </w:r>
      <w:r w:rsidRPr="00CA212C">
        <w:rPr>
          <w:rFonts w:ascii="Times New Roman" w:eastAsia="Times New Roman" w:hAnsi="Times New Roman" w:cs="Times New Roman"/>
          <w:sz w:val="24"/>
          <w:szCs w:val="24"/>
        </w:rPr>
        <w:t> - размер надбавки за квалификационную категорию, который приведен в таблице 9.</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9</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Размеры надбавок за квалификационную категорию</w:t>
      </w:r>
    </w:p>
    <w:tbl>
      <w:tblPr>
        <w:tblW w:w="0" w:type="auto"/>
        <w:tblCellMar>
          <w:left w:w="0" w:type="dxa"/>
          <w:right w:w="0" w:type="dxa"/>
        </w:tblCellMar>
        <w:tblLook w:val="04A0" w:firstRow="1" w:lastRow="0" w:firstColumn="1" w:lastColumn="0" w:noHBand="0" w:noVBand="1"/>
      </w:tblPr>
      <w:tblGrid>
        <w:gridCol w:w="7621"/>
        <w:gridCol w:w="2693"/>
      </w:tblGrid>
      <w:tr w:rsidR="00CA212C" w:rsidRPr="00CA212C" w:rsidTr="00741120">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Квалификационная категория</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процентов</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"Должности работников культуры, искусства и кинематографии ведущего звена"</w:t>
            </w:r>
          </w:p>
        </w:tc>
      </w:tr>
      <w:tr w:rsidR="00CA212C" w:rsidRPr="00CA212C" w:rsidTr="00741120">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Первая квалификационная категория</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7,5</w:t>
            </w:r>
          </w:p>
        </w:tc>
      </w:tr>
      <w:tr w:rsidR="00CA212C" w:rsidRPr="00CA212C" w:rsidTr="00741120">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Высшая квалификационная категория</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12,5</w:t>
            </w:r>
          </w:p>
        </w:tc>
      </w:tr>
    </w:tbl>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5.9.2. Выплаты за стаж работы по профилю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s</w:t>
      </w:r>
      <w:r w:rsidRPr="00CA212C">
        <w:rPr>
          <w:rFonts w:ascii="Times New Roman" w:eastAsia="Times New Roman" w:hAnsi="Times New Roman" w:cs="Times New Roman"/>
          <w:sz w:val="24"/>
          <w:szCs w:val="24"/>
        </w:rPr>
        <w:t>) устанавливаются по группам по стажу в разрезе профессиональных квалификационных групп в зависимости от продолжительности работы по профилю и рассчитываются по формуле:</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6EA418F6" wp14:editId="285E8B75">
            <wp:extent cx="1200785" cy="540385"/>
            <wp:effectExtent l="0" t="0" r="0" b="0"/>
            <wp:docPr id="19" name="Рисунок 19"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78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 </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lastRenderedPageBreak/>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культуры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kk</w:t>
      </w:r>
      <w:r w:rsidRPr="00CA212C">
        <w:rPr>
          <w:rFonts w:ascii="Times New Roman" w:eastAsia="Times New Roman" w:hAnsi="Times New Roman" w:cs="Times New Roman"/>
          <w:sz w:val="24"/>
          <w:szCs w:val="24"/>
        </w:rPr>
        <w:t> - размер надбавки за стаж работы по профилю, который приведен в таблице 10.</w:t>
      </w:r>
    </w:p>
    <w:p w:rsidR="00CA212C" w:rsidRPr="00CA212C" w:rsidRDefault="00CA212C" w:rsidP="00CA212C">
      <w:pPr>
        <w:spacing w:before="90" w:after="9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10</w:t>
      </w:r>
    </w:p>
    <w:p w:rsidR="00CA212C" w:rsidRPr="00CA212C" w:rsidRDefault="00CA212C" w:rsidP="00CA212C">
      <w:pPr>
        <w:spacing w:before="90" w:after="9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Размеры надбавок за стаж работы по профилю</w:t>
      </w:r>
    </w:p>
    <w:tbl>
      <w:tblPr>
        <w:tblW w:w="0" w:type="auto"/>
        <w:tblCellMar>
          <w:left w:w="0" w:type="dxa"/>
          <w:right w:w="0" w:type="dxa"/>
        </w:tblCellMar>
        <w:tblLook w:val="04A0" w:firstRow="1" w:lastRow="0" w:firstColumn="1" w:lastColumn="0" w:noHBand="0" w:noVBand="1"/>
      </w:tblPr>
      <w:tblGrid>
        <w:gridCol w:w="5240"/>
        <w:gridCol w:w="2410"/>
        <w:gridCol w:w="2551"/>
      </w:tblGrid>
      <w:tr w:rsidR="00CA212C" w:rsidRPr="00CA212C" w:rsidTr="00741120">
        <w:tc>
          <w:tcPr>
            <w:tcW w:w="5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профессиональной квалификационной группы</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Группа по стажу</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процентов</w:t>
            </w:r>
          </w:p>
        </w:tc>
      </w:tr>
      <w:tr w:rsidR="00CA212C" w:rsidRPr="00CA212C" w:rsidTr="00741120">
        <w:tc>
          <w:tcPr>
            <w:tcW w:w="52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должностей работников культуры, искусства и кинематографии среднего звена</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3 до 6 лет</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6 до 10 лет</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10 до 15 лет</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свыше 15 лет</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r>
      <w:tr w:rsidR="00CA212C" w:rsidRPr="00CA212C" w:rsidTr="00741120">
        <w:tc>
          <w:tcPr>
            <w:tcW w:w="52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должностей работников культуры, искусства и кинематографии ведущего звена</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3 до 6 лет</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6 до 10 лет</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10 до 15 лет</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свыше 15 лет</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6,5</w:t>
            </w:r>
          </w:p>
        </w:tc>
      </w:tr>
    </w:tbl>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5.9.3. Выплаты за наличие почетных званий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pz</w:t>
      </w:r>
      <w:r w:rsidRPr="00CA212C">
        <w:rPr>
          <w:rFonts w:ascii="Times New Roman" w:eastAsia="Times New Roman" w:hAnsi="Times New Roman" w:cs="Times New Roman"/>
          <w:sz w:val="24"/>
          <w:szCs w:val="24"/>
        </w:rPr>
        <w:t>) предоставляются работникам культуры и рассчитываются по формуле:</w:t>
      </w:r>
    </w:p>
    <w:p w:rsidR="00CA212C" w:rsidRPr="00CA212C" w:rsidRDefault="00CA212C" w:rsidP="00CA212C">
      <w:pPr>
        <w:spacing w:before="90" w:after="9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4E18C52B" wp14:editId="2750EF45">
            <wp:extent cx="1288415" cy="540385"/>
            <wp:effectExtent l="0" t="0" r="0" b="0"/>
            <wp:docPr id="20" name="Рисунок 20"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841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культуры организаций молодежной политики;</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pz</w:t>
      </w:r>
      <w:r w:rsidRPr="00CA212C">
        <w:rPr>
          <w:rFonts w:ascii="Times New Roman" w:eastAsia="Times New Roman" w:hAnsi="Times New Roman" w:cs="Times New Roman"/>
          <w:sz w:val="24"/>
          <w:szCs w:val="24"/>
        </w:rPr>
        <w:t> - размер надбавки за наличие почетных званий.</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6 процентов.</w:t>
      </w:r>
    </w:p>
    <w:p w:rsidR="00CA212C" w:rsidRPr="00CA212C" w:rsidRDefault="00CA212C" w:rsidP="00CA212C">
      <w:pPr>
        <w:spacing w:before="90" w:after="9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7 процентов.</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Перечень почетных званий, за наличие которых работникам культуры предоставляются соответствующие выплаты, приведен в таблице 4 приложения к настоящему Положению.</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Установление размеров выплат за наличие почетных званий производится со дня их присвоения. Работникам, имеющим два и более почетных звания, выплата за их наличие устанавливается по одному из почетных звания по выбору работника.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5.9.4. Выплаты за интенсивность труда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it</w:t>
      </w:r>
      <w:r w:rsidRPr="00CA212C">
        <w:rPr>
          <w:rFonts w:ascii="Times New Roman" w:eastAsia="Times New Roman" w:hAnsi="Times New Roman" w:cs="Times New Roman"/>
          <w:sz w:val="24"/>
          <w:szCs w:val="24"/>
        </w:rPr>
        <w:t>) устанавливаются работникам культуры и рассчитываются по формуле:</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66F7EC14" wp14:editId="50289614">
            <wp:extent cx="1232535" cy="540385"/>
            <wp:effectExtent l="0" t="0" r="0" b="0"/>
            <wp:docPr id="21" name="Рисунок 21"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253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культуры организаций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it</w:t>
      </w:r>
      <w:r w:rsidRPr="00CA212C">
        <w:rPr>
          <w:rFonts w:ascii="Times New Roman" w:eastAsia="Times New Roman" w:hAnsi="Times New Roman" w:cs="Times New Roman"/>
          <w:sz w:val="24"/>
          <w:szCs w:val="24"/>
        </w:rPr>
        <w:t> - размер надбавки за интенсивность труда, который приведен в таблице 11.</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11</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Размеры надбавок за интенсивность труда</w:t>
      </w:r>
    </w:p>
    <w:tbl>
      <w:tblPr>
        <w:tblW w:w="0" w:type="auto"/>
        <w:tblCellMar>
          <w:left w:w="0" w:type="dxa"/>
          <w:right w:w="0" w:type="dxa"/>
        </w:tblCellMar>
        <w:tblLook w:val="04A0" w:firstRow="1" w:lastRow="0" w:firstColumn="1" w:lastColumn="0" w:noHBand="0" w:noVBand="1"/>
      </w:tblPr>
      <w:tblGrid>
        <w:gridCol w:w="4644"/>
        <w:gridCol w:w="3829"/>
        <w:gridCol w:w="1701"/>
      </w:tblGrid>
      <w:tr w:rsidR="00CA212C" w:rsidRPr="00CA212C" w:rsidTr="00741120">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профессиональной квалификационной группы</w:t>
            </w:r>
          </w:p>
        </w:tc>
        <w:tc>
          <w:tcPr>
            <w:tcW w:w="3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должности</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Размер надбавки, </w:t>
            </w:r>
            <w:r w:rsidRPr="00CA212C">
              <w:rPr>
                <w:rFonts w:ascii="Times New Roman" w:eastAsia="Times New Roman" w:hAnsi="Times New Roman" w:cs="Times New Roman"/>
                <w:sz w:val="24"/>
                <w:szCs w:val="24"/>
              </w:rPr>
              <w:lastRenderedPageBreak/>
              <w:t>процентов</w:t>
            </w:r>
          </w:p>
        </w:tc>
      </w:tr>
      <w:tr w:rsidR="00CA212C" w:rsidRPr="00CA212C" w:rsidTr="00741120">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1</w:t>
            </w:r>
          </w:p>
        </w:tc>
        <w:tc>
          <w:tcPr>
            <w:tcW w:w="382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r>
      <w:tr w:rsidR="00CA212C" w:rsidRPr="00CA212C" w:rsidTr="00741120">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"Должности технических исполнителей и артистов вспомогательного состава"</w:t>
            </w:r>
          </w:p>
        </w:tc>
        <w:tc>
          <w:tcPr>
            <w:tcW w:w="382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все должности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41,0</w:t>
            </w:r>
          </w:p>
        </w:tc>
      </w:tr>
      <w:tr w:rsidR="00CA212C" w:rsidRPr="00CA212C" w:rsidTr="00741120">
        <w:tc>
          <w:tcPr>
            <w:tcW w:w="46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"Должности работников культуры, искусства и кинематографии среднего звена"</w:t>
            </w:r>
          </w:p>
        </w:tc>
        <w:tc>
          <w:tcPr>
            <w:tcW w:w="382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аккомпаниатор, заведующий костюмерной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49,0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382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руководитель кружка, любительского объединения, клуба по интересам, культорганизатор</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61,0</w:t>
            </w:r>
          </w:p>
        </w:tc>
      </w:tr>
      <w:tr w:rsidR="00CA212C" w:rsidRPr="00CA212C" w:rsidTr="00741120">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"Должности работников культуры, искусства и кинематографии ведущего звена"</w:t>
            </w:r>
          </w:p>
        </w:tc>
        <w:tc>
          <w:tcPr>
            <w:tcW w:w="382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все должности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49,0</w:t>
            </w:r>
          </w:p>
        </w:tc>
      </w:tr>
      <w:tr w:rsidR="00CA212C" w:rsidRPr="00CA212C" w:rsidTr="00741120">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"Должности руководящего состава учреждений культуры, искусства и кинематографии"</w:t>
            </w:r>
          </w:p>
        </w:tc>
        <w:tc>
          <w:tcPr>
            <w:tcW w:w="382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все должности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49,0</w:t>
            </w:r>
          </w:p>
        </w:tc>
      </w:tr>
    </w:tbl>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5.10. Премиальные и иные поощрительные выплаты устанавливаются работникам организаций молодежной политики по основному месту работы единовременно 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наград и по иным основаниям, установленным локальными нормативными актами и коллективными договорами организации.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5.10.1. Размеры, порядок и условия осуществления премиальных и иных поощрительных выплат по итогам работы определяются локальными нормативными актами организаций молодежной политики и коллективными договорами.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5.10.2. Размер фонда оплаты труда, предусмотренного на премиальные выплаты работникам организаций молодежной политики, составляет не менее 2 процентов фонда оплаты труда, предусмотренного на выплату окладов (должностных окладов), выплат стимулирующего характера работникам организаций молодежной политики по основному месту работы и основной должности.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 Выплаты за качество выполняемых работ устанавливаются работникам физической культуры, работникам образования, медицинским работникам, работникам культуры в организациях молодежной политики по основному месту работы и основной должности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организаций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5.11.1. Критерии оценки эффективности деятельности работников организаций молодежной политики утверждаются руководителями организаций молодежной политики. Значения критериев оценки эффективности деятельности работников в организациях молодежной политики и условия осуществления выплат определяются ежегодно на основании задач, поставленных перед организацией.</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5.11.2. Размеры, порядок и условия осуществления выплат за качество выполняемых работ определяются локальными нормативными актами организации и коллективными договорами.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5.11.3. Выплаты за качество выполняемых работ </w:t>
      </w:r>
      <w:r w:rsidRPr="00CA212C">
        <w:rPr>
          <w:rFonts w:ascii="Times New Roman" w:eastAsia="Times New Roman" w:hAnsi="Times New Roman" w:cs="Times New Roman"/>
          <w:noProof/>
          <w:sz w:val="24"/>
          <w:szCs w:val="24"/>
        </w:rPr>
        <w:drawing>
          <wp:inline distT="0" distB="0" distL="0" distR="0" wp14:anchorId="40125CCD" wp14:editId="1B7EEEA7">
            <wp:extent cx="397510" cy="325755"/>
            <wp:effectExtent l="0" t="0" r="0" b="0"/>
            <wp:docPr id="22" name="Рисунок 22"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7510" cy="325755"/>
                    </a:xfrm>
                    <a:prstGeom prst="rect">
                      <a:avLst/>
                    </a:prstGeom>
                    <a:noFill/>
                    <a:ln>
                      <a:noFill/>
                    </a:ln>
                  </pic:spPr>
                </pic:pic>
              </a:graphicData>
            </a:graphic>
          </wp:inline>
        </w:drawing>
      </w:r>
      <w:r w:rsidRPr="00CA212C">
        <w:rPr>
          <w:rFonts w:ascii="Times New Roman" w:eastAsia="Times New Roman" w:hAnsi="Times New Roman" w:cs="Times New Roman"/>
          <w:sz w:val="24"/>
          <w:szCs w:val="24"/>
        </w:rPr>
        <w:t> рассчитываются по формуле:</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6F964FC3" wp14:editId="747ED689">
            <wp:extent cx="2799080" cy="1065530"/>
            <wp:effectExtent l="0" t="0" r="0" b="0"/>
            <wp:docPr id="23" name="Рисунок 23"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99080" cy="1065530"/>
                    </a:xfrm>
                    <a:prstGeom prst="rect">
                      <a:avLst/>
                    </a:prstGeom>
                    <a:noFill/>
                    <a:ln>
                      <a:noFill/>
                    </a:ln>
                  </pic:spPr>
                </pic:pic>
              </a:graphicData>
            </a:graphic>
          </wp:inline>
        </w:drawing>
      </w: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lastRenderedPageBreak/>
        <w:t>FOT</w:t>
      </w:r>
      <w:r w:rsidRPr="00CA212C">
        <w:rPr>
          <w:rFonts w:ascii="Times New Roman" w:eastAsia="Times New Roman" w:hAnsi="Times New Roman" w:cs="Times New Roman"/>
          <w:sz w:val="18"/>
          <w:szCs w:val="18"/>
          <w:vertAlign w:val="subscript"/>
        </w:rPr>
        <w:t> k</w:t>
      </w:r>
      <w:r w:rsidRPr="00CA212C">
        <w:rPr>
          <w:rFonts w:ascii="Times New Roman" w:eastAsia="Times New Roman" w:hAnsi="Times New Roman" w:cs="Times New Roman"/>
          <w:sz w:val="24"/>
          <w:szCs w:val="24"/>
        </w:rPr>
        <w:t> - фонд оплаты труда, предусмотренный на выплаты за качество выполняемых работ;</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I</w:t>
      </w:r>
      <w:r w:rsidRPr="00CA212C">
        <w:rPr>
          <w:rFonts w:ascii="Times New Roman" w:eastAsia="Times New Roman" w:hAnsi="Times New Roman" w:cs="Times New Roman"/>
          <w:sz w:val="18"/>
          <w:szCs w:val="18"/>
          <w:vertAlign w:val="subscript"/>
        </w:rPr>
        <w:t> ij</w:t>
      </w:r>
      <w:r w:rsidRPr="00CA212C">
        <w:rPr>
          <w:rFonts w:ascii="Times New Roman" w:eastAsia="Times New Roman" w:hAnsi="Times New Roman" w:cs="Times New Roman"/>
          <w:sz w:val="24"/>
          <w:szCs w:val="24"/>
        </w:rPr>
        <w:t> - отнормированный i-й критерий оценки эффективности деятельности по j-му работнику;</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K</w:t>
      </w:r>
      <w:r w:rsidRPr="00CA212C">
        <w:rPr>
          <w:rFonts w:ascii="Times New Roman" w:eastAsia="Times New Roman" w:hAnsi="Times New Roman" w:cs="Times New Roman"/>
          <w:sz w:val="18"/>
          <w:szCs w:val="18"/>
          <w:vertAlign w:val="subscript"/>
        </w:rPr>
        <w:t> i</w:t>
      </w:r>
      <w:r w:rsidRPr="00CA212C">
        <w:rPr>
          <w:rFonts w:ascii="Times New Roman" w:eastAsia="Times New Roman" w:hAnsi="Times New Roman" w:cs="Times New Roman"/>
          <w:sz w:val="24"/>
          <w:szCs w:val="24"/>
        </w:rPr>
        <w:t> - относительный весовой коэффициент i-го критерия оценки эффективности деятельности;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n - количество критериев оценки эффективности деятельности;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m - численность работников организаций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5.11.4.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5.11.5.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5.11.6. Отнормированный критерий (</w:t>
      </w:r>
      <w:r w:rsidRPr="00CA212C">
        <w:rPr>
          <w:rFonts w:ascii="Times New Roman" w:eastAsia="Times New Roman" w:hAnsi="Times New Roman" w:cs="Times New Roman"/>
          <w:i/>
          <w:iCs/>
          <w:sz w:val="24"/>
          <w:szCs w:val="24"/>
        </w:rPr>
        <w:t>I</w:t>
      </w:r>
      <w:r w:rsidRPr="00CA212C">
        <w:rPr>
          <w:rFonts w:ascii="Times New Roman" w:eastAsia="Times New Roman" w:hAnsi="Times New Roman" w:cs="Times New Roman"/>
          <w:sz w:val="18"/>
          <w:szCs w:val="18"/>
          <w:vertAlign w:val="subscript"/>
        </w:rPr>
        <w:t> i</w:t>
      </w:r>
      <w:r w:rsidRPr="00CA212C">
        <w:rPr>
          <w:rFonts w:ascii="Times New Roman" w:eastAsia="Times New Roman" w:hAnsi="Times New Roman" w:cs="Times New Roman"/>
          <w:sz w:val="24"/>
          <w:szCs w:val="24"/>
        </w:rPr>
        <w:t>) при прямой зависимости его значения от значения критерия рассчитывается по формуле:</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40F938C9" wp14:editId="340449F7">
            <wp:extent cx="890270" cy="636270"/>
            <wp:effectExtent l="0" t="0" r="0" b="0"/>
            <wp:docPr id="24" name="Рисунок 24"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0270" cy="636270"/>
                    </a:xfrm>
                    <a:prstGeom prst="rect">
                      <a:avLst/>
                    </a:prstGeom>
                    <a:noFill/>
                    <a:ln>
                      <a:noFill/>
                    </a:ln>
                  </pic:spPr>
                </pic:pic>
              </a:graphicData>
            </a:graphic>
          </wp:inline>
        </w:drawing>
      </w: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FI</w:t>
      </w:r>
      <w:r w:rsidRPr="00CA212C">
        <w:rPr>
          <w:rFonts w:ascii="Times New Roman" w:eastAsia="Times New Roman" w:hAnsi="Times New Roman" w:cs="Times New Roman"/>
          <w:sz w:val="18"/>
          <w:szCs w:val="18"/>
          <w:vertAlign w:val="subscript"/>
        </w:rPr>
        <w:t> i</w:t>
      </w:r>
      <w:r w:rsidRPr="00CA212C">
        <w:rPr>
          <w:rFonts w:ascii="Times New Roman" w:eastAsia="Times New Roman" w:hAnsi="Times New Roman" w:cs="Times New Roman"/>
          <w:sz w:val="24"/>
          <w:szCs w:val="24"/>
        </w:rPr>
        <w:t> - фактическое значение критерия эффективности деятельности;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M</w:t>
      </w:r>
      <w:r w:rsidRPr="00CA212C">
        <w:rPr>
          <w:rFonts w:ascii="Times New Roman" w:eastAsia="Times New Roman" w:hAnsi="Times New Roman" w:cs="Times New Roman"/>
          <w:sz w:val="18"/>
          <w:szCs w:val="18"/>
          <w:vertAlign w:val="subscript"/>
        </w:rPr>
        <w:t> i</w:t>
      </w:r>
      <w:r w:rsidRPr="00CA212C">
        <w:rPr>
          <w:rFonts w:ascii="Times New Roman" w:eastAsia="Times New Roman" w:hAnsi="Times New Roman" w:cs="Times New Roman"/>
          <w:sz w:val="24"/>
          <w:szCs w:val="24"/>
        </w:rPr>
        <w:t> - наилучшее значение критерия эффективности деятельности;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L</w:t>
      </w:r>
      <w:r w:rsidRPr="00CA212C">
        <w:rPr>
          <w:rFonts w:ascii="Times New Roman" w:eastAsia="Times New Roman" w:hAnsi="Times New Roman" w:cs="Times New Roman"/>
          <w:sz w:val="18"/>
          <w:szCs w:val="18"/>
          <w:vertAlign w:val="subscript"/>
        </w:rPr>
        <w:t> i</w:t>
      </w:r>
      <w:r w:rsidRPr="00CA212C">
        <w:rPr>
          <w:rFonts w:ascii="Times New Roman" w:eastAsia="Times New Roman" w:hAnsi="Times New Roman" w:cs="Times New Roman"/>
          <w:sz w:val="24"/>
          <w:szCs w:val="24"/>
        </w:rPr>
        <w:t> - наихудшее значение критерия эффективности деятельности.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5.11.7. Отнормированный критерий эффективности деятельности (</w:t>
      </w:r>
      <w:r w:rsidRPr="00CA212C">
        <w:rPr>
          <w:rFonts w:ascii="Times New Roman" w:eastAsia="Times New Roman" w:hAnsi="Times New Roman" w:cs="Times New Roman"/>
          <w:i/>
          <w:iCs/>
          <w:sz w:val="24"/>
          <w:szCs w:val="24"/>
        </w:rPr>
        <w:t>I</w:t>
      </w:r>
      <w:r w:rsidRPr="00CA212C">
        <w:rPr>
          <w:rFonts w:ascii="Times New Roman" w:eastAsia="Times New Roman" w:hAnsi="Times New Roman" w:cs="Times New Roman"/>
          <w:sz w:val="18"/>
          <w:szCs w:val="18"/>
          <w:vertAlign w:val="subscript"/>
        </w:rPr>
        <w:t> i</w:t>
      </w:r>
      <w:r w:rsidRPr="00CA212C">
        <w:rPr>
          <w:rFonts w:ascii="Times New Roman" w:eastAsia="Times New Roman" w:hAnsi="Times New Roman" w:cs="Times New Roman"/>
          <w:sz w:val="24"/>
          <w:szCs w:val="24"/>
        </w:rPr>
        <w:t>) при обратной зависимости его значения от значения критерия рассчитывается по формуле:</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2396657E" wp14:editId="5BC067AA">
            <wp:extent cx="1105535" cy="636270"/>
            <wp:effectExtent l="0" t="0" r="0" b="0"/>
            <wp:docPr id="25" name="Рисунок 25"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5535" cy="636270"/>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FI</w:t>
      </w:r>
      <w:r w:rsidRPr="00CA212C">
        <w:rPr>
          <w:rFonts w:ascii="Times New Roman" w:eastAsia="Times New Roman" w:hAnsi="Times New Roman" w:cs="Times New Roman"/>
          <w:sz w:val="18"/>
          <w:szCs w:val="18"/>
          <w:vertAlign w:val="subscript"/>
        </w:rPr>
        <w:t> i</w:t>
      </w:r>
      <w:r w:rsidRPr="00CA212C">
        <w:rPr>
          <w:rFonts w:ascii="Times New Roman" w:eastAsia="Times New Roman" w:hAnsi="Times New Roman" w:cs="Times New Roman"/>
          <w:sz w:val="24"/>
          <w:szCs w:val="24"/>
        </w:rPr>
        <w:t> - фактическое значение критерия эффективности деятельности;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M</w:t>
      </w:r>
      <w:r w:rsidRPr="00CA212C">
        <w:rPr>
          <w:rFonts w:ascii="Times New Roman" w:eastAsia="Times New Roman" w:hAnsi="Times New Roman" w:cs="Times New Roman"/>
          <w:sz w:val="18"/>
          <w:szCs w:val="18"/>
          <w:vertAlign w:val="subscript"/>
        </w:rPr>
        <w:t> i</w:t>
      </w:r>
      <w:r w:rsidRPr="00CA212C">
        <w:rPr>
          <w:rFonts w:ascii="Times New Roman" w:eastAsia="Times New Roman" w:hAnsi="Times New Roman" w:cs="Times New Roman"/>
          <w:sz w:val="24"/>
          <w:szCs w:val="24"/>
        </w:rPr>
        <w:t> - наилучшее значение критерия эффективности деятельности;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L</w:t>
      </w:r>
      <w:r w:rsidRPr="00CA212C">
        <w:rPr>
          <w:rFonts w:ascii="Times New Roman" w:eastAsia="Times New Roman" w:hAnsi="Times New Roman" w:cs="Times New Roman"/>
          <w:sz w:val="18"/>
          <w:szCs w:val="18"/>
          <w:vertAlign w:val="subscript"/>
        </w:rPr>
        <w:t> i</w:t>
      </w:r>
      <w:r w:rsidRPr="00CA212C">
        <w:rPr>
          <w:rFonts w:ascii="Times New Roman" w:eastAsia="Times New Roman" w:hAnsi="Times New Roman" w:cs="Times New Roman"/>
          <w:sz w:val="24"/>
          <w:szCs w:val="24"/>
        </w:rPr>
        <w:t> - наихудшее значение критерия эффективности деятельности.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5.11.8.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w:t>
      </w:r>
      <w:r w:rsidRPr="00CA212C">
        <w:rPr>
          <w:rFonts w:ascii="Times New Roman" w:eastAsia="Times New Roman" w:hAnsi="Times New Roman" w:cs="Times New Roman"/>
          <w:i/>
          <w:iCs/>
          <w:sz w:val="24"/>
          <w:szCs w:val="24"/>
        </w:rPr>
        <w:t>K</w:t>
      </w:r>
      <w:r w:rsidRPr="00CA212C">
        <w:rPr>
          <w:rFonts w:ascii="Times New Roman" w:eastAsia="Times New Roman" w:hAnsi="Times New Roman" w:cs="Times New Roman"/>
          <w:sz w:val="18"/>
          <w:szCs w:val="18"/>
          <w:vertAlign w:val="subscript"/>
        </w:rPr>
        <w:t> i</w:t>
      </w:r>
      <w:r w:rsidRPr="00CA212C">
        <w:rPr>
          <w:rFonts w:ascii="Times New Roman" w:eastAsia="Times New Roman" w:hAnsi="Times New Roman" w:cs="Times New Roman"/>
          <w:sz w:val="24"/>
          <w:szCs w:val="24"/>
        </w:rPr>
        <w:t>) рассчитывается по формуле:</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7F55DD3D" wp14:editId="1C15705D">
            <wp:extent cx="1144905" cy="993775"/>
            <wp:effectExtent l="0" t="0" r="0" b="0"/>
            <wp:docPr id="26" name="Рисунок 26"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4905" cy="99377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 </w:t>
      </w:r>
      <w:r w:rsidRPr="00CA212C">
        <w:rPr>
          <w:rFonts w:ascii="Times New Roman" w:eastAsia="Times New Roman" w:hAnsi="Times New Roman" w:cs="Times New Roman"/>
          <w:i/>
          <w:iCs/>
          <w:sz w:val="24"/>
          <w:szCs w:val="24"/>
        </w:rPr>
        <w:t>VK</w:t>
      </w:r>
      <w:r w:rsidRPr="00CA212C">
        <w:rPr>
          <w:rFonts w:ascii="Times New Roman" w:eastAsia="Times New Roman" w:hAnsi="Times New Roman" w:cs="Times New Roman"/>
          <w:sz w:val="18"/>
          <w:szCs w:val="18"/>
          <w:vertAlign w:val="subscript"/>
        </w:rPr>
        <w:t> i</w:t>
      </w:r>
      <w:r w:rsidRPr="00CA212C">
        <w:rPr>
          <w:rFonts w:ascii="Times New Roman" w:eastAsia="Times New Roman" w:hAnsi="Times New Roman" w:cs="Times New Roman"/>
          <w:sz w:val="24"/>
          <w:szCs w:val="24"/>
        </w:rPr>
        <w:t> - весовой коэффициент i-го критерия оценки эффективности деятельности.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5.11.9. Предельный совокупный размер весовых коэффициентов по критериям эффективности деятельности работников представлен в таблицах 12-15.</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12</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Предельный совокупный размер весовых коэффициентов по критериям эффективности деятельности работников физической культуры</w:t>
      </w:r>
    </w:p>
    <w:tbl>
      <w:tblPr>
        <w:tblW w:w="0" w:type="auto"/>
        <w:tblCellMar>
          <w:left w:w="0" w:type="dxa"/>
          <w:right w:w="0" w:type="dxa"/>
        </w:tblCellMar>
        <w:tblLook w:val="04A0" w:firstRow="1" w:lastRow="0" w:firstColumn="1" w:lastColumn="0" w:noHBand="0" w:noVBand="1"/>
      </w:tblPr>
      <w:tblGrid>
        <w:gridCol w:w="3397"/>
        <w:gridCol w:w="2694"/>
        <w:gridCol w:w="4223"/>
      </w:tblGrid>
      <w:tr w:rsidR="00CA212C" w:rsidRPr="00CA212C" w:rsidTr="00741120">
        <w:tc>
          <w:tcPr>
            <w:tcW w:w="3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должности</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Квалификационный уровень</w:t>
            </w:r>
          </w:p>
        </w:tc>
        <w:tc>
          <w:tcPr>
            <w:tcW w:w="42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Предельный совокупный размер весовых коэффициентов</w:t>
            </w:r>
          </w:p>
        </w:tc>
      </w:tr>
      <w:tr w:rsidR="00CA212C" w:rsidRPr="00CA212C" w:rsidTr="00741120">
        <w:tc>
          <w:tcPr>
            <w:tcW w:w="103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Профессиональная квалификационная группа должностей работников физической культуры и спорта второго уровня</w:t>
            </w:r>
          </w:p>
        </w:tc>
      </w:tr>
      <w:tr w:rsidR="00CA212C" w:rsidRPr="00CA212C" w:rsidTr="00741120">
        <w:tc>
          <w:tcPr>
            <w:tcW w:w="3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Хореограф</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422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w:t>
            </w:r>
          </w:p>
        </w:tc>
      </w:tr>
    </w:tbl>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13</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Предельный совокупный размер весовых коэффициентов по критериям эффективности деятельности работников образования</w:t>
      </w:r>
    </w:p>
    <w:tbl>
      <w:tblPr>
        <w:tblW w:w="0" w:type="auto"/>
        <w:tblCellMar>
          <w:left w:w="0" w:type="dxa"/>
          <w:right w:w="0" w:type="dxa"/>
        </w:tblCellMar>
        <w:tblLook w:val="04A0" w:firstRow="1" w:lastRow="0" w:firstColumn="1" w:lastColumn="0" w:noHBand="0" w:noVBand="1"/>
      </w:tblPr>
      <w:tblGrid>
        <w:gridCol w:w="959"/>
        <w:gridCol w:w="4536"/>
        <w:gridCol w:w="2275"/>
        <w:gridCol w:w="2693"/>
      </w:tblGrid>
      <w:tr w:rsidR="00CA212C" w:rsidRPr="00CA212C" w:rsidTr="00741120">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N</w:t>
            </w:r>
          </w:p>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п/п</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должности</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Квалификационный уровень</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Предельный совокупный размер весовых коэффициентов</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w:t>
            </w:r>
          </w:p>
        </w:tc>
      </w:tr>
      <w:tr w:rsidR="00CA212C" w:rsidRPr="00CA212C" w:rsidTr="00741120">
        <w:tc>
          <w:tcPr>
            <w:tcW w:w="1031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 Профессиональная квалификационная группа учебно-вспомогательного персонала первого уровня</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Секретарь учебной части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w:t>
            </w:r>
          </w:p>
        </w:tc>
      </w:tr>
      <w:tr w:rsidR="00CA212C" w:rsidRPr="00CA212C" w:rsidTr="00741120">
        <w:tc>
          <w:tcPr>
            <w:tcW w:w="1031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 Профессиональная квалификационная группа учебно-вспомогательного персонала второго уровня</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Дежурный по режиму</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Младший воспитатель</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r>
      <w:tr w:rsidR="00CA212C" w:rsidRPr="00CA212C" w:rsidTr="00741120">
        <w:tc>
          <w:tcPr>
            <w:tcW w:w="1031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 Профессиональная квалификационная группа должностей педагогических работников</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Инструктор по труду</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Инструктор по физической культуре</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Музыкальный руководитель</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Концертмейстер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Педагог дополнительного образования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3.6.</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Педагог-организатор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3.7.</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Социальный педагог</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3.8.</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Тренер-преподаватель</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3.9.</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Инструктор-методист</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3.10.</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Специалист по работе с молодежью</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Специалист по социальной работе с молодежью</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Методист</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Старший инструктор-методист</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Воспитатель</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3.15.</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Старший тренер-преподаватель</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3.16.</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Педагог-психолог</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3.17.</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Старший методист</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четвертый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60</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3.18.</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Учитель-логопед (логопед)</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четвертый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60</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3.19.</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Старший воспитатель</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четвертый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60</w:t>
            </w:r>
          </w:p>
        </w:tc>
      </w:tr>
      <w:tr w:rsidR="00CA212C" w:rsidRPr="00CA212C" w:rsidTr="00741120">
        <w:tc>
          <w:tcPr>
            <w:tcW w:w="1031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 Профессиональная квалификационная группа должностей руководителей структурных подразделений</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65</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4.2.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70</w:t>
            </w:r>
          </w:p>
        </w:tc>
      </w:tr>
    </w:tbl>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14</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Предельный совокупный размер весовых коэффициентов по критериям эффективности деятельности медицинских работников</w:t>
      </w:r>
    </w:p>
    <w:tbl>
      <w:tblPr>
        <w:tblW w:w="0" w:type="auto"/>
        <w:tblCellMar>
          <w:left w:w="0" w:type="dxa"/>
          <w:right w:w="0" w:type="dxa"/>
        </w:tblCellMar>
        <w:tblLook w:val="04A0" w:firstRow="1" w:lastRow="0" w:firstColumn="1" w:lastColumn="0" w:noHBand="0" w:noVBand="1"/>
      </w:tblPr>
      <w:tblGrid>
        <w:gridCol w:w="851"/>
        <w:gridCol w:w="4644"/>
        <w:gridCol w:w="2275"/>
        <w:gridCol w:w="2693"/>
      </w:tblGrid>
      <w:tr w:rsidR="00CA212C" w:rsidRPr="00CA212C" w:rsidTr="00741120">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N</w:t>
            </w:r>
          </w:p>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п/п</w:t>
            </w:r>
          </w:p>
        </w:tc>
        <w:tc>
          <w:tcPr>
            <w:tcW w:w="4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должности</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Квалификационный уровень</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Предельный совокупный размер весовых коэффициентов</w:t>
            </w:r>
          </w:p>
        </w:tc>
      </w:tr>
      <w:tr w:rsidR="00CA212C" w:rsidRPr="00CA212C" w:rsidTr="00741120">
        <w:tc>
          <w:tcPr>
            <w:tcW w:w="1031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 Профессиональная квалификационная группа должностей среднего медицинского и фармацевтического персонала</w:t>
            </w:r>
          </w:p>
        </w:tc>
      </w:tr>
      <w:tr w:rsidR="00CA212C" w:rsidRPr="00CA212C" w:rsidTr="0074112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w:t>
            </w:r>
          </w:p>
        </w:tc>
        <w:tc>
          <w:tcPr>
            <w:tcW w:w="464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Медицинская сестра диетическая (медицинский брат диетический)</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37</w:t>
            </w:r>
          </w:p>
        </w:tc>
      </w:tr>
      <w:tr w:rsidR="00CA212C" w:rsidRPr="00CA212C" w:rsidTr="0074112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w:t>
            </w:r>
          </w:p>
        </w:tc>
        <w:tc>
          <w:tcPr>
            <w:tcW w:w="464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Медицинская сестра (медицинский брат)</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40</w:t>
            </w:r>
          </w:p>
        </w:tc>
      </w:tr>
      <w:tr w:rsidR="00CA212C" w:rsidRPr="00CA212C" w:rsidTr="0074112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1.3.</w:t>
            </w:r>
          </w:p>
        </w:tc>
        <w:tc>
          <w:tcPr>
            <w:tcW w:w="464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Медицинская сестра по массажу (медицинский брат по массажу)</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40</w:t>
            </w:r>
          </w:p>
        </w:tc>
      </w:tr>
      <w:tr w:rsidR="00CA212C" w:rsidRPr="00CA212C" w:rsidTr="00741120">
        <w:tc>
          <w:tcPr>
            <w:tcW w:w="1031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 Профессиональная квалификационная группа должностей врачей и провизоров</w:t>
            </w:r>
          </w:p>
        </w:tc>
      </w:tr>
      <w:tr w:rsidR="00CA212C" w:rsidRPr="00CA212C" w:rsidTr="0074112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w:t>
            </w:r>
          </w:p>
        </w:tc>
        <w:tc>
          <w:tcPr>
            <w:tcW w:w="464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Врачи-специалисты (кроме врачей-специалистов, отнесенных к третьему и четвертому квалификационным уровням)</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60</w:t>
            </w:r>
          </w:p>
        </w:tc>
      </w:tr>
    </w:tbl>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15</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Предельный совокупный размер весовых коэффициентов по критериям эффективности деятельности работников культуры</w:t>
      </w:r>
    </w:p>
    <w:tbl>
      <w:tblPr>
        <w:tblW w:w="0" w:type="auto"/>
        <w:tblCellMar>
          <w:left w:w="0" w:type="dxa"/>
          <w:right w:w="0" w:type="dxa"/>
        </w:tblCellMar>
        <w:tblLook w:val="04A0" w:firstRow="1" w:lastRow="0" w:firstColumn="1" w:lastColumn="0" w:noHBand="0" w:noVBand="1"/>
      </w:tblPr>
      <w:tblGrid>
        <w:gridCol w:w="1101"/>
        <w:gridCol w:w="6804"/>
        <w:gridCol w:w="2409"/>
      </w:tblGrid>
      <w:tr w:rsidR="00CA212C" w:rsidRPr="00CA212C" w:rsidTr="00741120">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N</w:t>
            </w:r>
          </w:p>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п/п</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должности</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Предельный совокупный размер весовых коэффициентов</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r>
      <w:tr w:rsidR="00CA212C" w:rsidRPr="00CA212C" w:rsidTr="00741120">
        <w:tc>
          <w:tcPr>
            <w:tcW w:w="103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 Профессионально-квалификационная группа должностей технических исполнителей и артистов вспомогательного состава</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Контролер билетов</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w:t>
            </w:r>
          </w:p>
        </w:tc>
      </w:tr>
      <w:tr w:rsidR="00CA212C" w:rsidRPr="00CA212C" w:rsidTr="00741120">
        <w:tc>
          <w:tcPr>
            <w:tcW w:w="103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 Профессионально-квалификационная группа должностей работников культуры, искусства и кинематографии среднего звена</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Аккомпаниатор</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костюмерной</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2.3.</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Культорганизатор</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2.4.</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Руководитель кружка, любительского объединения, клуба по интересам</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r>
      <w:tr w:rsidR="00CA212C" w:rsidRPr="00CA212C" w:rsidTr="00741120">
        <w:tc>
          <w:tcPr>
            <w:tcW w:w="103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3. Профессионально-квалификационная группа должностей работников культуры, искусства и </w:t>
            </w:r>
            <w:r w:rsidRPr="00CA212C">
              <w:rPr>
                <w:rFonts w:ascii="Times New Roman" w:eastAsia="Times New Roman" w:hAnsi="Times New Roman" w:cs="Times New Roman"/>
                <w:sz w:val="24"/>
                <w:szCs w:val="24"/>
              </w:rPr>
              <w:lastRenderedPageBreak/>
              <w:t>кинематографии ведущего звена</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3.1.</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Аккомпаниатор-концертмейстер</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40</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3.2.</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Звукооператор</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40</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3.3.</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Кинооператор</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40</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3.4.</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Редактор библиотеки, музея и других аналогичных учреждений и организаций</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40</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Специалист по методике клубной работы</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40</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3.6.</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Художник по свету</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3.7.</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Художник-декоратор</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3.8.</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Художник-оформитель</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3.9.</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Художник-фотограф</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3.10.</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труппой</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3.11.</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Репетитор по вокалу</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3.12.</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Артист балета</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3.13.</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Артист драмы</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3.14.</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Артист симфонического, камерного, эстрадно-симфонического, духового оркестров, оркестра народных инструментов</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r>
      <w:tr w:rsidR="00CA212C" w:rsidRPr="00CA212C" w:rsidTr="00741120">
        <w:tc>
          <w:tcPr>
            <w:tcW w:w="1031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 Профессиональная квалификационная группа должностей руководящего состава учреждений культуры, искусства и кинематографии</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Звукорежиссер</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4.3.</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Режиссер-постановщик</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4.4.</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Режиссер (дирижер, балетмейстер, хормейстер)</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Режиссер массовых представлений</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4.6.</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Художественный руководитель</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4.7.</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Главный дирижер</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4.8.</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Главный режиссер</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4.9.</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Руководитель литературно-драматургической части</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4.10.</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художественно-постановочной частью</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r w:rsidR="00CA212C" w:rsidRPr="00CA212C" w:rsidTr="00741120">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4.11.</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музыкальной частью</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r>
    </w:tbl>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5.11.10. Типовые критерии эффективности деятельности организации и их весовые коэффициенты в разрезе типов организаций молодежной политики утверждаются Министерством по делам молодежи Республики Татарстан.</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5.11.11. В организациях молодежной политики формируется фонд выплат стимулирующего характера за качество выполняемых работ (</w:t>
      </w:r>
      <w:r w:rsidRPr="00CA212C">
        <w:rPr>
          <w:rFonts w:ascii="Times New Roman" w:eastAsia="Times New Roman" w:hAnsi="Times New Roman" w:cs="Times New Roman"/>
          <w:i/>
          <w:iCs/>
          <w:sz w:val="24"/>
          <w:szCs w:val="24"/>
        </w:rPr>
        <w:t>FOT</w:t>
      </w:r>
      <w:r w:rsidRPr="00CA212C">
        <w:rPr>
          <w:rFonts w:ascii="Times New Roman" w:eastAsia="Times New Roman" w:hAnsi="Times New Roman" w:cs="Times New Roman"/>
          <w:sz w:val="18"/>
          <w:szCs w:val="18"/>
          <w:vertAlign w:val="subscript"/>
        </w:rPr>
        <w:t> k</w:t>
      </w:r>
      <w:r w:rsidRPr="00CA212C">
        <w:rPr>
          <w:rFonts w:ascii="Times New Roman" w:eastAsia="Times New Roman" w:hAnsi="Times New Roman" w:cs="Times New Roman"/>
          <w:sz w:val="24"/>
          <w:szCs w:val="24"/>
        </w:rPr>
        <w:t>), объем которого рассчитывается по формуле:</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7D84555B" wp14:editId="58CB7F64">
            <wp:extent cx="1772920" cy="540385"/>
            <wp:effectExtent l="0" t="0" r="0" b="0"/>
            <wp:docPr id="27" name="Рисунок 27"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72920"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FOT</w:t>
      </w:r>
      <w:r w:rsidRPr="00CA212C">
        <w:rPr>
          <w:rFonts w:ascii="Times New Roman" w:eastAsia="Times New Roman" w:hAnsi="Times New Roman" w:cs="Times New Roman"/>
          <w:sz w:val="18"/>
          <w:szCs w:val="18"/>
          <w:vertAlign w:val="subscript"/>
        </w:rPr>
        <w:t> do</w:t>
      </w:r>
      <w:r w:rsidRPr="00CA212C">
        <w:rPr>
          <w:rFonts w:ascii="Times New Roman" w:eastAsia="Times New Roman" w:hAnsi="Times New Roman" w:cs="Times New Roman"/>
          <w:sz w:val="24"/>
          <w:szCs w:val="24"/>
        </w:rPr>
        <w:t> - фонд оплаты труда работников организаций молодежной политики по должностным окладам работников по основному месту работы;</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k</w:t>
      </w:r>
      <w:r w:rsidRPr="00CA212C">
        <w:rPr>
          <w:rFonts w:ascii="Times New Roman" w:eastAsia="Times New Roman" w:hAnsi="Times New Roman" w:cs="Times New Roman"/>
          <w:sz w:val="24"/>
          <w:szCs w:val="24"/>
        </w:rPr>
        <w:t> - доля фонда оплаты труда на выплаты стимулирующего характера за качество выполняемых работ.</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Рекомендуемый размер фонда оплаты труда на выплаты стимулирующего характера за качество выполняемых работ принимается в размере 10 процентов фонда оплаты труда работников организаций молодежной политики по должностным окладам работников по основному месту работы.</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5.11.12. Выплаты специалистам за работу в сельской местности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sm</w:t>
      </w:r>
      <w:r w:rsidRPr="00CA212C">
        <w:rPr>
          <w:rFonts w:ascii="Times New Roman" w:eastAsia="Times New Roman" w:hAnsi="Times New Roman" w:cs="Times New Roman"/>
          <w:sz w:val="24"/>
          <w:szCs w:val="24"/>
        </w:rPr>
        <w:t>) предоставляются работникам физической культуры, входящим в профессиональные квалификационные группы должностей работников физической культуры второго уровня, работникам образования, входящим в профессиональные квалификационные группы должностей педагогических работников и руководителей структурных подразделений, медицинским работникам, входящим в профессиональные квалификационные группы среднего медицинского и фармацевтического персонала, врачей и провизоров, работникам культуры, входящим в профессиональные квалификационные группы работников культуры, искусства и кинематографии среднего, ведущего звена и руководящего состава и рассчитываются по формуле:</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lang w:val="en-US"/>
        </w:rPr>
      </w:pPr>
      <w:r w:rsidRPr="00CA212C">
        <w:rPr>
          <w:rFonts w:ascii="Times New Roman" w:eastAsia="Times New Roman" w:hAnsi="Times New Roman" w:cs="Times New Roman"/>
          <w:i/>
          <w:iCs/>
          <w:sz w:val="24"/>
          <w:szCs w:val="24"/>
          <w:lang w:val="en-US"/>
        </w:rPr>
        <w:t>B</w:t>
      </w:r>
      <w:r w:rsidRPr="00CA212C">
        <w:rPr>
          <w:rFonts w:ascii="Times New Roman" w:eastAsia="Times New Roman" w:hAnsi="Times New Roman" w:cs="Times New Roman"/>
          <w:sz w:val="18"/>
          <w:szCs w:val="18"/>
          <w:vertAlign w:val="subscript"/>
          <w:lang w:val="en-US"/>
        </w:rPr>
        <w:t> sm</w:t>
      </w:r>
      <w:r w:rsidRPr="00CA212C">
        <w:rPr>
          <w:rFonts w:ascii="Times New Roman" w:eastAsia="Times New Roman" w:hAnsi="Times New Roman" w:cs="Times New Roman"/>
          <w:sz w:val="24"/>
          <w:szCs w:val="24"/>
          <w:lang w:val="en-US"/>
        </w:rPr>
        <w:t>=</w:t>
      </w:r>
      <w:r w:rsidRPr="00CA212C">
        <w:rPr>
          <w:rFonts w:ascii="Times New Roman" w:eastAsia="Times New Roman" w:hAnsi="Times New Roman" w:cs="Times New Roman"/>
          <w:i/>
          <w:iCs/>
          <w:sz w:val="24"/>
          <w:szCs w:val="24"/>
          <w:lang w:val="en-US"/>
        </w:rPr>
        <w:t>D</w:t>
      </w:r>
      <w:r w:rsidRPr="00CA212C">
        <w:rPr>
          <w:rFonts w:ascii="Times New Roman" w:eastAsia="Times New Roman" w:hAnsi="Times New Roman" w:cs="Times New Roman"/>
          <w:sz w:val="18"/>
          <w:szCs w:val="18"/>
          <w:vertAlign w:val="subscript"/>
          <w:lang w:val="en-US"/>
        </w:rPr>
        <w:t> sm</w:t>
      </w:r>
      <w:r w:rsidRPr="00CA212C">
        <w:rPr>
          <w:rFonts w:ascii="Times New Roman" w:eastAsia="Times New Roman" w:hAnsi="Times New Roman" w:cs="Times New Roman"/>
          <w:noProof/>
          <w:sz w:val="24"/>
          <w:szCs w:val="24"/>
        </w:rPr>
        <w:drawing>
          <wp:inline distT="0" distB="0" distL="0" distR="0" wp14:anchorId="11E2F892" wp14:editId="4B66B954">
            <wp:extent cx="111125" cy="207010"/>
            <wp:effectExtent l="0" t="0" r="3175" b="0"/>
            <wp:docPr id="28" name="Рисунок 28"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1125" cy="207010"/>
                    </a:xfrm>
                    <a:prstGeom prst="rect">
                      <a:avLst/>
                    </a:prstGeom>
                    <a:noFill/>
                    <a:ln>
                      <a:noFill/>
                    </a:ln>
                  </pic:spPr>
                </pic:pic>
              </a:graphicData>
            </a:graphic>
          </wp:inline>
        </w:drawing>
      </w:r>
      <w:r w:rsidRPr="00CA212C">
        <w:rPr>
          <w:rFonts w:ascii="Times New Roman" w:eastAsia="Times New Roman" w:hAnsi="Times New Roman" w:cs="Times New Roman"/>
          <w:i/>
          <w:iCs/>
          <w:sz w:val="24"/>
          <w:szCs w:val="24"/>
          <w:lang w:val="en-US"/>
        </w:rPr>
        <w:t>S</w:t>
      </w:r>
      <w:r w:rsidRPr="00CA212C">
        <w:rPr>
          <w:rFonts w:ascii="Times New Roman" w:eastAsia="Times New Roman" w:hAnsi="Times New Roman" w:cs="Times New Roman"/>
          <w:sz w:val="24"/>
          <w:szCs w:val="24"/>
          <w:lang w:val="en-US"/>
        </w:rPr>
        <w:t>,</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lang w:val="en-US"/>
        </w:rPr>
      </w:pPr>
      <w:r w:rsidRPr="00CA212C">
        <w:rPr>
          <w:rFonts w:ascii="Times New Roman" w:eastAsia="Times New Roman" w:hAnsi="Times New Roman" w:cs="Times New Roman"/>
          <w:sz w:val="24"/>
          <w:szCs w:val="24"/>
        </w:rPr>
        <w:t>где</w:t>
      </w:r>
      <w:r w:rsidRPr="00CA212C">
        <w:rPr>
          <w:rFonts w:ascii="Times New Roman" w:eastAsia="Times New Roman" w:hAnsi="Times New Roman" w:cs="Times New Roman"/>
          <w:sz w:val="24"/>
          <w:szCs w:val="24"/>
          <w:lang w:val="en-US"/>
        </w:rPr>
        <w:t>:</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sm</w:t>
      </w:r>
      <w:r w:rsidRPr="00CA212C">
        <w:rPr>
          <w:rFonts w:ascii="Times New Roman" w:eastAsia="Times New Roman" w:hAnsi="Times New Roman" w:cs="Times New Roman"/>
          <w:sz w:val="24"/>
          <w:szCs w:val="24"/>
        </w:rPr>
        <w:t> - размер выплаты за работу в сельской местности, равный 1388,5 рубля;</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S - фактическое количество ставок, занимаемых работниками организаций молодежной политики. </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VI. Выплаты компенсационного характера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6.1. К выплатам компенсационного характера в организациях молодежной политики относятся:</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компенсационного характера работникам, занятым на работах с вредными и (или) опасными условиями труда;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6.3. Выплаты компенсационного характера работникам, занятым на работах с вредными и (или) опасными условиями труда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kh</w:t>
      </w:r>
      <w:r w:rsidRPr="00CA212C">
        <w:rPr>
          <w:rFonts w:ascii="Times New Roman" w:eastAsia="Times New Roman" w:hAnsi="Times New Roman" w:cs="Times New Roman"/>
          <w:sz w:val="24"/>
          <w:szCs w:val="24"/>
        </w:rPr>
        <w:t>) , рассчитываются по формуле: </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3EE09F83" wp14:editId="4A542FD1">
            <wp:extent cx="1741170" cy="572770"/>
            <wp:effectExtent l="0" t="0" r="0" b="0"/>
            <wp:docPr id="29" name="Рисунок 29"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41170" cy="572770"/>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b</w:t>
      </w:r>
      <w:r w:rsidRPr="00CA212C">
        <w:rPr>
          <w:rFonts w:ascii="Times New Roman" w:eastAsia="Times New Roman" w:hAnsi="Times New Roman" w:cs="Times New Roman"/>
          <w:sz w:val="24"/>
          <w:szCs w:val="24"/>
        </w:rPr>
        <w:t> - размер базового оклада работников организаций молодежной политики, принимаемый в соответствии с разделом II настоящего Положения;</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kh</w:t>
      </w:r>
      <w:r w:rsidRPr="00CA212C">
        <w:rPr>
          <w:rFonts w:ascii="Times New Roman" w:eastAsia="Times New Roman" w:hAnsi="Times New Roman" w:cs="Times New Roman"/>
          <w:sz w:val="24"/>
          <w:szCs w:val="24"/>
        </w:rPr>
        <w:t> - размер надбавки на выплату компенсационного характера, принимаемый в соответствии с Трудовым кодексом Российской Федерации;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H</w:t>
      </w:r>
      <w:r w:rsidRPr="00CA212C">
        <w:rPr>
          <w:rFonts w:ascii="Times New Roman" w:eastAsia="Times New Roman" w:hAnsi="Times New Roman" w:cs="Times New Roman"/>
          <w:sz w:val="18"/>
          <w:szCs w:val="18"/>
          <w:vertAlign w:val="subscript"/>
        </w:rPr>
        <w:t> fk</w:t>
      </w:r>
      <w:r w:rsidRPr="00CA212C">
        <w:rPr>
          <w:rFonts w:ascii="Times New Roman" w:eastAsia="Times New Roman" w:hAnsi="Times New Roman" w:cs="Times New Roman"/>
          <w:sz w:val="24"/>
          <w:szCs w:val="24"/>
        </w:rPr>
        <w:t> - фактически отработанное время (ставка), по которому законодательством предусмотрены выплаты компенсационного характера;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H</w:t>
      </w:r>
      <w:r w:rsidRPr="00CA212C">
        <w:rPr>
          <w:rFonts w:ascii="Times New Roman" w:eastAsia="Times New Roman" w:hAnsi="Times New Roman" w:cs="Times New Roman"/>
          <w:sz w:val="18"/>
          <w:szCs w:val="18"/>
          <w:vertAlign w:val="subscript"/>
        </w:rPr>
        <w:t> n</w:t>
      </w:r>
      <w:r w:rsidRPr="00CA212C">
        <w:rPr>
          <w:rFonts w:ascii="Times New Roman" w:eastAsia="Times New Roman" w:hAnsi="Times New Roman" w:cs="Times New Roman"/>
          <w:sz w:val="24"/>
          <w:szCs w:val="24"/>
        </w:rPr>
        <w:t> - норма часов за базовый оклад работников организаций молодежной политики, установленная разделом III настоящего Положения.</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установленными для различных видов работ с нормальными условиями труда, на основании специальной оценки условий труда в размере не менее 4 процентов.</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6.4. Выплаты за работу в условиях, отклоняющихся от нормальных (при выполнении работ различной квалификации, совмещении профессий (должностей), за сверхурочную работу, работу в ночное время и при выполнении работ в других условиях, отклоняющихся от нормальных), устанавливаются в соответствии с Трудовым кодексом Российской Федерации.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VII. Порядок определения заработной платы руководителя организации молодежной политики, заместителя руководителя и главного бухгалтера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7.1. Заработная плата руководителей организаций молодежной политики, их заместителей и главных бухгалтеров состоит из должностных окладов, выплат компенсационного и стимулирующего характера.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7.2. Должностной оклад руководителя организации молодежной политики (</w:t>
      </w: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устанавливается Министерством по делам молодежи Республики Татарстан один раз в год на 1 января текущего года или на дату создания организации в зависимости от группы по оплате труда и рассчитывается по формуле:</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w:t>
      </w: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b</w:t>
      </w:r>
      <w:r w:rsidRPr="00CA212C">
        <w:rPr>
          <w:rFonts w:ascii="Times New Roman" w:eastAsia="Times New Roman" w:hAnsi="Times New Roman" w:cs="Times New Roman"/>
          <w:noProof/>
          <w:sz w:val="24"/>
          <w:szCs w:val="24"/>
        </w:rPr>
        <w:drawing>
          <wp:inline distT="0" distB="0" distL="0" distR="0" wp14:anchorId="1ABB4CDB" wp14:editId="1E801E90">
            <wp:extent cx="111125" cy="207010"/>
            <wp:effectExtent l="0" t="0" r="3175" b="0"/>
            <wp:docPr id="30" name="Рисунок 30"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1125" cy="207010"/>
                    </a:xfrm>
                    <a:prstGeom prst="rect">
                      <a:avLst/>
                    </a:prstGeom>
                    <a:noFill/>
                    <a:ln>
                      <a:noFill/>
                    </a:ln>
                  </pic:spPr>
                </pic:pic>
              </a:graphicData>
            </a:graphic>
          </wp:inline>
        </w:drawing>
      </w:r>
      <w:r w:rsidRPr="00CA212C">
        <w:rPr>
          <w:rFonts w:ascii="Times New Roman" w:eastAsia="Times New Roman" w:hAnsi="Times New Roman" w:cs="Times New Roman"/>
          <w:i/>
          <w:iCs/>
          <w:sz w:val="24"/>
          <w:szCs w:val="24"/>
        </w:rPr>
        <w:t>H</w:t>
      </w:r>
      <w:r w:rsidRPr="00CA212C">
        <w:rPr>
          <w:rFonts w:ascii="Times New Roman" w:eastAsia="Times New Roman" w:hAnsi="Times New Roman" w:cs="Times New Roman"/>
          <w:sz w:val="18"/>
          <w:szCs w:val="18"/>
          <w:vertAlign w:val="subscript"/>
        </w:rPr>
        <w:t> n</w:t>
      </w:r>
      <w:r w:rsidRPr="00CA212C">
        <w:rPr>
          <w:rFonts w:ascii="Times New Roman" w:eastAsia="Times New Roman" w:hAnsi="Times New Roman" w:cs="Times New Roman"/>
          <w:sz w:val="24"/>
          <w:szCs w:val="24"/>
        </w:rPr>
        <w:t>,</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b</w:t>
      </w:r>
      <w:r w:rsidRPr="00CA212C">
        <w:rPr>
          <w:rFonts w:ascii="Times New Roman" w:eastAsia="Times New Roman" w:hAnsi="Times New Roman" w:cs="Times New Roman"/>
          <w:sz w:val="24"/>
          <w:szCs w:val="24"/>
        </w:rPr>
        <w:t> - размер базового оклада руководителя;</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H</w:t>
      </w:r>
      <w:r w:rsidRPr="00CA212C">
        <w:rPr>
          <w:rFonts w:ascii="Times New Roman" w:eastAsia="Times New Roman" w:hAnsi="Times New Roman" w:cs="Times New Roman"/>
          <w:sz w:val="18"/>
          <w:szCs w:val="18"/>
          <w:vertAlign w:val="subscript"/>
        </w:rPr>
        <w:t> n</w:t>
      </w:r>
      <w:r w:rsidRPr="00CA212C">
        <w:rPr>
          <w:rFonts w:ascii="Times New Roman" w:eastAsia="Times New Roman" w:hAnsi="Times New Roman" w:cs="Times New Roman"/>
          <w:sz w:val="24"/>
          <w:szCs w:val="24"/>
        </w:rPr>
        <w:t> - норма часов за базовый оклад в соответствии со ставкой по данной должности.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Группа по оплате труда руководителя в организациях молодежной политики определяется в зависимости от штатной численности работников организаций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7.3. Должностные оклады заместителей руководителей и главных бухгалтеров в организациях молодежной политики устанавливаются на 20-30 процентов ниже должностных окладов руководителей этих организаций.</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7.4. Группа по оплате труда руководителей, размеры базовых окладов руководителей представлены в таблице 16.</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16</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Размеры базовых окладов руководителей организаций молодежной политики</w:t>
      </w:r>
    </w:p>
    <w:tbl>
      <w:tblPr>
        <w:tblW w:w="0" w:type="auto"/>
        <w:tblCellMar>
          <w:left w:w="0" w:type="dxa"/>
          <w:right w:w="0" w:type="dxa"/>
        </w:tblCellMar>
        <w:tblLook w:val="04A0" w:firstRow="1" w:lastRow="0" w:firstColumn="1" w:lastColumn="0" w:noHBand="0" w:noVBand="1"/>
      </w:tblPr>
      <w:tblGrid>
        <w:gridCol w:w="959"/>
        <w:gridCol w:w="4961"/>
        <w:gridCol w:w="1985"/>
        <w:gridCol w:w="2409"/>
      </w:tblGrid>
      <w:tr w:rsidR="00CA212C" w:rsidRPr="00CA212C" w:rsidTr="00741120">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N</w:t>
            </w:r>
          </w:p>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п/п</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типа организации/штатная численность организации, единиц</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Группа по оплате труда</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Оклад руководителя</w:t>
            </w:r>
            <w:r w:rsidRPr="00CA212C">
              <w:rPr>
                <w:rFonts w:ascii="Times New Roman" w:eastAsia="Times New Roman" w:hAnsi="Times New Roman" w:cs="Times New Roman"/>
                <w:sz w:val="18"/>
                <w:szCs w:val="18"/>
                <w:vertAlign w:val="superscript"/>
              </w:rPr>
              <w:t> *</w:t>
            </w:r>
            <w:r w:rsidRPr="00CA212C">
              <w:rPr>
                <w:rFonts w:ascii="Times New Roman" w:eastAsia="Times New Roman" w:hAnsi="Times New Roman" w:cs="Times New Roman"/>
                <w:sz w:val="24"/>
                <w:szCs w:val="24"/>
              </w:rPr>
              <w:t>, рублей</w:t>
            </w:r>
          </w:p>
        </w:tc>
      </w:tr>
      <w:tr w:rsidR="00CA212C" w:rsidRPr="00CA212C" w:rsidTr="00741120">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w:t>
            </w:r>
          </w:p>
        </w:tc>
      </w:tr>
      <w:tr w:rsidR="00CA212C" w:rsidRPr="00CA212C" w:rsidTr="00741120">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935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Молодежные центры</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 10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30000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11 до 30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33700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31 до 50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38200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51 до 70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40900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71 до 150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42700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151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48200</w:t>
            </w:r>
          </w:p>
        </w:tc>
      </w:tr>
      <w:tr w:rsidR="00CA212C" w:rsidRPr="00CA212C" w:rsidTr="00741120">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935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Оздоровительно-досуговые учреждения (лагеря)</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 10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32000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34500</w:t>
            </w:r>
          </w:p>
        </w:tc>
      </w:tr>
      <w:tr w:rsidR="00CA212C" w:rsidRPr="00CA212C" w:rsidTr="00741120">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935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Молодежные (подростковые) клубы по месту жительства</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 12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30000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13 до 25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34500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26 до 40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39100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41 до 70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40900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71 до 140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43700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141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64500</w:t>
            </w:r>
          </w:p>
        </w:tc>
      </w:tr>
      <w:tr w:rsidR="00CA212C" w:rsidRPr="00CA212C" w:rsidTr="00741120">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w:t>
            </w:r>
          </w:p>
        </w:tc>
        <w:tc>
          <w:tcPr>
            <w:tcW w:w="935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Центры военно-патриотической работы и подготовки допризывной молодежи</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 10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25000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11 до 20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33400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21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41800</w:t>
            </w:r>
          </w:p>
        </w:tc>
      </w:tr>
      <w:tr w:rsidR="00CA212C" w:rsidRPr="00CA212C" w:rsidTr="00741120">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w:t>
            </w:r>
          </w:p>
        </w:tc>
        <w:tc>
          <w:tcPr>
            <w:tcW w:w="935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Центры молодежных (студенческих) формирований по охране общественного порядка</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 10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31500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11 до 30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36400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31 до 50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37400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51 до 70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38400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71 до 90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39400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91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40400</w:t>
            </w:r>
          </w:p>
        </w:tc>
      </w:tr>
      <w:tr w:rsidR="00CA212C" w:rsidRPr="00CA212C" w:rsidTr="00741120">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w:t>
            </w:r>
          </w:p>
        </w:tc>
        <w:tc>
          <w:tcPr>
            <w:tcW w:w="935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Центры по организации оздоровления, отдыха и занятости детей и подростков</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 45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39000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46 до 90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43000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91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47000</w:t>
            </w:r>
          </w:p>
        </w:tc>
      </w:tr>
      <w:tr w:rsidR="00CA212C" w:rsidRPr="00CA212C" w:rsidTr="00741120">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w:t>
            </w:r>
          </w:p>
        </w:tc>
        <w:tc>
          <w:tcPr>
            <w:tcW w:w="935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Центры студенческих трудовых отрядов</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 10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37200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11 до 30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38200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31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39200</w:t>
            </w:r>
          </w:p>
        </w:tc>
      </w:tr>
      <w:tr w:rsidR="00CA212C" w:rsidRPr="00CA212C" w:rsidTr="00741120">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8.</w:t>
            </w:r>
          </w:p>
        </w:tc>
        <w:tc>
          <w:tcPr>
            <w:tcW w:w="935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Центры психолого-педагогической помощи детям и молодежи</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 10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38100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11 до 25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41100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26</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44100</w:t>
            </w:r>
          </w:p>
        </w:tc>
      </w:tr>
      <w:tr w:rsidR="00CA212C" w:rsidRPr="00CA212C" w:rsidTr="00741120">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9.</w:t>
            </w:r>
          </w:p>
        </w:tc>
        <w:tc>
          <w:tcPr>
            <w:tcW w:w="935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Центры экстренной психологической помощи по телефону для детей и молодежи</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 10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37000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11 до 30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31 до 50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51 до 70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49000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71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54000</w:t>
            </w:r>
          </w:p>
        </w:tc>
      </w:tr>
      <w:tr w:rsidR="00CA212C" w:rsidRPr="00CA212C" w:rsidTr="00741120">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10.</w:t>
            </w:r>
          </w:p>
        </w:tc>
        <w:tc>
          <w:tcPr>
            <w:tcW w:w="935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Социально-реабилитационный центр для детей с девиантным поведением</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 20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44000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21 до 40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46000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41 до 60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48000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61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50000</w:t>
            </w:r>
          </w:p>
        </w:tc>
      </w:tr>
      <w:tr w:rsidR="00CA212C" w:rsidRPr="00CA212C" w:rsidTr="00741120">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w:t>
            </w:r>
          </w:p>
        </w:tc>
        <w:tc>
          <w:tcPr>
            <w:tcW w:w="935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Центры содействия молодежи</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 12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30000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13 до 25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34500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26 до 40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39100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41 до 70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40900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71 до 140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43700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141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64500</w:t>
            </w:r>
          </w:p>
        </w:tc>
      </w:tr>
      <w:tr w:rsidR="00CA212C" w:rsidRPr="00CA212C" w:rsidTr="00741120">
        <w:tc>
          <w:tcPr>
            <w:tcW w:w="9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w:t>
            </w:r>
          </w:p>
        </w:tc>
        <w:tc>
          <w:tcPr>
            <w:tcW w:w="935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Республиканские центры молодежных, инновационных и профилактических программ</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 10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30000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11 до 30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33700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31 до 50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38200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51 до 70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40900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71 до 150 включительно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42700</w:t>
            </w:r>
          </w:p>
        </w:tc>
      </w:tr>
      <w:tr w:rsidR="00CA212C" w:rsidRPr="00CA212C" w:rsidTr="00741120">
        <w:tc>
          <w:tcPr>
            <w:tcW w:w="0" w:type="auto"/>
            <w:vMerge/>
            <w:tcBorders>
              <w:top w:val="nil"/>
              <w:left w:val="single" w:sz="8" w:space="0" w:color="auto"/>
              <w:bottom w:val="single" w:sz="8" w:space="0" w:color="auto"/>
              <w:right w:val="single" w:sz="8" w:space="0" w:color="auto"/>
            </w:tcBorders>
            <w:vAlign w:val="center"/>
            <w:hideMark/>
          </w:tcPr>
          <w:p w:rsidR="00CA212C" w:rsidRPr="00CA212C" w:rsidRDefault="00CA212C" w:rsidP="00CA212C">
            <w:pPr>
              <w:spacing w:after="0" w:line="240" w:lineRule="auto"/>
              <w:rPr>
                <w:rFonts w:ascii="Times New Roman" w:eastAsia="Times New Roman" w:hAnsi="Times New Roman" w:cs="Times New Roman"/>
                <w:sz w:val="24"/>
                <w:szCs w:val="24"/>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 151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48200</w:t>
            </w:r>
          </w:p>
        </w:tc>
      </w:tr>
    </w:tbl>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_____________________________</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18"/>
          <w:szCs w:val="18"/>
          <w:vertAlign w:val="superscript"/>
        </w:rPr>
        <w:t>*</w:t>
      </w:r>
      <w:r w:rsidRPr="00CA212C">
        <w:rPr>
          <w:rFonts w:ascii="Times New Roman" w:eastAsia="Times New Roman" w:hAnsi="Times New Roman" w:cs="Times New Roman"/>
          <w:sz w:val="24"/>
          <w:szCs w:val="24"/>
        </w:rPr>
        <w:t> Для руководителей государственных организаций молодежной политики с учетом сложности и важности выполняемых работ, а также в связи с оказанием организационной и методической помощи муниципальным организациям молодежной политики по профилю деятельности устанавливается повышающий коэффициент к базовому окладу в размере 1,1.</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7.5. Выплаты стимулирующего характера за качество выполняемых работ руководителю организации молодежной политики устанавливаются Министерством по делам молодежи Республики Татарстан с учетом результатов деятельности, определенных на основании критериев эффективности деятельности.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стимулирующего характера руководителю организации молодежной политики могут осуществляться ежемесячно, ежеквартально, по итогам работы за год, за выполнение важных и особо важных заданий.</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7.6. Выплаты стимулирующего характера за качество выполняемых работ заместителям руководителя, главному бухгалтеру организации молодежной политики устанавливаются руководителем организации молодежной политики с учетом результатов их деятельности, определенных на основании критериев эффективности их деятельности. Выплаты стимулирующего характера заме</w:t>
      </w:r>
      <w:r w:rsidRPr="00CA212C">
        <w:rPr>
          <w:rFonts w:ascii="Times New Roman" w:eastAsia="Times New Roman" w:hAnsi="Times New Roman" w:cs="Times New Roman"/>
          <w:sz w:val="24"/>
          <w:szCs w:val="24"/>
        </w:rPr>
        <w:lastRenderedPageBreak/>
        <w:t>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7.7. Типовые критерии эффективности деятельности руководителя, заместителей руководителя, главного бухгалтера организации молодежной политики и их весовые коэффициенты утверждаются Министерством по делам молодежи Республики Татарстан.</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7.8. Выплаты за качество выполняемых работ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k</w:t>
      </w:r>
      <w:r w:rsidRPr="00CA212C">
        <w:rPr>
          <w:rFonts w:ascii="Times New Roman" w:eastAsia="Times New Roman" w:hAnsi="Times New Roman" w:cs="Times New Roman"/>
          <w:sz w:val="24"/>
          <w:szCs w:val="24"/>
        </w:rPr>
        <w:t>) рассчитываются по формуле:</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k</w:t>
      </w:r>
      <w:r w:rsidRPr="00CA212C">
        <w:rPr>
          <w:rFonts w:ascii="Times New Roman" w:eastAsia="Times New Roman" w:hAnsi="Times New Roman" w:cs="Times New Roman"/>
          <w:sz w:val="24"/>
          <w:szCs w:val="24"/>
        </w:rPr>
        <w:t>=</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C</w:t>
      </w:r>
      <w:r w:rsidRPr="00CA212C">
        <w:rPr>
          <w:rFonts w:ascii="Times New Roman" w:eastAsia="Times New Roman" w:hAnsi="Times New Roman" w:cs="Times New Roman"/>
          <w:noProof/>
          <w:sz w:val="24"/>
          <w:szCs w:val="24"/>
        </w:rPr>
        <w:drawing>
          <wp:inline distT="0" distB="0" distL="0" distR="0" wp14:anchorId="34214C36" wp14:editId="7C757B8C">
            <wp:extent cx="111125" cy="207010"/>
            <wp:effectExtent l="0" t="0" r="3175" b="0"/>
            <wp:docPr id="31" name="Рисунок 31"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1125" cy="207010"/>
                    </a:xfrm>
                    <a:prstGeom prst="rect">
                      <a:avLst/>
                    </a:prstGeom>
                    <a:noFill/>
                    <a:ln>
                      <a:noFill/>
                    </a:ln>
                  </pic:spPr>
                </pic:pic>
              </a:graphicData>
            </a:graphic>
          </wp:inline>
        </w:drawing>
      </w:r>
      <w:r w:rsidRPr="00CA212C">
        <w:rPr>
          <w:rFonts w:ascii="Times New Roman" w:eastAsia="Times New Roman" w:hAnsi="Times New Roman" w:cs="Times New Roman"/>
          <w:i/>
          <w:iCs/>
          <w:sz w:val="24"/>
          <w:szCs w:val="24"/>
        </w:rPr>
        <w:t>K</w:t>
      </w:r>
      <w:r w:rsidRPr="00CA212C">
        <w:rPr>
          <w:rFonts w:ascii="Times New Roman" w:eastAsia="Times New Roman" w:hAnsi="Times New Roman" w:cs="Times New Roman"/>
          <w:sz w:val="18"/>
          <w:szCs w:val="18"/>
          <w:vertAlign w:val="subscript"/>
        </w:rPr>
        <w:t> VK</w:t>
      </w: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C</w:t>
      </w:r>
      <w:r w:rsidRPr="00CA212C">
        <w:rPr>
          <w:rFonts w:ascii="Times New Roman" w:eastAsia="Times New Roman" w:hAnsi="Times New Roman" w:cs="Times New Roman"/>
          <w:sz w:val="24"/>
          <w:szCs w:val="24"/>
        </w:rPr>
        <w:t> - размер выплат стимулирующего характера в размере 20 процентов должностного оклада руководителя (заместителей руководителя и главного бухгалтера) организации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K</w:t>
      </w:r>
      <w:r w:rsidRPr="00CA212C">
        <w:rPr>
          <w:rFonts w:ascii="Times New Roman" w:eastAsia="Times New Roman" w:hAnsi="Times New Roman" w:cs="Times New Roman"/>
          <w:sz w:val="18"/>
          <w:szCs w:val="18"/>
          <w:vertAlign w:val="subscript"/>
        </w:rPr>
        <w:t> VK</w:t>
      </w:r>
      <w:r w:rsidRPr="00CA212C">
        <w:rPr>
          <w:rFonts w:ascii="Times New Roman" w:eastAsia="Times New Roman" w:hAnsi="Times New Roman" w:cs="Times New Roman"/>
          <w:sz w:val="24"/>
          <w:szCs w:val="24"/>
        </w:rPr>
        <w:t> - коэффициент выполнения критериев качества.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7.9. Выплаты компенсационного характера устанавливаются для руководителя, его заместителей, главного бухгалтера организации молодежной политики в соответствии с Трудовым кодексом Российской Федерации.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VIII. Порядок формирования и использования фонда оплаты труда в организациях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8.1. Формирование фонда оплаты труда в организациях молодежной политики осуществляется в пределах объема средств организаций молодежной политики на текущий финансовый год, определенного в соответствии с нормативными затратами, количеством потребителей и услуг, выполняемых работ, и отражается в плане финансово-хозяйственной деятельности или бюджетной смете в организациях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государственных организаций молодежной политики Республики Татарстан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за счет средств, предусмотренных в плане финансово-хозяйственной деятельности или бюджетной смете государственных организаций молодежной политики Республики Татарстан на оплату труда на текущий финансовый год.</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8.3. Экономия фонда оплаты труда, сложившаяся в ходе исполнения плана финансово-хозяйственной деятельности организаций молодежной политики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организаций молодежной политики, принятыми с учетом норм настоящего Положения.</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При наличии экономии фонда оплаты труда поощрительные выплаты производятся работникам той профессионально-квалификационной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поощрительной выплаты, произведенной за счет экономии фонда оплаты труда за соответствующий период работнику организаций молодежной политики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законом от 19 июня 2000 года N 82-ФЗ "О минимальном размере оплаты труда" на 1 января текущего года (за исключением руководителя организации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поощрительной выплаты за счет экономии фонда оплаты труда руководителю организации молодежной политики определяется Министерством по делам молодежи Республики Татарстан.</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Ответственность за использование экономии фонда оплаты труда, образовавшейся в ходе исполнения плана финансово-хозяйственной деятельности организаций молодежной политики за счет всех источников финансового обеспечения, включая доходы, полученные от оказания платных услуг, возлагается на руководителя организации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 </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Приложение</w:t>
      </w:r>
      <w:r w:rsidRPr="00CA212C">
        <w:rPr>
          <w:rFonts w:ascii="Times New Roman" w:eastAsia="Times New Roman" w:hAnsi="Times New Roman" w:cs="Times New Roman"/>
          <w:sz w:val="24"/>
          <w:szCs w:val="24"/>
        </w:rPr>
        <w:br/>
        <w:t>к Положению об условиях оплаты труда работников</w:t>
      </w:r>
      <w:r w:rsidRPr="00CA212C">
        <w:rPr>
          <w:rFonts w:ascii="Times New Roman" w:eastAsia="Times New Roman" w:hAnsi="Times New Roman" w:cs="Times New Roman"/>
          <w:sz w:val="24"/>
          <w:szCs w:val="24"/>
        </w:rPr>
        <w:br/>
        <w:t>государственных организаций молодежной политики</w:t>
      </w:r>
      <w:r w:rsidRPr="00CA212C">
        <w:rPr>
          <w:rFonts w:ascii="Times New Roman" w:eastAsia="Times New Roman" w:hAnsi="Times New Roman" w:cs="Times New Roman"/>
          <w:sz w:val="24"/>
          <w:szCs w:val="24"/>
        </w:rPr>
        <w:br/>
        <w:t xml:space="preserve">и отдельных нетиповых организаций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Мамадышского муниципального района Республики Татарстан</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1</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Перечень</w:t>
      </w:r>
      <w:r w:rsidRPr="00CA212C">
        <w:rPr>
          <w:rFonts w:ascii="Times New Roman" w:eastAsia="Times New Roman" w:hAnsi="Times New Roman" w:cs="Times New Roman"/>
          <w:b/>
          <w:bCs/>
          <w:sz w:val="24"/>
          <w:szCs w:val="24"/>
        </w:rPr>
        <w:br/>
        <w:t>почетных званий, спортивных званий, за наличие которых предоставляются выплаты стимулирующего характера работникам физической культуры</w:t>
      </w:r>
    </w:p>
    <w:tbl>
      <w:tblPr>
        <w:tblW w:w="0" w:type="auto"/>
        <w:tblCellMar>
          <w:left w:w="0" w:type="dxa"/>
          <w:right w:w="0" w:type="dxa"/>
        </w:tblCellMar>
        <w:tblLook w:val="04A0" w:firstRow="1" w:lastRow="0" w:firstColumn="1" w:lastColumn="0" w:noHBand="0" w:noVBand="1"/>
      </w:tblPr>
      <w:tblGrid>
        <w:gridCol w:w="988"/>
        <w:gridCol w:w="9326"/>
      </w:tblGrid>
      <w:tr w:rsidR="00CA212C" w:rsidRPr="00CA212C" w:rsidTr="00741120">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N</w:t>
            </w:r>
          </w:p>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п/п</w:t>
            </w:r>
          </w:p>
        </w:tc>
        <w:tc>
          <w:tcPr>
            <w:tcW w:w="93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звания</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 Почетные звания, спортивные звания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физической культуры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мастер спорта России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1.3.</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тренер России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1.4.</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Почетный спортивный судья России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1.5.</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мастер спорта России международного класса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1.6.</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Мастер спорта России международного класса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1.7.</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Мастер спорта России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1.8.</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Гроссмейстер России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Почетный спортивный судья России</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 Почетные звания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физической культуры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тренер Республики Татарстан</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 Почетные звания, спортивные звания Союза Советских Социалистических Республик</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мастер спорта СССР</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тренер СССР</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3.3.</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Мастер спорта СССР</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3.4.</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Мастер спорта СССР международного класса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Гроссмейстер СССР</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 Почетные звания союзных республик в составе Союза Советских Социалистических Республик</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физкультуры и спорта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спорта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4.3.</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физической культуры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4.4.</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физической культуры и спорта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тренер</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 Почетные звания автономных республик в составе Союза Советских Социалистических Республик</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физкультуры и спорта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физической культуры и спорта</w:t>
            </w:r>
          </w:p>
        </w:tc>
      </w:tr>
    </w:tbl>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2</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Перечень</w:t>
      </w:r>
      <w:r w:rsidRPr="00CA212C">
        <w:rPr>
          <w:rFonts w:ascii="Times New Roman" w:eastAsia="Times New Roman" w:hAnsi="Times New Roman" w:cs="Times New Roman"/>
          <w:b/>
          <w:bCs/>
          <w:sz w:val="24"/>
          <w:szCs w:val="24"/>
        </w:rPr>
        <w:br/>
        <w:t>почетных званий, спортивных званий и ведомственных наград, за наличие которых предоставляются стимулирующие выплаты работникам образования</w:t>
      </w:r>
    </w:p>
    <w:tbl>
      <w:tblPr>
        <w:tblW w:w="0" w:type="auto"/>
        <w:tblCellMar>
          <w:left w:w="0" w:type="dxa"/>
          <w:right w:w="0" w:type="dxa"/>
        </w:tblCellMar>
        <w:tblLook w:val="04A0" w:firstRow="1" w:lastRow="0" w:firstColumn="1" w:lastColumn="0" w:noHBand="0" w:noVBand="1"/>
      </w:tblPr>
      <w:tblGrid>
        <w:gridCol w:w="988"/>
        <w:gridCol w:w="9326"/>
      </w:tblGrid>
      <w:tr w:rsidR="00CA212C" w:rsidRPr="00CA212C" w:rsidTr="00741120">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N</w:t>
            </w:r>
          </w:p>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п/п</w:t>
            </w:r>
          </w:p>
        </w:tc>
        <w:tc>
          <w:tcPr>
            <w:tcW w:w="93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звания</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 Почетные звания, спортивные звания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учитель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учитель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1.3.</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1.4.</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высшей школы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1.5.</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мастер производственного обучения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1.6.</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физической культуры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1.7.</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культуры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1.8.</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художник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мастер спорта России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1.10.</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тренер России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мастер спорта России международного класса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Мастер спорта России международного класса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1.13.</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Мастер спорта России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1.14.</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Гроссмейстер России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1.15.</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Почетный спортивный судья России</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 Почетные звания, спортивные звания Союза Советских Социалистических Республик</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учитель СССР</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мастер спорта СССР</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2.3.</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тренер СССР</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2.4.</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Мастер спорта СССР</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2.5.</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Мастер спорта СССР международного класса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2.6.</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Гроссмейстер СССР</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 Почетные звания союзных республик в составе Союза Советских Социалистических Республик</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физкультуры и спорта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спорта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3.3.</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физической культуры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3.4.</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физической культуры и спорта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тренер</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3.6.</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учитель школы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3.7.</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учитель профессионально-технического образования</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3.8.</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мастер профессионально-технического образования</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3.9.</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профессионально-технического образования</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3.10.</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преподаватель</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высшей школы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народного образования</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3.13.</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высшей школы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3.14.</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 и техники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3.15.</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 Почетные звания автономных республик в составе Союза Советских Социалистических Республик</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физкультуры и спорта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физической культуры и спорта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4.3.</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школы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4.4.</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учитель школы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учитель профессионально-технического образования</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4.6.</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мастер профессионально-технического образования</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4.7.</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профессионально-технического образования</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4.8.</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высшей школы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4.9.</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 и культуры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4.10.</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культуры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4.11.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 и техники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4.13.</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тренер</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 Почетные звания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учитель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учитель школы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5.3.</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учитель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5.4.</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высшей школы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5.6.</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физической культуры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5.7.</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культуры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5.8.</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тренер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5.9.</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сферы молодежной политики Республики Татарстан</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Ведомственные награды Российской Федерации, ведомственные награды Союза Советских Социалистических Республик, ведомственные награды Российской Советской Федеративной Социалистической Республики</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 Министерство образования и науки Российской Федерации (Министерство образования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Почетный работник общего образования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Почетный работник начального профессионального образования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1.3.</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Почетный работник среднего профессионального образования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1.4.</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Почетный работник высшего профессионального образования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1.5.</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Почетный работник науки и техники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1.6.</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Почетный работник сферы молодежной политики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1.7.</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Почетный работник физической культуры и спорта Российской Федерации</w:t>
            </w:r>
          </w:p>
        </w:tc>
      </w:tr>
      <w:tr w:rsidR="00CA212C" w:rsidRPr="00CA212C" w:rsidTr="00741120">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 Министерство народного образования СССР (РСФСР), Министерство просвещения СССР (РСФСР)</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Значок "Отличник просвещения СССР"</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Значок "Отличник народного просвещения"</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2.3.</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Значок "Отличник профтехобразования СССР"</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2.4.</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Значок "Отличник профтехобразования РСФСР"</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2.5.</w:t>
            </w:r>
          </w:p>
        </w:tc>
        <w:tc>
          <w:tcPr>
            <w:tcW w:w="9326"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Значок "Отличник физической культуры и спорта"</w:t>
            </w:r>
          </w:p>
        </w:tc>
      </w:tr>
    </w:tbl>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3</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Перечень</w:t>
      </w:r>
      <w:r w:rsidRPr="00CA212C">
        <w:rPr>
          <w:rFonts w:ascii="Times New Roman" w:eastAsia="Times New Roman" w:hAnsi="Times New Roman" w:cs="Times New Roman"/>
          <w:b/>
          <w:bCs/>
          <w:sz w:val="24"/>
          <w:szCs w:val="24"/>
        </w:rPr>
        <w:br/>
        <w:t>почетных званий, за наличие которых предоставляются стимулирующие выплаты медицинским работникам</w:t>
      </w:r>
    </w:p>
    <w:tbl>
      <w:tblPr>
        <w:tblW w:w="0" w:type="auto"/>
        <w:tblCellMar>
          <w:left w:w="0" w:type="dxa"/>
          <w:right w:w="0" w:type="dxa"/>
        </w:tblCellMar>
        <w:tblLook w:val="04A0" w:firstRow="1" w:lastRow="0" w:firstColumn="1" w:lastColumn="0" w:noHBand="0" w:noVBand="1"/>
      </w:tblPr>
      <w:tblGrid>
        <w:gridCol w:w="988"/>
        <w:gridCol w:w="9213"/>
      </w:tblGrid>
      <w:tr w:rsidR="00CA212C" w:rsidRPr="00CA212C" w:rsidTr="00741120">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N</w:t>
            </w:r>
          </w:p>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п/п</w:t>
            </w:r>
          </w:p>
        </w:tc>
        <w:tc>
          <w:tcPr>
            <w:tcW w:w="92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звания</w:t>
            </w:r>
          </w:p>
        </w:tc>
      </w:tr>
      <w:tr w:rsidR="00CA212C" w:rsidRPr="00CA212C" w:rsidTr="00741120">
        <w:tc>
          <w:tcPr>
            <w:tcW w:w="102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 Почетные звания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w:t>
            </w:r>
          </w:p>
        </w:tc>
        <w:tc>
          <w:tcPr>
            <w:tcW w:w="921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врач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w:t>
            </w:r>
          </w:p>
        </w:tc>
        <w:tc>
          <w:tcPr>
            <w:tcW w:w="921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здравоохранения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1.3.</w:t>
            </w:r>
          </w:p>
        </w:tc>
        <w:tc>
          <w:tcPr>
            <w:tcW w:w="921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Отличник здравоохранения Российской Федерации</w:t>
            </w:r>
          </w:p>
        </w:tc>
      </w:tr>
      <w:tr w:rsidR="00CA212C" w:rsidRPr="00CA212C" w:rsidTr="00741120">
        <w:tc>
          <w:tcPr>
            <w:tcW w:w="102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 Почетные звания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w:t>
            </w:r>
          </w:p>
        </w:tc>
        <w:tc>
          <w:tcPr>
            <w:tcW w:w="921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врач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w:t>
            </w:r>
          </w:p>
        </w:tc>
        <w:tc>
          <w:tcPr>
            <w:tcW w:w="9213"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здравоохранения Республики Татарстан</w:t>
            </w:r>
          </w:p>
        </w:tc>
      </w:tr>
    </w:tbl>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4</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Перечень</w:t>
      </w:r>
      <w:r w:rsidRPr="00CA212C">
        <w:rPr>
          <w:rFonts w:ascii="Times New Roman" w:eastAsia="Times New Roman" w:hAnsi="Times New Roman" w:cs="Times New Roman"/>
          <w:b/>
          <w:bCs/>
          <w:sz w:val="24"/>
          <w:szCs w:val="24"/>
        </w:rPr>
        <w:br/>
        <w:t xml:space="preserve">почетных званий, за наличие которых предоставляются стимулирующие выплаты работникам культуры </w:t>
      </w:r>
    </w:p>
    <w:tbl>
      <w:tblPr>
        <w:tblW w:w="0" w:type="auto"/>
        <w:tblCellMar>
          <w:left w:w="0" w:type="dxa"/>
          <w:right w:w="0" w:type="dxa"/>
        </w:tblCellMar>
        <w:tblLook w:val="04A0" w:firstRow="1" w:lastRow="0" w:firstColumn="1" w:lastColumn="0" w:noHBand="0" w:noVBand="1"/>
      </w:tblPr>
      <w:tblGrid>
        <w:gridCol w:w="988"/>
        <w:gridCol w:w="9355"/>
      </w:tblGrid>
      <w:tr w:rsidR="00CA212C" w:rsidRPr="00CA212C" w:rsidTr="00741120">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N</w:t>
            </w:r>
          </w:p>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п/п</w:t>
            </w:r>
          </w:p>
        </w:tc>
        <w:tc>
          <w:tcPr>
            <w:tcW w:w="93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звания</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r>
      <w:tr w:rsidR="00CA212C" w:rsidRPr="00CA212C" w:rsidTr="00741120">
        <w:tc>
          <w:tcPr>
            <w:tcW w:w="103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 Почетные звания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артист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художник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1.3.</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артист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1.4.</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культуры Российской Федерации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1.5.</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художник Российской Федерации</w:t>
            </w:r>
          </w:p>
        </w:tc>
      </w:tr>
      <w:tr w:rsidR="00CA212C" w:rsidRPr="00CA212C" w:rsidTr="00741120">
        <w:tc>
          <w:tcPr>
            <w:tcW w:w="103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 Почетные звания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артист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писатель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2.3.</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поэт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2.4.</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художник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2.5.</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артист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2.6.</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искусств Республики Татарстан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2.7.</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культуры Республики Татарстан</w:t>
            </w:r>
          </w:p>
        </w:tc>
      </w:tr>
      <w:tr w:rsidR="00CA212C" w:rsidRPr="00CA212C" w:rsidTr="00741120">
        <w:tc>
          <w:tcPr>
            <w:tcW w:w="103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 Почетные звания Союза Советских Социалистических Республик</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артист СССР</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3.2.</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художник СССР</w:t>
            </w:r>
          </w:p>
        </w:tc>
      </w:tr>
      <w:tr w:rsidR="00CA212C" w:rsidRPr="00CA212C" w:rsidTr="00741120">
        <w:tc>
          <w:tcPr>
            <w:tcW w:w="103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 Почетные звания союзных республик в составе Союза Советских Социалистических Республик</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пропагандист</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артист</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4.3.</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артист</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4.4.</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искусств</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художник</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4.6.</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художник</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4.7.</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писатель</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4.8.</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писатель</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4.9.</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поэт</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4.10.</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певец</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4.11.</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акын</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4.12.</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журналист</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4.13.</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культуры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4.14.</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культурно-просветительной работы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4.15.</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культуры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4.16.</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библиотекарь</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4.17.</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Мастер прикладного искусства</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4.18.</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мастер народного творчества</w:t>
            </w:r>
          </w:p>
        </w:tc>
      </w:tr>
      <w:tr w:rsidR="00CA212C" w:rsidRPr="00CA212C" w:rsidTr="00741120">
        <w:tc>
          <w:tcPr>
            <w:tcW w:w="103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 Почетные звания автономных республик в составе Союза Советских Социалистических Республик</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артист</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5.2.</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артист</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5.3.</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искусств</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5.4.</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художник</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художник</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5.6.</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писатель</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5.7.</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писатель</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5.8.</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поэт</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5.9.</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журналист</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5.10.</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культуры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библиотекарь</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5.12.</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 и культуры</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5.13.</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 и техники</w:t>
            </w:r>
          </w:p>
        </w:tc>
      </w:tr>
      <w:tr w:rsidR="00CA212C" w:rsidRPr="00CA212C" w:rsidTr="00741120">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5.14.</w:t>
            </w:r>
          </w:p>
        </w:tc>
        <w:tc>
          <w:tcPr>
            <w:tcW w:w="935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w:t>
            </w:r>
          </w:p>
        </w:tc>
      </w:tr>
    </w:tbl>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jc w:val="right"/>
        <w:rPr>
          <w:rFonts w:ascii="Times New Roman" w:eastAsia="Times New Roman" w:hAnsi="Times New Roman" w:cs="Times New Roman"/>
        </w:rPr>
      </w:pPr>
      <w:r w:rsidRPr="00CA212C">
        <w:rPr>
          <w:rFonts w:ascii="Times New Roman" w:eastAsia="Times New Roman" w:hAnsi="Times New Roman" w:cs="Times New Roman"/>
        </w:rPr>
        <w:t>Приложение № 2</w:t>
      </w:r>
    </w:p>
    <w:p w:rsidR="00CA212C" w:rsidRPr="00CA212C" w:rsidRDefault="00CA212C" w:rsidP="00CA212C">
      <w:pPr>
        <w:spacing w:after="0" w:line="240" w:lineRule="auto"/>
        <w:jc w:val="right"/>
        <w:rPr>
          <w:rFonts w:ascii="Times New Roman" w:eastAsia="Times New Roman" w:hAnsi="Times New Roman" w:cs="Times New Roman"/>
        </w:rPr>
      </w:pPr>
      <w:r w:rsidRPr="00CA212C">
        <w:rPr>
          <w:rFonts w:ascii="Times New Roman" w:eastAsia="Times New Roman" w:hAnsi="Times New Roman" w:cs="Times New Roman"/>
        </w:rPr>
        <w:t xml:space="preserve">  к постановлению Руководителя</w:t>
      </w:r>
    </w:p>
    <w:p w:rsidR="00CA212C" w:rsidRPr="00CA212C" w:rsidRDefault="00CA212C" w:rsidP="00CA212C">
      <w:pPr>
        <w:spacing w:after="0" w:line="240" w:lineRule="auto"/>
        <w:jc w:val="right"/>
        <w:rPr>
          <w:rFonts w:ascii="Times New Roman" w:eastAsia="Times New Roman" w:hAnsi="Times New Roman" w:cs="Times New Roman"/>
        </w:rPr>
      </w:pPr>
      <w:r w:rsidRPr="00CA212C">
        <w:rPr>
          <w:rFonts w:ascii="Times New Roman" w:eastAsia="Times New Roman" w:hAnsi="Times New Roman" w:cs="Times New Roman"/>
        </w:rPr>
        <w:t>Исполнительного комитета</w:t>
      </w:r>
    </w:p>
    <w:p w:rsidR="00CA212C" w:rsidRPr="00CA212C" w:rsidRDefault="00CA212C" w:rsidP="00CA212C">
      <w:pPr>
        <w:spacing w:after="0" w:line="240" w:lineRule="auto"/>
        <w:jc w:val="right"/>
        <w:rPr>
          <w:rFonts w:ascii="Times New Roman" w:eastAsia="Times New Roman" w:hAnsi="Times New Roman" w:cs="Times New Roman"/>
        </w:rPr>
      </w:pPr>
      <w:r w:rsidRPr="00CA212C">
        <w:rPr>
          <w:rFonts w:ascii="Times New Roman" w:eastAsia="Times New Roman" w:hAnsi="Times New Roman" w:cs="Times New Roman"/>
        </w:rPr>
        <w:tab/>
      </w:r>
      <w:r w:rsidRPr="00CA212C">
        <w:rPr>
          <w:rFonts w:ascii="Times New Roman" w:eastAsia="Times New Roman" w:hAnsi="Times New Roman" w:cs="Times New Roman"/>
        </w:rPr>
        <w:tab/>
      </w:r>
      <w:r w:rsidRPr="00CA212C">
        <w:rPr>
          <w:rFonts w:ascii="Times New Roman" w:eastAsia="Times New Roman" w:hAnsi="Times New Roman" w:cs="Times New Roman"/>
        </w:rPr>
        <w:tab/>
      </w:r>
      <w:r w:rsidRPr="00CA212C">
        <w:rPr>
          <w:rFonts w:ascii="Times New Roman" w:eastAsia="Times New Roman" w:hAnsi="Times New Roman" w:cs="Times New Roman"/>
        </w:rPr>
        <w:tab/>
      </w:r>
      <w:r w:rsidRPr="00CA212C">
        <w:rPr>
          <w:rFonts w:ascii="Times New Roman" w:eastAsia="Times New Roman" w:hAnsi="Times New Roman" w:cs="Times New Roman"/>
        </w:rPr>
        <w:tab/>
        <w:t xml:space="preserve"> Мамадышского муниципального района </w:t>
      </w:r>
    </w:p>
    <w:p w:rsidR="00CA212C" w:rsidRPr="00CA212C" w:rsidRDefault="00CA212C" w:rsidP="00CA212C">
      <w:pPr>
        <w:widowControl w:val="0"/>
        <w:autoSpaceDE w:val="0"/>
        <w:autoSpaceDN w:val="0"/>
        <w:spacing w:after="0" w:line="240" w:lineRule="auto"/>
        <w:ind w:left="6480"/>
        <w:jc w:val="both"/>
        <w:rPr>
          <w:rFonts w:ascii="Times New Roman" w:eastAsia="Times New Roman" w:hAnsi="Times New Roman" w:cs="Times New Roman"/>
          <w:sz w:val="24"/>
          <w:szCs w:val="24"/>
        </w:rPr>
      </w:pPr>
      <w:r w:rsidRPr="00CA212C">
        <w:rPr>
          <w:rFonts w:ascii="Times New Roman" w:eastAsia="Times New Roman" w:hAnsi="Times New Roman" w:cs="Times New Roman"/>
        </w:rPr>
        <w:t xml:space="preserve">                                                                                                                                       №_____от «____» ____________2024 г.</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Положение</w:t>
      </w:r>
      <w:r w:rsidRPr="00CA212C">
        <w:rPr>
          <w:rFonts w:ascii="Times New Roman" w:eastAsia="Times New Roman" w:hAnsi="Times New Roman" w:cs="Times New Roman"/>
          <w:b/>
          <w:bCs/>
          <w:sz w:val="24"/>
          <w:szCs w:val="24"/>
        </w:rPr>
        <w:br/>
        <w:t>об условиях оплаты труда работников профессиональных квалификационных групп общеотраслевых профессий рабочих, культуры, искусства и кинематографии, общеотраслевых должностей руководителей, специалистов и служащих государственных организаций молодежной политики Мамадышского муниципального района Республики Татарстан</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I. Общие положения</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1.1. Настоящее Положение определяет порядок формирования окладов работников государственных организаций молодежной политики </w:t>
      </w:r>
      <w:r w:rsidRPr="00CA212C">
        <w:rPr>
          <w:rFonts w:ascii="Times New Roman" w:eastAsia="Times New Roman" w:hAnsi="Times New Roman" w:cs="Times New Roman"/>
          <w:bCs/>
          <w:sz w:val="24"/>
          <w:szCs w:val="24"/>
        </w:rPr>
        <w:t>Мамадышского муниципального района Республики Татарстан</w:t>
      </w:r>
      <w:r w:rsidRPr="00CA212C">
        <w:rPr>
          <w:rFonts w:ascii="Times New Roman" w:eastAsia="Times New Roman" w:hAnsi="Times New Roman" w:cs="Times New Roman"/>
          <w:sz w:val="24"/>
          <w:szCs w:val="24"/>
        </w:rPr>
        <w:t xml:space="preserve"> (далее - организации молодежной политики), условия и размеры выплат компенсационного и стимулирующего характера, а также критерии их установления.</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 В настоящем Положении используются следующие понятия и определения:</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система оплаты труда - совокупность норм, определяющих условия и размеры оплаты труда работников организаций молодежной политики, включая размеры базовых окладов, должностных окладов, а также выплаты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базовый оклад - оклад работника организаций молодежной политики, осуществляющего профессиональную деятельность по профессии рабочего или должности руководителя, специалиста, технического исполнителя, входящей в соответствующую профессиональную квалификационную группу, без учета компенсационных и стимулирующих выплат;</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 и стимулирующих выплат;</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стимулирующего характера - доплаты и надбавки стимулирующего характера, премии и иные поощрительные выплаты.</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1.3. Заработная плата (оплата труда) работника определяется исходя из:</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должностных окладов;</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 компенсационного характера;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 стимулирующего характера.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II. Определение базовых окладов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организаций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 Базовые оклады работников профессиональных квалификационных групп общеотраслевых профессий рабочих, рабочих культуры, искусства и кинематографии организаций молодежной политики устанавливаются в следующих размерах</w:t>
      </w:r>
    </w:p>
    <w:tbl>
      <w:tblPr>
        <w:tblW w:w="0" w:type="auto"/>
        <w:tblCellMar>
          <w:left w:w="0" w:type="dxa"/>
          <w:right w:w="0" w:type="dxa"/>
        </w:tblCellMar>
        <w:tblLook w:val="04A0" w:firstRow="1" w:lastRow="0" w:firstColumn="1" w:lastColumn="0" w:noHBand="0" w:noVBand="1"/>
      </w:tblPr>
      <w:tblGrid>
        <w:gridCol w:w="6771"/>
        <w:gridCol w:w="3430"/>
      </w:tblGrid>
      <w:tr w:rsidR="00CA212C" w:rsidRPr="00CA212C" w:rsidTr="00741120">
        <w:tc>
          <w:tcPr>
            <w:tcW w:w="6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Квалификационный уровень</w:t>
            </w:r>
          </w:p>
        </w:tc>
        <w:tc>
          <w:tcPr>
            <w:tcW w:w="3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базового оклада в месяц, рублей</w:t>
            </w:r>
          </w:p>
        </w:tc>
      </w:tr>
      <w:tr w:rsidR="00CA212C" w:rsidRPr="00CA212C" w:rsidTr="00741120">
        <w:tc>
          <w:tcPr>
            <w:tcW w:w="102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"Общеотраслевые профессии рабочих первого уровня"</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 квалификационный уровень</w:t>
            </w:r>
          </w:p>
        </w:tc>
        <w:tc>
          <w:tcPr>
            <w:tcW w:w="343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19242</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 квалификационный уровень</w:t>
            </w:r>
          </w:p>
        </w:tc>
        <w:tc>
          <w:tcPr>
            <w:tcW w:w="343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19440</w:t>
            </w:r>
          </w:p>
        </w:tc>
      </w:tr>
      <w:tr w:rsidR="00CA212C" w:rsidRPr="00CA212C" w:rsidTr="00741120">
        <w:tc>
          <w:tcPr>
            <w:tcW w:w="102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"Общеотраслевые профессии рабочих второго уровня"</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 квалификационный уровень</w:t>
            </w:r>
          </w:p>
        </w:tc>
        <w:tc>
          <w:tcPr>
            <w:tcW w:w="343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19581</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 квалификационный уровень</w:t>
            </w:r>
          </w:p>
        </w:tc>
        <w:tc>
          <w:tcPr>
            <w:tcW w:w="343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19755</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 квалификационный уровень</w:t>
            </w:r>
          </w:p>
        </w:tc>
        <w:tc>
          <w:tcPr>
            <w:tcW w:w="343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19933</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Четвертый квалификационный уровень</w:t>
            </w:r>
          </w:p>
        </w:tc>
        <w:tc>
          <w:tcPr>
            <w:tcW w:w="3430"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20464</w:t>
            </w:r>
          </w:p>
        </w:tc>
      </w:tr>
    </w:tbl>
    <w:p w:rsidR="00CA212C" w:rsidRPr="00CA212C" w:rsidRDefault="00CA212C" w:rsidP="00CA212C">
      <w:pPr>
        <w:spacing w:after="0" w:line="240" w:lineRule="auto"/>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2.2. Базовые оклады работников профессиональных квалификационных групп общеотраслевых должностей руководителей, специалистов и служащих организаций молодежной политики устанавливаются в следующих размерах: </w:t>
      </w:r>
    </w:p>
    <w:tbl>
      <w:tblPr>
        <w:tblW w:w="0" w:type="auto"/>
        <w:tblCellMar>
          <w:left w:w="0" w:type="dxa"/>
          <w:right w:w="0" w:type="dxa"/>
        </w:tblCellMar>
        <w:tblLook w:val="04A0" w:firstRow="1" w:lastRow="0" w:firstColumn="1" w:lastColumn="0" w:noHBand="0" w:noVBand="1"/>
      </w:tblPr>
      <w:tblGrid>
        <w:gridCol w:w="6771"/>
        <w:gridCol w:w="3402"/>
      </w:tblGrid>
      <w:tr w:rsidR="00CA212C" w:rsidRPr="00CA212C" w:rsidTr="00741120">
        <w:tc>
          <w:tcPr>
            <w:tcW w:w="6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Квалификационный уровень</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Размер базового оклада в месяц, рублей</w:t>
            </w:r>
          </w:p>
        </w:tc>
      </w:tr>
      <w:tr w:rsidR="00CA212C" w:rsidRPr="00CA212C" w:rsidTr="00741120">
        <w:tc>
          <w:tcPr>
            <w:tcW w:w="1017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"Общеотраслевые должности служащих первого уровня"</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19242</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19440</w:t>
            </w:r>
          </w:p>
        </w:tc>
      </w:tr>
      <w:tr w:rsidR="00CA212C" w:rsidRPr="00CA212C" w:rsidTr="00741120">
        <w:tc>
          <w:tcPr>
            <w:tcW w:w="1017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"Общеотраслевые должности служащих второго уровня"</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19581</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19755</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19933</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Четвертый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20160</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Пятый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20346</w:t>
            </w:r>
          </w:p>
        </w:tc>
      </w:tr>
      <w:tr w:rsidR="00CA212C" w:rsidRPr="00CA212C" w:rsidTr="00741120">
        <w:tc>
          <w:tcPr>
            <w:tcW w:w="1017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20536</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Второй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20729</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20926</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Четвертый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21127</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Пятый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21353</w:t>
            </w:r>
          </w:p>
        </w:tc>
      </w:tr>
      <w:tr w:rsidR="00CA212C" w:rsidRPr="00CA212C" w:rsidTr="00741120">
        <w:tc>
          <w:tcPr>
            <w:tcW w:w="1017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Профессиональная квалификационная группа "Общеотраслевые должности служащих четвертого уровня"</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Первый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22265</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Второй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22465</w:t>
            </w:r>
          </w:p>
        </w:tc>
      </w:tr>
      <w:tr w:rsidR="00CA212C" w:rsidRPr="00CA212C" w:rsidTr="00741120">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Третий квалификационный уровень</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22665</w:t>
            </w:r>
          </w:p>
        </w:tc>
      </w:tr>
    </w:tbl>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III. Порядок формирования должностного оклада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организаций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организаций молодежной политики (</w:t>
      </w: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рассчитывается по формуле:</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42119216" wp14:editId="371E22F2">
            <wp:extent cx="970280" cy="572770"/>
            <wp:effectExtent l="0" t="0" r="0" b="0"/>
            <wp:docPr id="32" name="Рисунок 32"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0280" cy="572770"/>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H</w:t>
      </w:r>
      <w:r w:rsidRPr="00CA212C">
        <w:rPr>
          <w:rFonts w:ascii="Times New Roman" w:eastAsia="Times New Roman" w:hAnsi="Times New Roman" w:cs="Times New Roman"/>
          <w:sz w:val="18"/>
          <w:szCs w:val="18"/>
          <w:vertAlign w:val="subscript"/>
        </w:rPr>
        <w:t> f</w:t>
      </w:r>
      <w:r w:rsidRPr="00CA212C">
        <w:rPr>
          <w:rFonts w:ascii="Times New Roman" w:eastAsia="Times New Roman" w:hAnsi="Times New Roman" w:cs="Times New Roman"/>
          <w:sz w:val="24"/>
          <w:szCs w:val="24"/>
        </w:rPr>
        <w:t> - фактическое количество часов работы работников организаций молодежной политики в пределах установленной для работника продолжительности рабочего времени;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H</w:t>
      </w:r>
      <w:r w:rsidRPr="00CA212C">
        <w:rPr>
          <w:rFonts w:ascii="Times New Roman" w:eastAsia="Times New Roman" w:hAnsi="Times New Roman" w:cs="Times New Roman"/>
          <w:sz w:val="18"/>
          <w:szCs w:val="18"/>
          <w:vertAlign w:val="subscript"/>
        </w:rPr>
        <w:t> n</w:t>
      </w:r>
      <w:r w:rsidRPr="00CA212C">
        <w:rPr>
          <w:rFonts w:ascii="Times New Roman" w:eastAsia="Times New Roman" w:hAnsi="Times New Roman" w:cs="Times New Roman"/>
          <w:sz w:val="24"/>
          <w:szCs w:val="24"/>
        </w:rPr>
        <w:t> - норма часов за базовый оклад работников государственных организаций молодежной политики Республики Татарстан;</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O - размер базового оклада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государственных организаций молодежной политики Республики Татарстан, принимаемый в соответствии с разделом II настоящего Положения.</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IV. Выплаты стимулирующего характера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 Выплаты стимулирующего характера включают в себя:</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за наличие почетных званий;</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за стаж работы по должности;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премиальные и иные поощрительные выплаты.</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4.3. Выплаты за наличие почетных званий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pz</w:t>
      </w:r>
      <w:r w:rsidRPr="00CA212C">
        <w:rPr>
          <w:rFonts w:ascii="Times New Roman" w:eastAsia="Times New Roman" w:hAnsi="Times New Roman" w:cs="Times New Roman"/>
          <w:sz w:val="24"/>
          <w:szCs w:val="24"/>
        </w:rPr>
        <w:t>) предоставляются работникам, входящим в профессиональные квалификационные группы общеотраслевых профессий рабочих, рабочих культуры, искусства и кинематографии, общеотраслевых должностей руководителей, специалистов и служащих, и рассчитываются по формуле: </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1A2F664C" wp14:editId="277436EB">
            <wp:extent cx="1288415" cy="540385"/>
            <wp:effectExtent l="0" t="0" r="0" b="0"/>
            <wp:docPr id="33" name="Рисунок 33"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841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организаций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pz</w:t>
      </w:r>
      <w:r w:rsidRPr="00CA212C">
        <w:rPr>
          <w:rFonts w:ascii="Times New Roman" w:eastAsia="Times New Roman" w:hAnsi="Times New Roman" w:cs="Times New Roman"/>
          <w:sz w:val="24"/>
          <w:szCs w:val="24"/>
        </w:rPr>
        <w:t> - размер надбавки за наличие почетных званий составляет 3 процента.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4.3.1. Перечень почетных званий, за наличие которых работникам предоставляются соответствующие выплаты, приведен в приложении к настоящему Положению.</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4.3.2. 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их наличие устанавливается по одной из почетных звания по выбору работника.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4.4. Выплаты за стаж работы по должности (специальности)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s</w:t>
      </w:r>
      <w:r w:rsidRPr="00CA212C">
        <w:rPr>
          <w:rFonts w:ascii="Times New Roman" w:eastAsia="Times New Roman" w:hAnsi="Times New Roman" w:cs="Times New Roman"/>
          <w:sz w:val="24"/>
          <w:szCs w:val="24"/>
        </w:rPr>
        <w:t>) устанавливаются работникам профессиональной квалификационной группы общеотраслевых должностей руководителей, специалистов и служащих по группам по стажу в разрезе профессионально-квалификационных групп и квалификационных уровней в зависимости от продолжительности работы по должности (специальности) и рассчитываются по формуле:</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306BAFE3" wp14:editId="2E475B20">
            <wp:extent cx="1200785" cy="540385"/>
            <wp:effectExtent l="0" t="0" r="0" b="0"/>
            <wp:docPr id="34" name="Рисунок 34"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00785" cy="540385"/>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O</w:t>
      </w:r>
      <w:r w:rsidRPr="00CA212C">
        <w:rPr>
          <w:rFonts w:ascii="Times New Roman" w:eastAsia="Times New Roman" w:hAnsi="Times New Roman" w:cs="Times New Roman"/>
          <w:sz w:val="18"/>
          <w:szCs w:val="18"/>
          <w:vertAlign w:val="subscript"/>
        </w:rPr>
        <w:t> d</w:t>
      </w:r>
      <w:r w:rsidRPr="00CA212C">
        <w:rPr>
          <w:rFonts w:ascii="Times New Roman" w:eastAsia="Times New Roman" w:hAnsi="Times New Roman" w:cs="Times New Roman"/>
          <w:sz w:val="24"/>
          <w:szCs w:val="24"/>
        </w:rPr>
        <w:t> - должностной оклад работников профессиональных квалификационных групп общеотраслевых должностей руководителей, специалистов и служащих организаций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s</w:t>
      </w:r>
      <w:r w:rsidRPr="00CA212C">
        <w:rPr>
          <w:rFonts w:ascii="Times New Roman" w:eastAsia="Times New Roman" w:hAnsi="Times New Roman" w:cs="Times New Roman"/>
          <w:sz w:val="24"/>
          <w:szCs w:val="24"/>
        </w:rPr>
        <w:t> - размер надбавки за стаж работы по должности (специальности).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4.4.1. Размеры надбавок за стаж работы по должности (специальности) составляют:</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при стаже работы по должности (специальности) от 2 до 5 лет - 2,5 процента;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при стаже работы по должности (специальности) от 5 до 10 лет - 4 процента;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при стаже работы по должности (специальности) от 10 до 15 лет - 5 процентов;</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при стаже работы по должности (специальности) свыше 15 лет - 6 процентов.</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4.4.2. Установление (изменение) размеров выплат за стаж работы по должности (специальности)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4.4.3. В стаж работы по должности (специальности) засчитывается время работы по должностям (профессиям) согласно таблице 1.</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Таблица 1</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Перечень должностей (профессий), время работы по которым засчитывается в стаж работы по должности (специальности)</w:t>
      </w:r>
    </w:p>
    <w:tbl>
      <w:tblPr>
        <w:tblW w:w="0" w:type="auto"/>
        <w:tblCellMar>
          <w:left w:w="0" w:type="dxa"/>
          <w:right w:w="0" w:type="dxa"/>
        </w:tblCellMar>
        <w:tblLook w:val="04A0" w:firstRow="1" w:lastRow="0" w:firstColumn="1" w:lastColumn="0" w:noHBand="0" w:noVBand="1"/>
      </w:tblPr>
      <w:tblGrid>
        <w:gridCol w:w="680"/>
        <w:gridCol w:w="4815"/>
        <w:gridCol w:w="4819"/>
      </w:tblGrid>
      <w:tr w:rsidR="00CA212C" w:rsidRPr="00CA212C" w:rsidTr="00741120">
        <w:tc>
          <w:tcPr>
            <w:tcW w:w="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N</w:t>
            </w:r>
          </w:p>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п/п</w:t>
            </w:r>
          </w:p>
        </w:tc>
        <w:tc>
          <w:tcPr>
            <w:tcW w:w="4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Наименования должностей работников профессиональных квалификационных групп общеотраслевых должностей руководителей, специалистов и служащих (всех внутридолжностных категорий, включая должностные наименования "главный", "старший")</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Наименования должностей (профессий), периоды работы в которых включаются в стаж работы по специальности для установления стимулирующей выплаты</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финансовой работе, техник по планированию, счетовод, калькулятор, кассир, таксировщик, статистик, учетчик</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материально-технического снабжения, экономист по планированию, экономист по сбыту, экономист по труду, экономист по финансовой работе, техник по планированию, счетовод, калькулятор, кассир, таксировщик, статистик, учетчик, консультант по налогам и сборам, аудитор</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Экономист по материально-техническому снабжению</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Экономист по материально-техническому снабжению, начальник отдела материально-</w:t>
            </w:r>
            <w:r w:rsidRPr="00CA212C">
              <w:rPr>
                <w:rFonts w:ascii="Times New Roman" w:eastAsia="Times New Roman" w:hAnsi="Times New Roman" w:cs="Times New Roman"/>
                <w:sz w:val="24"/>
                <w:szCs w:val="24"/>
              </w:rPr>
              <w:lastRenderedPageBreak/>
              <w:t>технического снабжения, заведующий складом,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планированию, экономист по сбыту, экономист по финансовой работе, товаровед, техник по планированию, счетовод, таксировщик, учетчик</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3.</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отдела организации и оплаты труда</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начальник лаборатории (бюро) социологии труда, начальник отдела социального развития, экономист по труду, инженер по нормированию труда, инженер по организации и нормированию труда, инженер по организации труда, инструктор-дактилолог, техник по труду, социолог, нарядчик, хронометражист</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отдела охраны труда, инженер по охране труда и технике безопасности</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отдела охраны труда, 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инженер по охране труда и технике безопасности, инженер</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 инструктор-дактилолог, профконсультант, юрисконсульт, табельщик</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6.</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отдела социального развития</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отдела социального развития, начальник отдела кадров, начальник отдела подготовки кадров, начальник отдела организации и оплаты труда, начальник лаборатории (бюро) по организации труда и управления производством, начальник лаборатории (бюро) социологии труда, начальник отдела охраны труда, менеджер по персоналу, инженер по подготовке кадров, специалист по кадрам, инструктор-дактилолог, инспектор по кадрам, инженер по охране труда и технике безопасности, инженер по нормированию труда, инженер по организации и нормированию труда, инженер по организации труда, техник по труду, социолог</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7.</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Профконсультант</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Профконсультант, начальник отдела кадров, специалист по кадрам, инспектор по кадрам, </w:t>
            </w:r>
            <w:r w:rsidRPr="00CA212C">
              <w:rPr>
                <w:rFonts w:ascii="Times New Roman" w:eastAsia="Times New Roman" w:hAnsi="Times New Roman" w:cs="Times New Roman"/>
                <w:sz w:val="24"/>
                <w:szCs w:val="24"/>
              </w:rPr>
              <w:lastRenderedPageBreak/>
              <w:t>менеджер по персоналу, психолог, социолог, инспектор центра занятости населения, инструктор-дактилолог</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8.</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юридического отдела, юрисконсульт</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юридического отдела, юрисконсульт</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9.</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секретарь незрячего специалиста, секретарь руководителя, экспедитор</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стенографистка, машинистка, секретарь незрячего специалиста, секретарь руководителя, паспортист, кодификатор, экспедитор</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10.</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машинописным бюро, заведующий копировально-множительным бюро, машинистка</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машинописным бюро, заведующий копировально-множительным бюро, машинистка, секретарь-машинистка, копировщик</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отдела материально-технического снабжения, начальник хозяйственного отдела, заведующий складом, заведующий хозяйством</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отдела материально-технического снабжения, начальник хозяйственного отдела, заведующий складом, заведующий хозяйством, товаровед, агент, агент по закупкам, агент по снабжению, экономист по снабжению, товаровед, экспедитор по перевозке грузов</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общежитием, дежурный бюро пропусков, комендант, администратор</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жилым корпусом пансионата (гостиницы), заведующий общежитием, заведующий бюро пропусков, заведующий комнатой отдыха, заведующий хозяйством, дежурный бюро пропусков, дежурный (по выдаче справок, залу, этажу гостиницы, комнате отдыха водителей автомобилей, общежитию и др.), комендант, администратор, заведующий камерой хранения</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13.</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гаража</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гаража, начальник автоколонны, контролер пассажирского транспорта, оператор диспетчерской движения и погрузочно-разгрузочных работ, специалист по автотехнической экспертизе (эксперт-автотехник), эксперт дорожного хозяйства, водитель автотранспорта</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14.</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производством (шеф-повар), заведующий столовой</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производством (шеф-повар), заведующий столовой, повар</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15.</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Диспетчер, оператор диспетчерской службы</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Диспетчер, оператор диспетчерской службы, оператор диспетчерской движения и погрузочно-разгрузочных работ</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16.</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фотолабораторией</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фотолабораторией, фотограф, художник-фотограф</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17.</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Механик, инженер по ремонту, инженер-энергетик (энергетик)</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ремонтного цеха, начальник (заведующий) мастерской, механик, инженер по ремонту, инженер-энергетик (энергетик), инженер</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18.</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Инженер-программист (программист), техник-программист, математик, инспектор </w:t>
            </w:r>
            <w:r w:rsidRPr="00CA212C">
              <w:rPr>
                <w:rFonts w:ascii="Times New Roman" w:eastAsia="Times New Roman" w:hAnsi="Times New Roman" w:cs="Times New Roman"/>
                <w:sz w:val="24"/>
                <w:szCs w:val="24"/>
              </w:rPr>
              <w:lastRenderedPageBreak/>
              <w:t>фонда, ассистент инспектора фонда</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Начальник отдела автоматизированной системы управления производством, началь</w:t>
            </w:r>
            <w:r w:rsidRPr="00CA212C">
              <w:rPr>
                <w:rFonts w:ascii="Times New Roman" w:eastAsia="Times New Roman" w:hAnsi="Times New Roman" w:cs="Times New Roman"/>
                <w:sz w:val="24"/>
                <w:szCs w:val="24"/>
              </w:rPr>
              <w:lastRenderedPageBreak/>
              <w:t>ник отдела автоматизации и механизации производственных процессов, инженер-программист (программист), инженер по автоматизации и механизации производственных процессов, инженер по автоматизированным системам управления производством, инженер, математик, техник-программист, техник, инспектор фонда, ассистент инспектора фонда</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19.</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научно-технической библиотекой, начальник отдела информации, начальник отдела (лаборатории, сектора) по защите информации, инженер по научно-технической информации, инженер по защите информации, специалист по защите информации, техник по защите информации</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Заведующий научно-технической библиотекой, начальник отдела информации, начальник отдела научно-технической информации, начальник отдела (лаборатории, сектора) по защите информации, инженер по научно-технической информации, инженер по защите информации, инженер по патентной и изобретательской работе, инженер, специалист по защите информации, техник по защите информации, техник</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20.</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лаборатории (бюро) технико-экономических исследований, начальник исследовательской лаборатории, начальник отдела информации, аналитик</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лаборатории (бюро) технико-экономических исследований, начальник исследовательской лаборатории, начальник отдела информации, начальник отдела научно-технической информации, аналитик</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Инженер-лаборант, техник-лаборант, лаборант</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центральной заводской лаборатории, начальник производственной лаборатории (по контролю производства), инженер-лаборант, инженер, техник-лаборант, техник, лаборант</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Техник по инструменту, техник-технолог</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Начальник производственного отдела, начальник технического отдела, начальник цеха опытного производства, начальник инструментального отдела, начальник отдела автоматизации и механизации производственных процессов, начальник отдела комплектации оборудования, начальник цеха (участка), мастер контрольный (участка, цеха), мастер участка, инженер, инженер по подготовке производства, инженер-технолог, инженер по автоматизации и механизации производственных процессов, инженер по инструменту, инженер по комплектации оборудования, инженер-конструктор (конструктор), инженер по организации управления производством, инженер по патентной и изобретательской работе, инженер по научно-технической информации, механик, техник, техник-конструктор, техник по инструменту, техник-технолог</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23.</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Инженер</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Инженер всех наименований, начальник производственного отдела, начальник технического отдела, начальник цеха опытного производства, начальник отдела автоматизации и механизации производственных </w:t>
            </w:r>
            <w:r w:rsidRPr="00CA212C">
              <w:rPr>
                <w:rFonts w:ascii="Times New Roman" w:eastAsia="Times New Roman" w:hAnsi="Times New Roman" w:cs="Times New Roman"/>
                <w:sz w:val="24"/>
                <w:szCs w:val="24"/>
              </w:rPr>
              <w:lastRenderedPageBreak/>
              <w:t>процессов, начальник цеха (участка), начальник отдела капитального строительства, мастер участка, механик, техник, техник-конструктор, техник по инструменту, техник-технолог</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24.</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Инженер-электроник (электроник), техник вычислительного (информационно-вычислительного) центра</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Инженер-электроник (электроник), техник вычислительного (информационно-вычислительного) центра, инженер, инженер-программист (программист), техник-программист, техник</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25.</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Копировщик</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Чертежник, чертежник-конструктор, копировщик, художник</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26.</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Психолог</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Психолог, медицинский психолог, педагог-психолог, профконсультант</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27.</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Физиолог</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Физиолог, биолог</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28.</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Социолог</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Социолог, начальник лаборатории (бюро) социологии труда</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29.</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Художник</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Художники всех наименований, архитектор, чертежник</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30.</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Архитектор</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Художник-конструктор (дизайнер), чертежник-конструктор, чертежник</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Переводчик-дактилолог, сурдопереводчик</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Переводчик-дактилолог, сурдопереводчик</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32.</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Управляющий отделением (фермой, сельскохозяйственным участком)</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Управляющий отделением (фермой, сельскохозяйственным участком), агроном, зоотехник</w:t>
            </w:r>
          </w:p>
        </w:tc>
      </w:tr>
      <w:tr w:rsidR="00CA212C" w:rsidRPr="00CA212C" w:rsidTr="00741120">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33.</w:t>
            </w:r>
          </w:p>
        </w:tc>
        <w:tc>
          <w:tcPr>
            <w:tcW w:w="481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Директор (начальник, заведующий) филиала, другого обособленного структурного подразделения</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Должности, отнесенные к профессиональным квалификационным группам должностей работников соответствующего вида экономической деятельности</w:t>
            </w:r>
          </w:p>
        </w:tc>
      </w:tr>
    </w:tbl>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4.5. Премиальные и иные поощрительные выплаты устанавливаются работникам организаций молодежной политики за определенный период времени (месяц, квартал, год), а также единовременно в связи с юбилейными датами, получением знаков отличия, благодарственных писем, грамот, наград и по иным основаниям, установленным локальными нормативными актами и коллективными договорами организаций молодежной политики.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4.5.1. Размеры, порядок и условия осуществления премиальных и иных поощрительных выплат определяются локальными нормативными актами организаций молодежной политики и коллективными договорами.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4.5.2. Рекомендуемый размер фонда оплаты труда, предусмотренного на премиальные выплаты работникам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составляет не менее 2 процентов фонда оплаты труда, предусмотренного на выплату окладов (должностных окладов) и иных выплат стимулирующего характера работникам по основному месту работы.</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V. Выплаты компенсационного характера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 К выплатам компенсационного характера в организациях молодежной политики относятся:</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компенсационного характера работникам, занятым на работах с вредными и (или) опасными условиями труда;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5.2. Выплаты компенсационного характера работникам, занятым на работах с вредными и (или) опасными условиями труда, и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 устанавливаются в соответствии с законодательством и в пределах утвержденного фонда оплаты труда организаций молодежной политики на соответствующий финансовый год.</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5.2.1. Выплаты компенсационного характера работникам, занятым на работах с вредными и (или) опасными условиями труда (</w:t>
      </w:r>
      <w:r w:rsidRPr="00CA212C">
        <w:rPr>
          <w:rFonts w:ascii="Times New Roman" w:eastAsia="Times New Roman" w:hAnsi="Times New Roman" w:cs="Times New Roman"/>
          <w:i/>
          <w:iCs/>
          <w:sz w:val="24"/>
          <w:szCs w:val="24"/>
        </w:rPr>
        <w:t>B</w:t>
      </w:r>
      <w:r w:rsidRPr="00CA212C">
        <w:rPr>
          <w:rFonts w:ascii="Times New Roman" w:eastAsia="Times New Roman" w:hAnsi="Times New Roman" w:cs="Times New Roman"/>
          <w:sz w:val="18"/>
          <w:szCs w:val="18"/>
          <w:vertAlign w:val="subscript"/>
        </w:rPr>
        <w:t> kh</w:t>
      </w:r>
      <w:r w:rsidRPr="00CA212C">
        <w:rPr>
          <w:rFonts w:ascii="Times New Roman" w:eastAsia="Times New Roman" w:hAnsi="Times New Roman" w:cs="Times New Roman"/>
          <w:sz w:val="24"/>
          <w:szCs w:val="24"/>
        </w:rPr>
        <w:t>), рассчитываются по формуле: </w:t>
      </w:r>
    </w:p>
    <w:p w:rsidR="00CA212C" w:rsidRPr="00CA212C" w:rsidRDefault="00CA212C" w:rsidP="00CA212C">
      <w:pPr>
        <w:spacing w:after="0" w:line="240" w:lineRule="auto"/>
        <w:ind w:left="876" w:right="876"/>
        <w:jc w:val="center"/>
        <w:rPr>
          <w:rFonts w:ascii="Times New Roman" w:eastAsia="Times New Roman" w:hAnsi="Times New Roman" w:cs="Times New Roman"/>
          <w:sz w:val="24"/>
          <w:szCs w:val="24"/>
        </w:rPr>
      </w:pPr>
      <w:r w:rsidRPr="00CA212C">
        <w:rPr>
          <w:rFonts w:ascii="Times New Roman" w:eastAsia="Times New Roman" w:hAnsi="Times New Roman" w:cs="Times New Roman"/>
          <w:noProof/>
          <w:sz w:val="24"/>
          <w:szCs w:val="24"/>
        </w:rPr>
        <w:drawing>
          <wp:inline distT="0" distB="0" distL="0" distR="0" wp14:anchorId="027FB54B" wp14:editId="785AA97A">
            <wp:extent cx="1693545" cy="572770"/>
            <wp:effectExtent l="0" t="0" r="0" b="0"/>
            <wp:docPr id="35" name="Рисунок 35"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Постановление Кабинета Министров Республики Татарстан от 18.06.2024 N 434 &quot;О внеcении изменений в постановление Кабинета Министров Республики Татарстан от 14.08.2018 N 665 &quot;Об условиях оплаты труда работников государственных организаций молодежной политики Республики Татарстан&quo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93545" cy="572770"/>
                    </a:xfrm>
                    <a:prstGeom prst="rect">
                      <a:avLst/>
                    </a:prstGeom>
                    <a:noFill/>
                    <a:ln>
                      <a:noFill/>
                    </a:ln>
                  </pic:spPr>
                </pic:pic>
              </a:graphicData>
            </a:graphic>
          </wp:inline>
        </w:drawing>
      </w:r>
      <w:r w:rsidRPr="00CA212C">
        <w:rPr>
          <w:rFonts w:ascii="Times New Roman" w:eastAsia="Times New Roman" w:hAnsi="Times New Roman" w:cs="Times New Roman"/>
          <w:sz w:val="24"/>
          <w:szCs w:val="24"/>
        </w:rPr>
        <w:t>,</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где:</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O - базовый оклад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 государственных организаций молодежной политики Республики Татарстан;</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D</w:t>
      </w:r>
      <w:r w:rsidRPr="00CA212C">
        <w:rPr>
          <w:rFonts w:ascii="Times New Roman" w:eastAsia="Times New Roman" w:hAnsi="Times New Roman" w:cs="Times New Roman"/>
          <w:sz w:val="18"/>
          <w:szCs w:val="18"/>
          <w:vertAlign w:val="subscript"/>
        </w:rPr>
        <w:t> kh</w:t>
      </w:r>
      <w:r w:rsidRPr="00CA212C">
        <w:rPr>
          <w:rFonts w:ascii="Times New Roman" w:eastAsia="Times New Roman" w:hAnsi="Times New Roman" w:cs="Times New Roman"/>
          <w:sz w:val="24"/>
          <w:szCs w:val="24"/>
        </w:rPr>
        <w:t> - размер надбавки компенсационного характера, принимаемый в соответствии с Трудовым кодексом Российской Федерации;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H</w:t>
      </w:r>
      <w:r w:rsidRPr="00CA212C">
        <w:rPr>
          <w:rFonts w:ascii="Times New Roman" w:eastAsia="Times New Roman" w:hAnsi="Times New Roman" w:cs="Times New Roman"/>
          <w:sz w:val="18"/>
          <w:szCs w:val="18"/>
          <w:vertAlign w:val="subscript"/>
        </w:rPr>
        <w:t> fk</w:t>
      </w:r>
      <w:r w:rsidRPr="00CA212C">
        <w:rPr>
          <w:rFonts w:ascii="Times New Roman" w:eastAsia="Times New Roman" w:hAnsi="Times New Roman" w:cs="Times New Roman"/>
          <w:sz w:val="24"/>
          <w:szCs w:val="24"/>
        </w:rPr>
        <w:t> - фактически отработанное время, по которому законодательством предусмотрены выплаты компенсационного характера;</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i/>
          <w:iCs/>
          <w:sz w:val="24"/>
          <w:szCs w:val="24"/>
        </w:rPr>
        <w:t>H</w:t>
      </w:r>
      <w:r w:rsidRPr="00CA212C">
        <w:rPr>
          <w:rFonts w:ascii="Times New Roman" w:eastAsia="Times New Roman" w:hAnsi="Times New Roman" w:cs="Times New Roman"/>
          <w:sz w:val="18"/>
          <w:szCs w:val="18"/>
          <w:vertAlign w:val="subscript"/>
        </w:rPr>
        <w:t> n</w:t>
      </w:r>
      <w:r w:rsidRPr="00CA212C">
        <w:rPr>
          <w:rFonts w:ascii="Times New Roman" w:eastAsia="Times New Roman" w:hAnsi="Times New Roman" w:cs="Times New Roman"/>
          <w:sz w:val="24"/>
          <w:szCs w:val="24"/>
        </w:rPr>
        <w:t> - норма часов за базовый оклад общеотраслевых профессий рабочих, рабочих культуры, искусства и кинематографии, общеотраслевых должностей руководителей, специалистов и служащих, принимаемая в соответствии с Трудовым кодексом Российской Федерации.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установленными для различных видов работ с нормальными условиями труда, на основании специальной оценки условий труда в размере не менее 4 процентов.</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5.3. Выплаты за работу в условиях, отклоняющихся от нормальных (при выполнении работ различной квалификации, совмещении профессий (должностей), за сверхурочную работу, работу в ночное время и при выполнении работ в других условиях, отклоняющихся от нормальных), устанавливаются в соответствии с Трудовым кодексом Российской Федерации.</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Приложение</w:t>
      </w:r>
      <w:r w:rsidRPr="00CA212C">
        <w:rPr>
          <w:rFonts w:ascii="Times New Roman" w:eastAsia="Times New Roman" w:hAnsi="Times New Roman" w:cs="Times New Roman"/>
          <w:sz w:val="24"/>
          <w:szCs w:val="24"/>
        </w:rPr>
        <w:br/>
        <w:t>к Положению об условиях оплаты труда работников</w:t>
      </w:r>
      <w:r w:rsidRPr="00CA212C">
        <w:rPr>
          <w:rFonts w:ascii="Times New Roman" w:eastAsia="Times New Roman" w:hAnsi="Times New Roman" w:cs="Times New Roman"/>
          <w:sz w:val="24"/>
          <w:szCs w:val="24"/>
        </w:rPr>
        <w:br/>
        <w:t>профессиональных квалификационных групп</w:t>
      </w:r>
      <w:r w:rsidRPr="00CA212C">
        <w:rPr>
          <w:rFonts w:ascii="Times New Roman" w:eastAsia="Times New Roman" w:hAnsi="Times New Roman" w:cs="Times New Roman"/>
          <w:sz w:val="24"/>
          <w:szCs w:val="24"/>
        </w:rPr>
        <w:br/>
        <w:t>общеотраслевых профессий рабочих, рабочих культуры,</w:t>
      </w:r>
      <w:r w:rsidRPr="00CA212C">
        <w:rPr>
          <w:rFonts w:ascii="Times New Roman" w:eastAsia="Times New Roman" w:hAnsi="Times New Roman" w:cs="Times New Roman"/>
          <w:sz w:val="24"/>
          <w:szCs w:val="24"/>
        </w:rPr>
        <w:br/>
        <w:t>искусства и кинематографии, общеотраслевых должностей</w:t>
      </w:r>
      <w:r w:rsidRPr="00CA212C">
        <w:rPr>
          <w:rFonts w:ascii="Times New Roman" w:eastAsia="Times New Roman" w:hAnsi="Times New Roman" w:cs="Times New Roman"/>
          <w:sz w:val="24"/>
          <w:szCs w:val="24"/>
        </w:rPr>
        <w:br/>
        <w:t>руководителей, специалистов и служащих государственных</w:t>
      </w:r>
      <w:r w:rsidRPr="00CA212C">
        <w:rPr>
          <w:rFonts w:ascii="Times New Roman" w:eastAsia="Times New Roman" w:hAnsi="Times New Roman" w:cs="Times New Roman"/>
          <w:sz w:val="24"/>
          <w:szCs w:val="24"/>
        </w:rPr>
        <w:br/>
        <w:t xml:space="preserve">организаций молодежной политики </w:t>
      </w:r>
    </w:p>
    <w:p w:rsidR="00CA212C" w:rsidRPr="00CA212C" w:rsidRDefault="00CA212C" w:rsidP="00CA212C">
      <w:pPr>
        <w:spacing w:after="0" w:line="240" w:lineRule="auto"/>
        <w:jc w:val="right"/>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Мамадышского муниципального района Республики Татарстан</w:t>
      </w:r>
    </w:p>
    <w:p w:rsidR="00CA212C" w:rsidRPr="00CA212C" w:rsidRDefault="00CA212C" w:rsidP="00CA212C">
      <w:pPr>
        <w:spacing w:after="0" w:line="240" w:lineRule="auto"/>
        <w:ind w:firstLine="612"/>
        <w:jc w:val="both"/>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w:t>
      </w:r>
    </w:p>
    <w:p w:rsidR="00CA212C" w:rsidRPr="00CA212C" w:rsidRDefault="00CA212C" w:rsidP="00CA212C">
      <w:pPr>
        <w:spacing w:after="0" w:line="240" w:lineRule="auto"/>
        <w:ind w:left="876" w:right="876"/>
        <w:jc w:val="center"/>
        <w:rPr>
          <w:rFonts w:ascii="Times New Roman" w:eastAsia="Times New Roman" w:hAnsi="Times New Roman" w:cs="Times New Roman"/>
          <w:b/>
          <w:bCs/>
          <w:sz w:val="24"/>
          <w:szCs w:val="24"/>
        </w:rPr>
      </w:pPr>
      <w:r w:rsidRPr="00CA212C">
        <w:rPr>
          <w:rFonts w:ascii="Times New Roman" w:eastAsia="Times New Roman" w:hAnsi="Times New Roman" w:cs="Times New Roman"/>
          <w:b/>
          <w:bCs/>
          <w:sz w:val="24"/>
          <w:szCs w:val="24"/>
        </w:rPr>
        <w:t>Перечень</w:t>
      </w:r>
      <w:r w:rsidRPr="00CA212C">
        <w:rPr>
          <w:rFonts w:ascii="Times New Roman" w:eastAsia="Times New Roman" w:hAnsi="Times New Roman" w:cs="Times New Roman"/>
          <w:b/>
          <w:bCs/>
          <w:sz w:val="24"/>
          <w:szCs w:val="24"/>
        </w:rPr>
        <w:br/>
        <w:t>почетных званий, за наличие которых работникам предоставляются выплаты стимулирующего характера</w:t>
      </w:r>
    </w:p>
    <w:tbl>
      <w:tblPr>
        <w:tblW w:w="0" w:type="auto"/>
        <w:tblCellMar>
          <w:left w:w="0" w:type="dxa"/>
          <w:right w:w="0" w:type="dxa"/>
        </w:tblCellMar>
        <w:tblLook w:val="04A0" w:firstRow="1" w:lastRow="0" w:firstColumn="1" w:lastColumn="0" w:noHBand="0" w:noVBand="1"/>
      </w:tblPr>
      <w:tblGrid>
        <w:gridCol w:w="1129"/>
        <w:gridCol w:w="9185"/>
      </w:tblGrid>
      <w:tr w:rsidR="00CA212C" w:rsidRPr="00CA212C" w:rsidTr="00741120">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N</w:t>
            </w:r>
          </w:p>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п/п</w:t>
            </w:r>
          </w:p>
        </w:tc>
        <w:tc>
          <w:tcPr>
            <w:tcW w:w="9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Наименование звания</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Почетные звания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1.1.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художник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архитектор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1.3.</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искусств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1.4.</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1.5.</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землеустроитель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1.6.</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зоотехник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1.7.</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изобретатель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1.8.</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конструктор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1.9.</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мастер производственного обучения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1.10.</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машиностроитель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бытового обслуживания населения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1.12.</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жилищно-коммунального хозяйства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1.13.</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пищевой индустрии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1.14.</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связи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1.15.</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текстильной и легкой промышленности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1.16.</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транспорта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1.17.</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рационализатор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1.18.</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сотрудник органов внутренних дел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1.19.</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спасатель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1.20.</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строитель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художник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1.22.</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экономист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1.23.</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энергетик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1.24.</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юрист Российской Федерации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Почетные звания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художник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2.2.</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архитектор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2.3.</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2.4.</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изобретатель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2.5.</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машиностроитель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2.6.</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жилищно-коммунального хозяйства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2.7.</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легкой промышленности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2.8.</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пищевой промышленности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2.9.</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связи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2.10.</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транспорта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рационализатор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2.12.</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сотрудник органов внутренних дел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2.13.</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спасатель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2.14.</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строитель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2.15.</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экономист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2.16.</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энергетик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2.17.</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юрист Республики Татарстан</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Почетные звания Союза Советских Социалистических Республик</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Народный архитектор СССР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3.2.</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изобретатель СССР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3.3.</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промышленности СССР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3.4.</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строитель СССР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3.5.</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транспорта СССР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3.6.</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связи СССР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3.7.</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специалист Вооруженных Сил СССР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 xml:space="preserve">Почетные звания союзных республик в составе Союза Советских Социалистических </w:t>
            </w:r>
            <w:r w:rsidRPr="00CA212C">
              <w:rPr>
                <w:rFonts w:ascii="Times New Roman" w:eastAsia="Times New Roman" w:hAnsi="Times New Roman" w:cs="Times New Roman"/>
                <w:sz w:val="24"/>
                <w:szCs w:val="24"/>
              </w:rPr>
              <w:lastRenderedPageBreak/>
              <w:t>Республик</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4.1.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промышленности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энергетик</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4.3.</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машиностроитель</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4.4.</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пищевой индустрии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4.5.</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полиграфист</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4.6.</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транспорта</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4.7.</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автотранспорта</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4.8.</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связист</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4.9.</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связи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4.10.</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строитель</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бытового обслуживания населения</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4.12.</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службы быта</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4.13.</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коммунального хозяйства</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4.14.</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жилищно-коммунального хозяйства</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4.15.</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коммунального и бытового обслуживания населения</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4.16.</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коммунально-бытовой службы</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4.17.</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социального обеспечения</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4.18.</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 и техники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4.19.</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4.20.</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юрист</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инженер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4.22.</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изобретатель</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4.23.</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рационализатор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4.24.</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мастер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4.25.</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экономист</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4.26.</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бухгалтер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4.27.</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наставник молодежи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Почетные звания автономных республик в составе Союза Советских Социалистических Республик</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промышленности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5.2.</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машиностроитель</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5.3.</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медицинской промышленности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5.4.</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транспорта</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5.5.</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шофер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5.6.</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водитель</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5.7.</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связист</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5.8.</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связи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5.9.</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строитель</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5.10.</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торговли и общественного питания</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торговли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5.12.</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бытового обслуживания населения</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5.13.</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службы быта</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5.14.</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жилищно-коммунального хозяйства</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5.15.</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 и культуры</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5.16.</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 и техники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5.17.</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деятель науки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5.18.</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юрист</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5.19.</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милиции</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5.20.</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техник</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5.21.</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инженер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5.22.</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изобретатель</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lastRenderedPageBreak/>
              <w:t>5.23.</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рационализатор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5.24.</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экономист</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5.25.</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бухгалтер</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5.26.</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работник народного хозяйства</w:t>
            </w:r>
          </w:p>
        </w:tc>
      </w:tr>
      <w:tr w:rsidR="00CA212C" w:rsidRPr="00CA212C" w:rsidTr="00741120">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jc w:val="center"/>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5.27.</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rsidR="00CA212C" w:rsidRPr="00CA212C" w:rsidRDefault="00CA212C" w:rsidP="00CA212C">
            <w:pPr>
              <w:spacing w:after="0" w:line="240" w:lineRule="auto"/>
              <w:rPr>
                <w:rFonts w:ascii="Times New Roman" w:eastAsia="Times New Roman" w:hAnsi="Times New Roman" w:cs="Times New Roman"/>
                <w:sz w:val="24"/>
                <w:szCs w:val="24"/>
              </w:rPr>
            </w:pPr>
            <w:r w:rsidRPr="00CA212C">
              <w:rPr>
                <w:rFonts w:ascii="Times New Roman" w:eastAsia="Times New Roman" w:hAnsi="Times New Roman" w:cs="Times New Roman"/>
                <w:sz w:val="24"/>
                <w:szCs w:val="24"/>
              </w:rPr>
              <w:t>Заслуженный рационализатор и изобретатель"</w:t>
            </w:r>
          </w:p>
        </w:tc>
      </w:tr>
    </w:tbl>
    <w:p w:rsidR="00CA212C" w:rsidRPr="00CA212C" w:rsidRDefault="00CA212C" w:rsidP="00CA212C">
      <w:pPr>
        <w:spacing w:after="0"/>
        <w:rPr>
          <w:rFonts w:ascii="Calibri" w:eastAsia="Calibri" w:hAnsi="Calibri" w:cs="Times New Roman"/>
          <w:lang w:eastAsia="en-US"/>
        </w:rPr>
      </w:pPr>
    </w:p>
    <w:p w:rsidR="00360CD5" w:rsidRDefault="00360CD5" w:rsidP="0091686C">
      <w:pPr>
        <w:spacing w:after="0" w:line="330" w:lineRule="atLeast"/>
        <w:jc w:val="center"/>
        <w:textAlignment w:val="baseline"/>
        <w:rPr>
          <w:rFonts w:ascii="Times New Roman" w:eastAsia="Times New Roman" w:hAnsi="Times New Roman" w:cs="Times New Roman"/>
          <w:b/>
          <w:bCs/>
          <w:sz w:val="24"/>
          <w:szCs w:val="24"/>
        </w:rPr>
      </w:pPr>
      <w:bookmarkStart w:id="1" w:name="_GoBack"/>
      <w:bookmarkEnd w:id="1"/>
    </w:p>
    <w:p w:rsidR="00360CD5" w:rsidRDefault="00360CD5" w:rsidP="0091686C">
      <w:pPr>
        <w:spacing w:after="0" w:line="330" w:lineRule="atLeast"/>
        <w:jc w:val="center"/>
        <w:textAlignment w:val="baseline"/>
        <w:rPr>
          <w:rFonts w:ascii="Times New Roman" w:eastAsia="Times New Roman" w:hAnsi="Times New Roman" w:cs="Times New Roman"/>
          <w:b/>
          <w:bCs/>
          <w:sz w:val="24"/>
          <w:szCs w:val="24"/>
        </w:rPr>
      </w:pPr>
    </w:p>
    <w:p w:rsidR="00360CD5" w:rsidRDefault="00360CD5" w:rsidP="0091686C">
      <w:pPr>
        <w:spacing w:after="0" w:line="330" w:lineRule="atLeast"/>
        <w:jc w:val="center"/>
        <w:textAlignment w:val="baseline"/>
        <w:rPr>
          <w:rFonts w:ascii="Times New Roman" w:eastAsia="Times New Roman" w:hAnsi="Times New Roman" w:cs="Times New Roman"/>
          <w:b/>
          <w:bCs/>
          <w:sz w:val="24"/>
          <w:szCs w:val="24"/>
        </w:rPr>
      </w:pPr>
    </w:p>
    <w:p w:rsidR="00360CD5" w:rsidRDefault="00360CD5" w:rsidP="00EA203D">
      <w:pPr>
        <w:spacing w:after="0" w:line="330" w:lineRule="atLeast"/>
        <w:textAlignment w:val="baseline"/>
        <w:rPr>
          <w:rFonts w:ascii="Times New Roman" w:eastAsia="Times New Roman" w:hAnsi="Times New Roman" w:cs="Times New Roman"/>
          <w:b/>
          <w:bCs/>
          <w:sz w:val="24"/>
          <w:szCs w:val="24"/>
        </w:rPr>
      </w:pPr>
    </w:p>
    <w:p w:rsidR="00360CD5" w:rsidRDefault="00360CD5" w:rsidP="0091686C">
      <w:pPr>
        <w:spacing w:after="0" w:line="330" w:lineRule="atLeast"/>
        <w:jc w:val="center"/>
        <w:textAlignment w:val="baseline"/>
        <w:rPr>
          <w:rFonts w:ascii="Times New Roman" w:eastAsia="Times New Roman" w:hAnsi="Times New Roman" w:cs="Times New Roman"/>
          <w:b/>
          <w:bCs/>
          <w:sz w:val="24"/>
          <w:szCs w:val="24"/>
        </w:rPr>
      </w:pPr>
    </w:p>
    <w:p w:rsidR="00360CD5" w:rsidRDefault="00360CD5" w:rsidP="0091686C">
      <w:pPr>
        <w:spacing w:after="0" w:line="330" w:lineRule="atLeast"/>
        <w:jc w:val="center"/>
        <w:textAlignment w:val="baseline"/>
        <w:rPr>
          <w:rFonts w:ascii="Times New Roman" w:eastAsia="Times New Roman" w:hAnsi="Times New Roman" w:cs="Times New Roman"/>
          <w:b/>
          <w:bCs/>
          <w:sz w:val="24"/>
          <w:szCs w:val="24"/>
        </w:rPr>
      </w:pPr>
    </w:p>
    <w:p w:rsidR="000949CE" w:rsidRDefault="000949CE" w:rsidP="00EA203D">
      <w:pPr>
        <w:pStyle w:val="31"/>
        <w:shd w:val="clear" w:color="auto" w:fill="auto"/>
        <w:tabs>
          <w:tab w:val="left" w:pos="7574"/>
        </w:tabs>
        <w:spacing w:before="0" w:after="0" w:line="312" w:lineRule="exact"/>
        <w:rPr>
          <w:rFonts w:ascii="Times New Roman" w:hAnsi="Times New Roman" w:cs="Times New Roman"/>
          <w:sz w:val="24"/>
          <w:szCs w:val="24"/>
        </w:rPr>
      </w:pPr>
    </w:p>
    <w:sectPr w:rsidR="000949CE" w:rsidSect="0083462E">
      <w:pgSz w:w="11906" w:h="16838"/>
      <w:pgMar w:top="720" w:right="566"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1ED"/>
    <w:multiLevelType w:val="multilevel"/>
    <w:tmpl w:val="CB0866B2"/>
    <w:lvl w:ilvl="0">
      <w:start w:val="8"/>
      <w:numFmt w:val="decimal"/>
      <w:lvlText w:val="%1"/>
      <w:lvlJc w:val="left"/>
      <w:pPr>
        <w:ind w:left="257" w:hanging="471"/>
        <w:jc w:val="left"/>
      </w:pPr>
      <w:rPr>
        <w:rFonts w:hint="default"/>
        <w:lang w:val="kk-KZ" w:eastAsia="en-US" w:bidi="ar-SA"/>
      </w:rPr>
    </w:lvl>
    <w:lvl w:ilvl="1">
      <w:start w:val="1"/>
      <w:numFmt w:val="decimal"/>
      <w:lvlText w:val="%1.%2."/>
      <w:lvlJc w:val="left"/>
      <w:pPr>
        <w:ind w:left="257" w:hanging="471"/>
        <w:jc w:val="left"/>
      </w:pPr>
      <w:rPr>
        <w:rFonts w:hint="default"/>
        <w:spacing w:val="0"/>
        <w:w w:val="101"/>
        <w:lang w:val="kk-KZ" w:eastAsia="en-US" w:bidi="ar-SA"/>
      </w:rPr>
    </w:lvl>
    <w:lvl w:ilvl="2">
      <w:start w:val="1"/>
      <w:numFmt w:val="decimal"/>
      <w:lvlText w:val="%3."/>
      <w:lvlJc w:val="left"/>
      <w:pPr>
        <w:ind w:left="4785" w:hanging="289"/>
        <w:jc w:val="left"/>
      </w:pPr>
      <w:rPr>
        <w:rFonts w:ascii="Times New Roman" w:eastAsia="Times New Roman" w:hAnsi="Times New Roman" w:cs="Times New Roman" w:hint="default"/>
        <w:b w:val="0"/>
        <w:bCs w:val="0"/>
        <w:i w:val="0"/>
        <w:iCs w:val="0"/>
        <w:spacing w:val="0"/>
        <w:w w:val="88"/>
        <w:sz w:val="26"/>
        <w:szCs w:val="26"/>
        <w:lang w:val="kk-KZ" w:eastAsia="en-US" w:bidi="ar-SA"/>
      </w:rPr>
    </w:lvl>
    <w:lvl w:ilvl="3">
      <w:start w:val="1"/>
      <w:numFmt w:val="decimal"/>
      <w:lvlText w:val="%3.%4."/>
      <w:lvlJc w:val="left"/>
      <w:pPr>
        <w:ind w:left="280" w:hanging="483"/>
        <w:jc w:val="left"/>
      </w:pPr>
      <w:rPr>
        <w:rFonts w:hint="default"/>
        <w:spacing w:val="0"/>
        <w:w w:val="105"/>
        <w:lang w:val="kk-KZ" w:eastAsia="en-US" w:bidi="ar-SA"/>
      </w:rPr>
    </w:lvl>
    <w:lvl w:ilvl="4">
      <w:start w:val="2"/>
      <w:numFmt w:val="upperRoman"/>
      <w:lvlText w:val="%5."/>
      <w:lvlJc w:val="left"/>
      <w:pPr>
        <w:ind w:left="1679" w:hanging="264"/>
        <w:jc w:val="right"/>
      </w:pPr>
      <w:rPr>
        <w:rFonts w:hint="default"/>
        <w:spacing w:val="0"/>
        <w:w w:val="95"/>
        <w:lang w:val="kk-KZ" w:eastAsia="en-US" w:bidi="ar-SA"/>
      </w:rPr>
    </w:lvl>
    <w:lvl w:ilvl="5">
      <w:numFmt w:val="bullet"/>
      <w:lvlText w:val="•"/>
      <w:lvlJc w:val="left"/>
      <w:pPr>
        <w:ind w:left="6351" w:hanging="264"/>
      </w:pPr>
      <w:rPr>
        <w:rFonts w:hint="default"/>
        <w:lang w:val="kk-KZ" w:eastAsia="en-US" w:bidi="ar-SA"/>
      </w:rPr>
    </w:lvl>
    <w:lvl w:ilvl="6">
      <w:numFmt w:val="bullet"/>
      <w:lvlText w:val="•"/>
      <w:lvlJc w:val="left"/>
      <w:pPr>
        <w:ind w:left="7137" w:hanging="264"/>
      </w:pPr>
      <w:rPr>
        <w:rFonts w:hint="default"/>
        <w:lang w:val="kk-KZ" w:eastAsia="en-US" w:bidi="ar-SA"/>
      </w:rPr>
    </w:lvl>
    <w:lvl w:ilvl="7">
      <w:numFmt w:val="bullet"/>
      <w:lvlText w:val="•"/>
      <w:lvlJc w:val="left"/>
      <w:pPr>
        <w:ind w:left="7922" w:hanging="264"/>
      </w:pPr>
      <w:rPr>
        <w:rFonts w:hint="default"/>
        <w:lang w:val="kk-KZ" w:eastAsia="en-US" w:bidi="ar-SA"/>
      </w:rPr>
    </w:lvl>
    <w:lvl w:ilvl="8">
      <w:numFmt w:val="bullet"/>
      <w:lvlText w:val="•"/>
      <w:lvlJc w:val="left"/>
      <w:pPr>
        <w:ind w:left="8708" w:hanging="264"/>
      </w:pPr>
      <w:rPr>
        <w:rFonts w:hint="default"/>
        <w:lang w:val="kk-KZ" w:eastAsia="en-US" w:bidi="ar-SA"/>
      </w:rPr>
    </w:lvl>
  </w:abstractNum>
  <w:abstractNum w:abstractNumId="1" w15:restartNumberingAfterBreak="0">
    <w:nsid w:val="043221C5"/>
    <w:multiLevelType w:val="multilevel"/>
    <w:tmpl w:val="10D86E86"/>
    <w:lvl w:ilvl="0">
      <w:start w:val="4"/>
      <w:numFmt w:val="decimal"/>
      <w:lvlText w:val="%1"/>
      <w:lvlJc w:val="left"/>
      <w:pPr>
        <w:ind w:left="266" w:hanging="494"/>
        <w:jc w:val="left"/>
      </w:pPr>
      <w:rPr>
        <w:rFonts w:hint="default"/>
        <w:lang w:val="kk-KZ" w:eastAsia="en-US" w:bidi="ar-SA"/>
      </w:rPr>
    </w:lvl>
    <w:lvl w:ilvl="1">
      <w:start w:val="1"/>
      <w:numFmt w:val="decimal"/>
      <w:lvlText w:val="%1.%2."/>
      <w:lvlJc w:val="left"/>
      <w:pPr>
        <w:ind w:left="266" w:hanging="494"/>
        <w:jc w:val="left"/>
      </w:pPr>
      <w:rPr>
        <w:rFonts w:hint="default"/>
        <w:spacing w:val="0"/>
        <w:w w:val="99"/>
        <w:lang w:val="kk-KZ" w:eastAsia="en-US" w:bidi="ar-SA"/>
      </w:rPr>
    </w:lvl>
    <w:lvl w:ilvl="2">
      <w:start w:val="1"/>
      <w:numFmt w:val="decimal"/>
      <w:lvlText w:val="%1.%2.%3."/>
      <w:lvlJc w:val="left"/>
      <w:pPr>
        <w:ind w:left="263" w:hanging="684"/>
        <w:jc w:val="left"/>
      </w:pPr>
      <w:rPr>
        <w:rFonts w:ascii="Times New Roman" w:eastAsia="Times New Roman" w:hAnsi="Times New Roman" w:cs="Times New Roman" w:hint="default"/>
        <w:b w:val="0"/>
        <w:bCs w:val="0"/>
        <w:i w:val="0"/>
        <w:iCs w:val="0"/>
        <w:spacing w:val="0"/>
        <w:w w:val="104"/>
        <w:sz w:val="26"/>
        <w:szCs w:val="26"/>
        <w:lang w:val="kk-KZ" w:eastAsia="en-US" w:bidi="ar-SA"/>
      </w:rPr>
    </w:lvl>
    <w:lvl w:ilvl="3">
      <w:numFmt w:val="bullet"/>
      <w:lvlText w:val="•"/>
      <w:lvlJc w:val="left"/>
      <w:pPr>
        <w:ind w:left="3266" w:hanging="684"/>
      </w:pPr>
      <w:rPr>
        <w:rFonts w:hint="default"/>
        <w:lang w:val="kk-KZ" w:eastAsia="en-US" w:bidi="ar-SA"/>
      </w:rPr>
    </w:lvl>
    <w:lvl w:ilvl="4">
      <w:numFmt w:val="bullet"/>
      <w:lvlText w:val="•"/>
      <w:lvlJc w:val="left"/>
      <w:pPr>
        <w:ind w:left="4268" w:hanging="684"/>
      </w:pPr>
      <w:rPr>
        <w:rFonts w:hint="default"/>
        <w:lang w:val="kk-KZ" w:eastAsia="en-US" w:bidi="ar-SA"/>
      </w:rPr>
    </w:lvl>
    <w:lvl w:ilvl="5">
      <w:numFmt w:val="bullet"/>
      <w:lvlText w:val="•"/>
      <w:lvlJc w:val="left"/>
      <w:pPr>
        <w:ind w:left="5270" w:hanging="684"/>
      </w:pPr>
      <w:rPr>
        <w:rFonts w:hint="default"/>
        <w:lang w:val="kk-KZ" w:eastAsia="en-US" w:bidi="ar-SA"/>
      </w:rPr>
    </w:lvl>
    <w:lvl w:ilvl="6">
      <w:numFmt w:val="bullet"/>
      <w:lvlText w:val="•"/>
      <w:lvlJc w:val="left"/>
      <w:pPr>
        <w:ind w:left="6272" w:hanging="684"/>
      </w:pPr>
      <w:rPr>
        <w:rFonts w:hint="default"/>
        <w:lang w:val="kk-KZ" w:eastAsia="en-US" w:bidi="ar-SA"/>
      </w:rPr>
    </w:lvl>
    <w:lvl w:ilvl="7">
      <w:numFmt w:val="bullet"/>
      <w:lvlText w:val="•"/>
      <w:lvlJc w:val="left"/>
      <w:pPr>
        <w:ind w:left="7274" w:hanging="684"/>
      </w:pPr>
      <w:rPr>
        <w:rFonts w:hint="default"/>
        <w:lang w:val="kk-KZ" w:eastAsia="en-US" w:bidi="ar-SA"/>
      </w:rPr>
    </w:lvl>
    <w:lvl w:ilvl="8">
      <w:numFmt w:val="bullet"/>
      <w:lvlText w:val="•"/>
      <w:lvlJc w:val="left"/>
      <w:pPr>
        <w:ind w:left="8276" w:hanging="684"/>
      </w:pPr>
      <w:rPr>
        <w:rFonts w:hint="default"/>
        <w:lang w:val="kk-KZ" w:eastAsia="en-US" w:bidi="ar-SA"/>
      </w:rPr>
    </w:lvl>
  </w:abstractNum>
  <w:abstractNum w:abstractNumId="2" w15:restartNumberingAfterBreak="0">
    <w:nsid w:val="21050394"/>
    <w:multiLevelType w:val="multilevel"/>
    <w:tmpl w:val="9D008B74"/>
    <w:lvl w:ilvl="0">
      <w:start w:val="4"/>
      <w:numFmt w:val="decimal"/>
      <w:lvlText w:val="%1"/>
      <w:lvlJc w:val="left"/>
      <w:pPr>
        <w:ind w:left="276" w:hanging="684"/>
        <w:jc w:val="left"/>
      </w:pPr>
      <w:rPr>
        <w:rFonts w:hint="default"/>
        <w:lang w:val="kk-KZ" w:eastAsia="en-US" w:bidi="ar-SA"/>
      </w:rPr>
    </w:lvl>
    <w:lvl w:ilvl="1">
      <w:start w:val="5"/>
      <w:numFmt w:val="decimal"/>
      <w:lvlText w:val="%1.%2"/>
      <w:lvlJc w:val="left"/>
      <w:pPr>
        <w:ind w:left="276" w:hanging="684"/>
        <w:jc w:val="left"/>
      </w:pPr>
      <w:rPr>
        <w:rFonts w:hint="default"/>
        <w:lang w:val="kk-KZ" w:eastAsia="en-US" w:bidi="ar-SA"/>
      </w:rPr>
    </w:lvl>
    <w:lvl w:ilvl="2">
      <w:start w:val="1"/>
      <w:numFmt w:val="decimal"/>
      <w:lvlText w:val="%1.%2.%3."/>
      <w:lvlJc w:val="left"/>
      <w:pPr>
        <w:ind w:left="276" w:hanging="684"/>
        <w:jc w:val="left"/>
      </w:pPr>
      <w:rPr>
        <w:rFonts w:ascii="Times New Roman" w:eastAsia="Times New Roman" w:hAnsi="Times New Roman" w:cs="Times New Roman" w:hint="default"/>
        <w:b w:val="0"/>
        <w:bCs w:val="0"/>
        <w:i w:val="0"/>
        <w:iCs w:val="0"/>
        <w:spacing w:val="0"/>
        <w:w w:val="104"/>
        <w:sz w:val="26"/>
        <w:szCs w:val="26"/>
        <w:lang w:val="kk-KZ" w:eastAsia="en-US" w:bidi="ar-SA"/>
      </w:rPr>
    </w:lvl>
    <w:lvl w:ilvl="3">
      <w:numFmt w:val="bullet"/>
      <w:lvlText w:val="•"/>
      <w:lvlJc w:val="left"/>
      <w:pPr>
        <w:ind w:left="3280" w:hanging="684"/>
      </w:pPr>
      <w:rPr>
        <w:rFonts w:hint="default"/>
        <w:lang w:val="kk-KZ" w:eastAsia="en-US" w:bidi="ar-SA"/>
      </w:rPr>
    </w:lvl>
    <w:lvl w:ilvl="4">
      <w:numFmt w:val="bullet"/>
      <w:lvlText w:val="•"/>
      <w:lvlJc w:val="left"/>
      <w:pPr>
        <w:ind w:left="4280" w:hanging="684"/>
      </w:pPr>
      <w:rPr>
        <w:rFonts w:hint="default"/>
        <w:lang w:val="kk-KZ" w:eastAsia="en-US" w:bidi="ar-SA"/>
      </w:rPr>
    </w:lvl>
    <w:lvl w:ilvl="5">
      <w:numFmt w:val="bullet"/>
      <w:lvlText w:val="•"/>
      <w:lvlJc w:val="left"/>
      <w:pPr>
        <w:ind w:left="5280" w:hanging="684"/>
      </w:pPr>
      <w:rPr>
        <w:rFonts w:hint="default"/>
        <w:lang w:val="kk-KZ" w:eastAsia="en-US" w:bidi="ar-SA"/>
      </w:rPr>
    </w:lvl>
    <w:lvl w:ilvl="6">
      <w:numFmt w:val="bullet"/>
      <w:lvlText w:val="•"/>
      <w:lvlJc w:val="left"/>
      <w:pPr>
        <w:ind w:left="6280" w:hanging="684"/>
      </w:pPr>
      <w:rPr>
        <w:rFonts w:hint="default"/>
        <w:lang w:val="kk-KZ" w:eastAsia="en-US" w:bidi="ar-SA"/>
      </w:rPr>
    </w:lvl>
    <w:lvl w:ilvl="7">
      <w:numFmt w:val="bullet"/>
      <w:lvlText w:val="•"/>
      <w:lvlJc w:val="left"/>
      <w:pPr>
        <w:ind w:left="7280" w:hanging="684"/>
      </w:pPr>
      <w:rPr>
        <w:rFonts w:hint="default"/>
        <w:lang w:val="kk-KZ" w:eastAsia="en-US" w:bidi="ar-SA"/>
      </w:rPr>
    </w:lvl>
    <w:lvl w:ilvl="8">
      <w:numFmt w:val="bullet"/>
      <w:lvlText w:val="•"/>
      <w:lvlJc w:val="left"/>
      <w:pPr>
        <w:ind w:left="8280" w:hanging="684"/>
      </w:pPr>
      <w:rPr>
        <w:rFonts w:hint="default"/>
        <w:lang w:val="kk-KZ" w:eastAsia="en-US" w:bidi="ar-SA"/>
      </w:rPr>
    </w:lvl>
  </w:abstractNum>
  <w:abstractNum w:abstractNumId="3" w15:restartNumberingAfterBreak="0">
    <w:nsid w:val="31716A5B"/>
    <w:multiLevelType w:val="multilevel"/>
    <w:tmpl w:val="508224DA"/>
    <w:lvl w:ilvl="0">
      <w:start w:val="7"/>
      <w:numFmt w:val="decimal"/>
      <w:lvlText w:val="%1"/>
      <w:lvlJc w:val="left"/>
      <w:pPr>
        <w:ind w:left="230" w:hanging="479"/>
        <w:jc w:val="left"/>
      </w:pPr>
      <w:rPr>
        <w:rFonts w:hint="default"/>
        <w:lang w:val="kk-KZ" w:eastAsia="en-US" w:bidi="ar-SA"/>
      </w:rPr>
    </w:lvl>
    <w:lvl w:ilvl="1">
      <w:start w:val="1"/>
      <w:numFmt w:val="decimal"/>
      <w:lvlText w:val="%1.%2."/>
      <w:lvlJc w:val="left"/>
      <w:pPr>
        <w:ind w:left="230" w:hanging="479"/>
        <w:jc w:val="left"/>
      </w:pPr>
      <w:rPr>
        <w:rFonts w:hint="default"/>
        <w:spacing w:val="0"/>
        <w:w w:val="106"/>
        <w:lang w:val="kk-KZ" w:eastAsia="en-US" w:bidi="ar-SA"/>
      </w:rPr>
    </w:lvl>
    <w:lvl w:ilvl="2">
      <w:numFmt w:val="bullet"/>
      <w:lvlText w:val="•"/>
      <w:lvlJc w:val="left"/>
      <w:pPr>
        <w:ind w:left="2248" w:hanging="479"/>
      </w:pPr>
      <w:rPr>
        <w:rFonts w:hint="default"/>
        <w:lang w:val="kk-KZ" w:eastAsia="en-US" w:bidi="ar-SA"/>
      </w:rPr>
    </w:lvl>
    <w:lvl w:ilvl="3">
      <w:numFmt w:val="bullet"/>
      <w:lvlText w:val="•"/>
      <w:lvlJc w:val="left"/>
      <w:pPr>
        <w:ind w:left="3252" w:hanging="479"/>
      </w:pPr>
      <w:rPr>
        <w:rFonts w:hint="default"/>
        <w:lang w:val="kk-KZ" w:eastAsia="en-US" w:bidi="ar-SA"/>
      </w:rPr>
    </w:lvl>
    <w:lvl w:ilvl="4">
      <w:numFmt w:val="bullet"/>
      <w:lvlText w:val="•"/>
      <w:lvlJc w:val="left"/>
      <w:pPr>
        <w:ind w:left="4256" w:hanging="479"/>
      </w:pPr>
      <w:rPr>
        <w:rFonts w:hint="default"/>
        <w:lang w:val="kk-KZ" w:eastAsia="en-US" w:bidi="ar-SA"/>
      </w:rPr>
    </w:lvl>
    <w:lvl w:ilvl="5">
      <w:numFmt w:val="bullet"/>
      <w:lvlText w:val="•"/>
      <w:lvlJc w:val="left"/>
      <w:pPr>
        <w:ind w:left="5260" w:hanging="479"/>
      </w:pPr>
      <w:rPr>
        <w:rFonts w:hint="default"/>
        <w:lang w:val="kk-KZ" w:eastAsia="en-US" w:bidi="ar-SA"/>
      </w:rPr>
    </w:lvl>
    <w:lvl w:ilvl="6">
      <w:numFmt w:val="bullet"/>
      <w:lvlText w:val="•"/>
      <w:lvlJc w:val="left"/>
      <w:pPr>
        <w:ind w:left="6264" w:hanging="479"/>
      </w:pPr>
      <w:rPr>
        <w:rFonts w:hint="default"/>
        <w:lang w:val="kk-KZ" w:eastAsia="en-US" w:bidi="ar-SA"/>
      </w:rPr>
    </w:lvl>
    <w:lvl w:ilvl="7">
      <w:numFmt w:val="bullet"/>
      <w:lvlText w:val="•"/>
      <w:lvlJc w:val="left"/>
      <w:pPr>
        <w:ind w:left="7268" w:hanging="479"/>
      </w:pPr>
      <w:rPr>
        <w:rFonts w:hint="default"/>
        <w:lang w:val="kk-KZ" w:eastAsia="en-US" w:bidi="ar-SA"/>
      </w:rPr>
    </w:lvl>
    <w:lvl w:ilvl="8">
      <w:numFmt w:val="bullet"/>
      <w:lvlText w:val="•"/>
      <w:lvlJc w:val="left"/>
      <w:pPr>
        <w:ind w:left="8272" w:hanging="479"/>
      </w:pPr>
      <w:rPr>
        <w:rFonts w:hint="default"/>
        <w:lang w:val="kk-KZ" w:eastAsia="en-US" w:bidi="ar-SA"/>
      </w:rPr>
    </w:lvl>
  </w:abstractNum>
  <w:abstractNum w:abstractNumId="4" w15:restartNumberingAfterBreak="0">
    <w:nsid w:val="35570940"/>
    <w:multiLevelType w:val="multilevel"/>
    <w:tmpl w:val="48045184"/>
    <w:lvl w:ilvl="0">
      <w:start w:val="5"/>
      <w:numFmt w:val="decimal"/>
      <w:lvlText w:val="%1"/>
      <w:lvlJc w:val="left"/>
      <w:pPr>
        <w:ind w:left="974" w:hanging="492"/>
        <w:jc w:val="left"/>
      </w:pPr>
      <w:rPr>
        <w:rFonts w:hint="default"/>
        <w:lang w:val="kk-KZ" w:eastAsia="en-US" w:bidi="ar-SA"/>
      </w:rPr>
    </w:lvl>
    <w:lvl w:ilvl="1">
      <w:start w:val="1"/>
      <w:numFmt w:val="decimal"/>
      <w:lvlText w:val="%1.%2."/>
      <w:lvlJc w:val="left"/>
      <w:pPr>
        <w:ind w:left="974" w:hanging="492"/>
        <w:jc w:val="left"/>
      </w:pPr>
      <w:rPr>
        <w:rFonts w:hint="default"/>
        <w:spacing w:val="0"/>
        <w:w w:val="106"/>
        <w:lang w:val="kk-KZ" w:eastAsia="en-US" w:bidi="ar-SA"/>
      </w:rPr>
    </w:lvl>
    <w:lvl w:ilvl="2">
      <w:start w:val="1"/>
      <w:numFmt w:val="decimal"/>
      <w:lvlText w:val="%1.%2.%3."/>
      <w:lvlJc w:val="left"/>
      <w:pPr>
        <w:ind w:left="291" w:hanging="682"/>
        <w:jc w:val="left"/>
      </w:pPr>
      <w:rPr>
        <w:rFonts w:ascii="Times New Roman" w:eastAsia="Times New Roman" w:hAnsi="Times New Roman" w:cs="Times New Roman" w:hint="default"/>
        <w:b w:val="0"/>
        <w:bCs w:val="0"/>
        <w:i w:val="0"/>
        <w:iCs w:val="0"/>
        <w:spacing w:val="0"/>
        <w:w w:val="106"/>
        <w:sz w:val="25"/>
        <w:szCs w:val="25"/>
        <w:lang w:val="kk-KZ" w:eastAsia="en-US" w:bidi="ar-SA"/>
      </w:rPr>
    </w:lvl>
    <w:lvl w:ilvl="3">
      <w:numFmt w:val="bullet"/>
      <w:lvlText w:val="•"/>
      <w:lvlJc w:val="left"/>
      <w:pPr>
        <w:ind w:left="3046" w:hanging="682"/>
      </w:pPr>
      <w:rPr>
        <w:rFonts w:hint="default"/>
        <w:lang w:val="kk-KZ" w:eastAsia="en-US" w:bidi="ar-SA"/>
      </w:rPr>
    </w:lvl>
    <w:lvl w:ilvl="4">
      <w:numFmt w:val="bullet"/>
      <w:lvlText w:val="•"/>
      <w:lvlJc w:val="left"/>
      <w:pPr>
        <w:ind w:left="4080" w:hanging="682"/>
      </w:pPr>
      <w:rPr>
        <w:rFonts w:hint="default"/>
        <w:lang w:val="kk-KZ" w:eastAsia="en-US" w:bidi="ar-SA"/>
      </w:rPr>
    </w:lvl>
    <w:lvl w:ilvl="5">
      <w:numFmt w:val="bullet"/>
      <w:lvlText w:val="•"/>
      <w:lvlJc w:val="left"/>
      <w:pPr>
        <w:ind w:left="5113" w:hanging="682"/>
      </w:pPr>
      <w:rPr>
        <w:rFonts w:hint="default"/>
        <w:lang w:val="kk-KZ" w:eastAsia="en-US" w:bidi="ar-SA"/>
      </w:rPr>
    </w:lvl>
    <w:lvl w:ilvl="6">
      <w:numFmt w:val="bullet"/>
      <w:lvlText w:val="•"/>
      <w:lvlJc w:val="left"/>
      <w:pPr>
        <w:ind w:left="6146" w:hanging="682"/>
      </w:pPr>
      <w:rPr>
        <w:rFonts w:hint="default"/>
        <w:lang w:val="kk-KZ" w:eastAsia="en-US" w:bidi="ar-SA"/>
      </w:rPr>
    </w:lvl>
    <w:lvl w:ilvl="7">
      <w:numFmt w:val="bullet"/>
      <w:lvlText w:val="•"/>
      <w:lvlJc w:val="left"/>
      <w:pPr>
        <w:ind w:left="7180" w:hanging="682"/>
      </w:pPr>
      <w:rPr>
        <w:rFonts w:hint="default"/>
        <w:lang w:val="kk-KZ" w:eastAsia="en-US" w:bidi="ar-SA"/>
      </w:rPr>
    </w:lvl>
    <w:lvl w:ilvl="8">
      <w:numFmt w:val="bullet"/>
      <w:lvlText w:val="•"/>
      <w:lvlJc w:val="left"/>
      <w:pPr>
        <w:ind w:left="8213" w:hanging="682"/>
      </w:pPr>
      <w:rPr>
        <w:rFonts w:hint="default"/>
        <w:lang w:val="kk-KZ" w:eastAsia="en-US" w:bidi="ar-SA"/>
      </w:rPr>
    </w:lvl>
  </w:abstractNum>
  <w:abstractNum w:abstractNumId="5" w15:restartNumberingAfterBreak="0">
    <w:nsid w:val="3B903EF6"/>
    <w:multiLevelType w:val="multilevel"/>
    <w:tmpl w:val="A4A4B28C"/>
    <w:lvl w:ilvl="0">
      <w:start w:val="5"/>
      <w:numFmt w:val="decimal"/>
      <w:lvlText w:val="%1"/>
      <w:lvlJc w:val="left"/>
      <w:pPr>
        <w:ind w:left="317" w:hanging="482"/>
        <w:jc w:val="left"/>
      </w:pPr>
      <w:rPr>
        <w:rFonts w:hint="default"/>
        <w:lang w:val="kk-KZ" w:eastAsia="en-US" w:bidi="ar-SA"/>
      </w:rPr>
    </w:lvl>
    <w:lvl w:ilvl="1">
      <w:start w:val="1"/>
      <w:numFmt w:val="decimal"/>
      <w:lvlText w:val="%1.%2."/>
      <w:lvlJc w:val="left"/>
      <w:pPr>
        <w:ind w:left="317" w:hanging="482"/>
        <w:jc w:val="right"/>
      </w:pPr>
      <w:rPr>
        <w:rFonts w:hint="default"/>
        <w:spacing w:val="0"/>
        <w:w w:val="107"/>
        <w:lang w:val="kk-KZ" w:eastAsia="en-US" w:bidi="ar-SA"/>
      </w:rPr>
    </w:lvl>
    <w:lvl w:ilvl="2">
      <w:start w:val="1"/>
      <w:numFmt w:val="decimal"/>
      <w:lvlText w:val="%1.%2.%3."/>
      <w:lvlJc w:val="left"/>
      <w:pPr>
        <w:ind w:left="198" w:hanging="814"/>
        <w:jc w:val="left"/>
      </w:pPr>
      <w:rPr>
        <w:rFonts w:hint="default"/>
        <w:spacing w:val="0"/>
        <w:w w:val="101"/>
        <w:lang w:val="kk-KZ" w:eastAsia="en-US" w:bidi="ar-SA"/>
      </w:rPr>
    </w:lvl>
    <w:lvl w:ilvl="3">
      <w:numFmt w:val="bullet"/>
      <w:lvlText w:val="•"/>
      <w:lvlJc w:val="left"/>
      <w:pPr>
        <w:ind w:left="320" w:hanging="814"/>
      </w:pPr>
      <w:rPr>
        <w:rFonts w:hint="default"/>
        <w:lang w:val="kk-KZ" w:eastAsia="en-US" w:bidi="ar-SA"/>
      </w:rPr>
    </w:lvl>
    <w:lvl w:ilvl="4">
      <w:numFmt w:val="bullet"/>
      <w:lvlText w:val="•"/>
      <w:lvlJc w:val="left"/>
      <w:pPr>
        <w:ind w:left="1742" w:hanging="814"/>
      </w:pPr>
      <w:rPr>
        <w:rFonts w:hint="default"/>
        <w:lang w:val="kk-KZ" w:eastAsia="en-US" w:bidi="ar-SA"/>
      </w:rPr>
    </w:lvl>
    <w:lvl w:ilvl="5">
      <w:numFmt w:val="bullet"/>
      <w:lvlText w:val="•"/>
      <w:lvlJc w:val="left"/>
      <w:pPr>
        <w:ind w:left="3165" w:hanging="814"/>
      </w:pPr>
      <w:rPr>
        <w:rFonts w:hint="default"/>
        <w:lang w:val="kk-KZ" w:eastAsia="en-US" w:bidi="ar-SA"/>
      </w:rPr>
    </w:lvl>
    <w:lvl w:ilvl="6">
      <w:numFmt w:val="bullet"/>
      <w:lvlText w:val="•"/>
      <w:lvlJc w:val="left"/>
      <w:pPr>
        <w:ind w:left="4588" w:hanging="814"/>
      </w:pPr>
      <w:rPr>
        <w:rFonts w:hint="default"/>
        <w:lang w:val="kk-KZ" w:eastAsia="en-US" w:bidi="ar-SA"/>
      </w:rPr>
    </w:lvl>
    <w:lvl w:ilvl="7">
      <w:numFmt w:val="bullet"/>
      <w:lvlText w:val="•"/>
      <w:lvlJc w:val="left"/>
      <w:pPr>
        <w:ind w:left="6011" w:hanging="814"/>
      </w:pPr>
      <w:rPr>
        <w:rFonts w:hint="default"/>
        <w:lang w:val="kk-KZ" w:eastAsia="en-US" w:bidi="ar-SA"/>
      </w:rPr>
    </w:lvl>
    <w:lvl w:ilvl="8">
      <w:numFmt w:val="bullet"/>
      <w:lvlText w:val="•"/>
      <w:lvlJc w:val="left"/>
      <w:pPr>
        <w:ind w:left="7434" w:hanging="814"/>
      </w:pPr>
      <w:rPr>
        <w:rFonts w:hint="default"/>
        <w:lang w:val="kk-KZ" w:eastAsia="en-US" w:bidi="ar-SA"/>
      </w:rPr>
    </w:lvl>
  </w:abstractNum>
  <w:abstractNum w:abstractNumId="6" w15:restartNumberingAfterBreak="0">
    <w:nsid w:val="496566D4"/>
    <w:multiLevelType w:val="multilevel"/>
    <w:tmpl w:val="32960338"/>
    <w:lvl w:ilvl="0">
      <w:start w:val="1"/>
      <w:numFmt w:val="decimal"/>
      <w:lvlText w:val="%1"/>
      <w:lvlJc w:val="left"/>
      <w:pPr>
        <w:ind w:left="322" w:hanging="484"/>
        <w:jc w:val="left"/>
      </w:pPr>
      <w:rPr>
        <w:rFonts w:hint="default"/>
        <w:lang w:val="kk-KZ" w:eastAsia="en-US" w:bidi="ar-SA"/>
      </w:rPr>
    </w:lvl>
    <w:lvl w:ilvl="1">
      <w:start w:val="1"/>
      <w:numFmt w:val="decimal"/>
      <w:lvlText w:val="%1.%2."/>
      <w:lvlJc w:val="left"/>
      <w:pPr>
        <w:ind w:left="322" w:hanging="484"/>
        <w:jc w:val="right"/>
      </w:pPr>
      <w:rPr>
        <w:rFonts w:hint="default"/>
        <w:spacing w:val="0"/>
        <w:w w:val="100"/>
        <w:lang w:val="kk-KZ" w:eastAsia="en-US" w:bidi="ar-SA"/>
      </w:rPr>
    </w:lvl>
    <w:lvl w:ilvl="2">
      <w:start w:val="2"/>
      <w:numFmt w:val="upperRoman"/>
      <w:lvlText w:val="%3."/>
      <w:lvlJc w:val="left"/>
      <w:pPr>
        <w:ind w:left="3845" w:hanging="311"/>
        <w:jc w:val="right"/>
      </w:pPr>
      <w:rPr>
        <w:rFonts w:hint="default"/>
        <w:spacing w:val="0"/>
        <w:w w:val="96"/>
        <w:lang w:val="kk-KZ" w:eastAsia="en-US" w:bidi="ar-SA"/>
      </w:rPr>
    </w:lvl>
    <w:lvl w:ilvl="3">
      <w:numFmt w:val="bullet"/>
      <w:lvlText w:val="•"/>
      <w:lvlJc w:val="left"/>
      <w:pPr>
        <w:ind w:left="5271" w:hanging="311"/>
      </w:pPr>
      <w:rPr>
        <w:rFonts w:hint="default"/>
        <w:lang w:val="kk-KZ" w:eastAsia="en-US" w:bidi="ar-SA"/>
      </w:rPr>
    </w:lvl>
    <w:lvl w:ilvl="4">
      <w:numFmt w:val="bullet"/>
      <w:lvlText w:val="•"/>
      <w:lvlJc w:val="left"/>
      <w:pPr>
        <w:ind w:left="5986" w:hanging="311"/>
      </w:pPr>
      <w:rPr>
        <w:rFonts w:hint="default"/>
        <w:lang w:val="kk-KZ" w:eastAsia="en-US" w:bidi="ar-SA"/>
      </w:rPr>
    </w:lvl>
    <w:lvl w:ilvl="5">
      <w:numFmt w:val="bullet"/>
      <w:lvlText w:val="•"/>
      <w:lvlJc w:val="left"/>
      <w:pPr>
        <w:ind w:left="6702" w:hanging="311"/>
      </w:pPr>
      <w:rPr>
        <w:rFonts w:hint="default"/>
        <w:lang w:val="kk-KZ" w:eastAsia="en-US" w:bidi="ar-SA"/>
      </w:rPr>
    </w:lvl>
    <w:lvl w:ilvl="6">
      <w:numFmt w:val="bullet"/>
      <w:lvlText w:val="•"/>
      <w:lvlJc w:val="left"/>
      <w:pPr>
        <w:ind w:left="7417" w:hanging="311"/>
      </w:pPr>
      <w:rPr>
        <w:rFonts w:hint="default"/>
        <w:lang w:val="kk-KZ" w:eastAsia="en-US" w:bidi="ar-SA"/>
      </w:rPr>
    </w:lvl>
    <w:lvl w:ilvl="7">
      <w:numFmt w:val="bullet"/>
      <w:lvlText w:val="•"/>
      <w:lvlJc w:val="left"/>
      <w:pPr>
        <w:ind w:left="8133" w:hanging="311"/>
      </w:pPr>
      <w:rPr>
        <w:rFonts w:hint="default"/>
        <w:lang w:val="kk-KZ" w:eastAsia="en-US" w:bidi="ar-SA"/>
      </w:rPr>
    </w:lvl>
    <w:lvl w:ilvl="8">
      <w:numFmt w:val="bullet"/>
      <w:lvlText w:val="•"/>
      <w:lvlJc w:val="left"/>
      <w:pPr>
        <w:ind w:left="8848" w:hanging="311"/>
      </w:pPr>
      <w:rPr>
        <w:rFonts w:hint="default"/>
        <w:lang w:val="kk-KZ" w:eastAsia="en-US" w:bidi="ar-SA"/>
      </w:rPr>
    </w:lvl>
  </w:abstractNum>
  <w:abstractNum w:abstractNumId="7" w15:restartNumberingAfterBreak="0">
    <w:nsid w:val="4E4D30CA"/>
    <w:multiLevelType w:val="multilevel"/>
    <w:tmpl w:val="D2D8697C"/>
    <w:lvl w:ilvl="0">
      <w:start w:val="4"/>
      <w:numFmt w:val="decimal"/>
      <w:lvlText w:val="%1"/>
      <w:lvlJc w:val="left"/>
      <w:pPr>
        <w:ind w:left="1365" w:hanging="454"/>
        <w:jc w:val="left"/>
      </w:pPr>
      <w:rPr>
        <w:rFonts w:hint="default"/>
        <w:lang w:val="kk-KZ" w:eastAsia="en-US" w:bidi="ar-SA"/>
      </w:rPr>
    </w:lvl>
    <w:lvl w:ilvl="1">
      <w:start w:val="4"/>
      <w:numFmt w:val="decimal"/>
      <w:lvlText w:val="%1.%2."/>
      <w:lvlJc w:val="left"/>
      <w:pPr>
        <w:ind w:left="1365" w:hanging="454"/>
        <w:jc w:val="left"/>
      </w:pPr>
      <w:rPr>
        <w:rFonts w:hint="default"/>
        <w:spacing w:val="0"/>
        <w:w w:val="111"/>
        <w:lang w:val="kk-KZ" w:eastAsia="en-US" w:bidi="ar-SA"/>
      </w:rPr>
    </w:lvl>
    <w:lvl w:ilvl="2">
      <w:start w:val="2"/>
      <w:numFmt w:val="decimal"/>
      <w:lvlText w:val="%1.%2.%3."/>
      <w:lvlJc w:val="left"/>
      <w:pPr>
        <w:ind w:left="265" w:hanging="675"/>
        <w:jc w:val="left"/>
      </w:pPr>
      <w:rPr>
        <w:rFonts w:hint="default"/>
        <w:spacing w:val="0"/>
        <w:w w:val="106"/>
        <w:lang w:val="kk-KZ" w:eastAsia="en-US" w:bidi="ar-SA"/>
      </w:rPr>
    </w:lvl>
    <w:lvl w:ilvl="3">
      <w:numFmt w:val="bullet"/>
      <w:lvlText w:val="•"/>
      <w:lvlJc w:val="left"/>
      <w:pPr>
        <w:ind w:left="3342" w:hanging="675"/>
      </w:pPr>
      <w:rPr>
        <w:rFonts w:hint="default"/>
        <w:lang w:val="kk-KZ" w:eastAsia="en-US" w:bidi="ar-SA"/>
      </w:rPr>
    </w:lvl>
    <w:lvl w:ilvl="4">
      <w:numFmt w:val="bullet"/>
      <w:lvlText w:val="•"/>
      <w:lvlJc w:val="left"/>
      <w:pPr>
        <w:ind w:left="4333" w:hanging="675"/>
      </w:pPr>
      <w:rPr>
        <w:rFonts w:hint="default"/>
        <w:lang w:val="kk-KZ" w:eastAsia="en-US" w:bidi="ar-SA"/>
      </w:rPr>
    </w:lvl>
    <w:lvl w:ilvl="5">
      <w:numFmt w:val="bullet"/>
      <w:lvlText w:val="•"/>
      <w:lvlJc w:val="left"/>
      <w:pPr>
        <w:ind w:left="5324" w:hanging="675"/>
      </w:pPr>
      <w:rPr>
        <w:rFonts w:hint="default"/>
        <w:lang w:val="kk-KZ" w:eastAsia="en-US" w:bidi="ar-SA"/>
      </w:rPr>
    </w:lvl>
    <w:lvl w:ilvl="6">
      <w:numFmt w:val="bullet"/>
      <w:lvlText w:val="•"/>
      <w:lvlJc w:val="left"/>
      <w:pPr>
        <w:ind w:left="6315" w:hanging="675"/>
      </w:pPr>
      <w:rPr>
        <w:rFonts w:hint="default"/>
        <w:lang w:val="kk-KZ" w:eastAsia="en-US" w:bidi="ar-SA"/>
      </w:rPr>
    </w:lvl>
    <w:lvl w:ilvl="7">
      <w:numFmt w:val="bullet"/>
      <w:lvlText w:val="•"/>
      <w:lvlJc w:val="left"/>
      <w:pPr>
        <w:ind w:left="7306" w:hanging="675"/>
      </w:pPr>
      <w:rPr>
        <w:rFonts w:hint="default"/>
        <w:lang w:val="kk-KZ" w:eastAsia="en-US" w:bidi="ar-SA"/>
      </w:rPr>
    </w:lvl>
    <w:lvl w:ilvl="8">
      <w:numFmt w:val="bullet"/>
      <w:lvlText w:val="•"/>
      <w:lvlJc w:val="left"/>
      <w:pPr>
        <w:ind w:left="8297" w:hanging="675"/>
      </w:pPr>
      <w:rPr>
        <w:rFonts w:hint="default"/>
        <w:lang w:val="kk-KZ" w:eastAsia="en-US" w:bidi="ar-SA"/>
      </w:rPr>
    </w:lvl>
  </w:abstractNum>
  <w:abstractNum w:abstractNumId="8" w15:restartNumberingAfterBreak="0">
    <w:nsid w:val="5C475D3C"/>
    <w:multiLevelType w:val="multilevel"/>
    <w:tmpl w:val="4524E1B8"/>
    <w:lvl w:ilvl="0">
      <w:start w:val="1"/>
      <w:numFmt w:val="decimal"/>
      <w:lvlText w:val="%1."/>
      <w:lvlJc w:val="left"/>
      <w:pPr>
        <w:ind w:left="132" w:hanging="285"/>
        <w:jc w:val="left"/>
      </w:pPr>
      <w:rPr>
        <w:rFonts w:ascii="Times New Roman" w:eastAsia="Times New Roman" w:hAnsi="Times New Roman" w:cs="Times New Roman" w:hint="default"/>
        <w:b w:val="0"/>
        <w:bCs w:val="0"/>
        <w:i w:val="0"/>
        <w:iCs w:val="0"/>
        <w:spacing w:val="0"/>
        <w:w w:val="98"/>
        <w:sz w:val="27"/>
        <w:szCs w:val="27"/>
        <w:lang w:val="kk-KZ" w:eastAsia="en-US" w:bidi="ar-SA"/>
      </w:rPr>
    </w:lvl>
    <w:lvl w:ilvl="1">
      <w:start w:val="1"/>
      <w:numFmt w:val="decimal"/>
      <w:lvlText w:val="%1.%2."/>
      <w:lvlJc w:val="left"/>
      <w:pPr>
        <w:ind w:left="232" w:hanging="475"/>
        <w:jc w:val="left"/>
      </w:pPr>
      <w:rPr>
        <w:rFonts w:hint="default"/>
        <w:spacing w:val="0"/>
        <w:w w:val="97"/>
        <w:lang w:val="kk-KZ" w:eastAsia="en-US" w:bidi="ar-SA"/>
      </w:rPr>
    </w:lvl>
    <w:lvl w:ilvl="2">
      <w:numFmt w:val="bullet"/>
      <w:lvlText w:val="•"/>
      <w:lvlJc w:val="left"/>
      <w:pPr>
        <w:ind w:left="1355" w:hanging="475"/>
      </w:pPr>
      <w:rPr>
        <w:rFonts w:hint="default"/>
        <w:lang w:val="kk-KZ" w:eastAsia="en-US" w:bidi="ar-SA"/>
      </w:rPr>
    </w:lvl>
    <w:lvl w:ilvl="3">
      <w:numFmt w:val="bullet"/>
      <w:lvlText w:val="•"/>
      <w:lvlJc w:val="left"/>
      <w:pPr>
        <w:ind w:left="2471" w:hanging="475"/>
      </w:pPr>
      <w:rPr>
        <w:rFonts w:hint="default"/>
        <w:lang w:val="kk-KZ" w:eastAsia="en-US" w:bidi="ar-SA"/>
      </w:rPr>
    </w:lvl>
    <w:lvl w:ilvl="4">
      <w:numFmt w:val="bullet"/>
      <w:lvlText w:val="•"/>
      <w:lvlJc w:val="left"/>
      <w:pPr>
        <w:ind w:left="3586" w:hanging="475"/>
      </w:pPr>
      <w:rPr>
        <w:rFonts w:hint="default"/>
        <w:lang w:val="kk-KZ" w:eastAsia="en-US" w:bidi="ar-SA"/>
      </w:rPr>
    </w:lvl>
    <w:lvl w:ilvl="5">
      <w:numFmt w:val="bullet"/>
      <w:lvlText w:val="•"/>
      <w:lvlJc w:val="left"/>
      <w:pPr>
        <w:ind w:left="4702" w:hanging="475"/>
      </w:pPr>
      <w:rPr>
        <w:rFonts w:hint="default"/>
        <w:lang w:val="kk-KZ" w:eastAsia="en-US" w:bidi="ar-SA"/>
      </w:rPr>
    </w:lvl>
    <w:lvl w:ilvl="6">
      <w:numFmt w:val="bullet"/>
      <w:lvlText w:val="•"/>
      <w:lvlJc w:val="left"/>
      <w:pPr>
        <w:ind w:left="5817" w:hanging="475"/>
      </w:pPr>
      <w:rPr>
        <w:rFonts w:hint="default"/>
        <w:lang w:val="kk-KZ" w:eastAsia="en-US" w:bidi="ar-SA"/>
      </w:rPr>
    </w:lvl>
    <w:lvl w:ilvl="7">
      <w:numFmt w:val="bullet"/>
      <w:lvlText w:val="•"/>
      <w:lvlJc w:val="left"/>
      <w:pPr>
        <w:ind w:left="6933" w:hanging="475"/>
      </w:pPr>
      <w:rPr>
        <w:rFonts w:hint="default"/>
        <w:lang w:val="kk-KZ" w:eastAsia="en-US" w:bidi="ar-SA"/>
      </w:rPr>
    </w:lvl>
    <w:lvl w:ilvl="8">
      <w:numFmt w:val="bullet"/>
      <w:lvlText w:val="•"/>
      <w:lvlJc w:val="left"/>
      <w:pPr>
        <w:ind w:left="8048" w:hanging="475"/>
      </w:pPr>
      <w:rPr>
        <w:rFonts w:hint="default"/>
        <w:lang w:val="kk-KZ" w:eastAsia="en-US" w:bidi="ar-SA"/>
      </w:rPr>
    </w:lvl>
  </w:abstractNum>
  <w:abstractNum w:abstractNumId="9" w15:restartNumberingAfterBreak="0">
    <w:nsid w:val="60026C1D"/>
    <w:multiLevelType w:val="hybridMultilevel"/>
    <w:tmpl w:val="A1BC11CE"/>
    <w:lvl w:ilvl="0" w:tplc="5E9C2408">
      <w:start w:val="4"/>
      <w:numFmt w:val="decimal"/>
      <w:lvlText w:val="%1."/>
      <w:lvlJc w:val="left"/>
      <w:pPr>
        <w:ind w:left="1040" w:hanging="683"/>
        <w:jc w:val="left"/>
      </w:pPr>
      <w:rPr>
        <w:rFonts w:hint="default"/>
        <w:spacing w:val="0"/>
        <w:w w:val="66"/>
        <w:lang w:val="kk-KZ" w:eastAsia="en-US" w:bidi="ar-SA"/>
      </w:rPr>
    </w:lvl>
    <w:lvl w:ilvl="1" w:tplc="CAA6F5EA">
      <w:numFmt w:val="bullet"/>
      <w:lvlText w:val="•"/>
      <w:lvlJc w:val="left"/>
      <w:pPr>
        <w:ind w:left="1964" w:hanging="683"/>
      </w:pPr>
      <w:rPr>
        <w:rFonts w:hint="default"/>
        <w:lang w:val="kk-KZ" w:eastAsia="en-US" w:bidi="ar-SA"/>
      </w:rPr>
    </w:lvl>
    <w:lvl w:ilvl="2" w:tplc="CC48913A">
      <w:numFmt w:val="bullet"/>
      <w:lvlText w:val="•"/>
      <w:lvlJc w:val="left"/>
      <w:pPr>
        <w:ind w:left="2888" w:hanging="683"/>
      </w:pPr>
      <w:rPr>
        <w:rFonts w:hint="default"/>
        <w:lang w:val="kk-KZ" w:eastAsia="en-US" w:bidi="ar-SA"/>
      </w:rPr>
    </w:lvl>
    <w:lvl w:ilvl="3" w:tplc="F1A27600">
      <w:numFmt w:val="bullet"/>
      <w:lvlText w:val="•"/>
      <w:lvlJc w:val="left"/>
      <w:pPr>
        <w:ind w:left="3812" w:hanging="683"/>
      </w:pPr>
      <w:rPr>
        <w:rFonts w:hint="default"/>
        <w:lang w:val="kk-KZ" w:eastAsia="en-US" w:bidi="ar-SA"/>
      </w:rPr>
    </w:lvl>
    <w:lvl w:ilvl="4" w:tplc="72189772">
      <w:numFmt w:val="bullet"/>
      <w:lvlText w:val="•"/>
      <w:lvlJc w:val="left"/>
      <w:pPr>
        <w:ind w:left="4736" w:hanging="683"/>
      </w:pPr>
      <w:rPr>
        <w:rFonts w:hint="default"/>
        <w:lang w:val="kk-KZ" w:eastAsia="en-US" w:bidi="ar-SA"/>
      </w:rPr>
    </w:lvl>
    <w:lvl w:ilvl="5" w:tplc="62B2E688">
      <w:numFmt w:val="bullet"/>
      <w:lvlText w:val="•"/>
      <w:lvlJc w:val="left"/>
      <w:pPr>
        <w:ind w:left="5660" w:hanging="683"/>
      </w:pPr>
      <w:rPr>
        <w:rFonts w:hint="default"/>
        <w:lang w:val="kk-KZ" w:eastAsia="en-US" w:bidi="ar-SA"/>
      </w:rPr>
    </w:lvl>
    <w:lvl w:ilvl="6" w:tplc="9044F510">
      <w:numFmt w:val="bullet"/>
      <w:lvlText w:val="•"/>
      <w:lvlJc w:val="left"/>
      <w:pPr>
        <w:ind w:left="6584" w:hanging="683"/>
      </w:pPr>
      <w:rPr>
        <w:rFonts w:hint="default"/>
        <w:lang w:val="kk-KZ" w:eastAsia="en-US" w:bidi="ar-SA"/>
      </w:rPr>
    </w:lvl>
    <w:lvl w:ilvl="7" w:tplc="2222EE34">
      <w:numFmt w:val="bullet"/>
      <w:lvlText w:val="•"/>
      <w:lvlJc w:val="left"/>
      <w:pPr>
        <w:ind w:left="7508" w:hanging="683"/>
      </w:pPr>
      <w:rPr>
        <w:rFonts w:hint="default"/>
        <w:lang w:val="kk-KZ" w:eastAsia="en-US" w:bidi="ar-SA"/>
      </w:rPr>
    </w:lvl>
    <w:lvl w:ilvl="8" w:tplc="FCFAA548">
      <w:numFmt w:val="bullet"/>
      <w:lvlText w:val="•"/>
      <w:lvlJc w:val="left"/>
      <w:pPr>
        <w:ind w:left="8432" w:hanging="683"/>
      </w:pPr>
      <w:rPr>
        <w:rFonts w:hint="default"/>
        <w:lang w:val="kk-KZ" w:eastAsia="en-US" w:bidi="ar-SA"/>
      </w:rPr>
    </w:lvl>
  </w:abstractNum>
  <w:abstractNum w:abstractNumId="10" w15:restartNumberingAfterBreak="0">
    <w:nsid w:val="6F7A75B2"/>
    <w:multiLevelType w:val="multilevel"/>
    <w:tmpl w:val="E07EDDE6"/>
    <w:lvl w:ilvl="0">
      <w:start w:val="6"/>
      <w:numFmt w:val="decimal"/>
      <w:lvlText w:val="%1"/>
      <w:lvlJc w:val="left"/>
      <w:pPr>
        <w:ind w:left="1401" w:hanging="481"/>
        <w:jc w:val="left"/>
      </w:pPr>
      <w:rPr>
        <w:rFonts w:hint="default"/>
        <w:lang w:val="kk-KZ" w:eastAsia="en-US" w:bidi="ar-SA"/>
      </w:rPr>
    </w:lvl>
    <w:lvl w:ilvl="1">
      <w:start w:val="1"/>
      <w:numFmt w:val="decimal"/>
      <w:lvlText w:val="%1.%2."/>
      <w:lvlJc w:val="left"/>
      <w:pPr>
        <w:ind w:left="1401" w:hanging="481"/>
        <w:jc w:val="left"/>
      </w:pPr>
      <w:rPr>
        <w:rFonts w:hint="default"/>
        <w:spacing w:val="0"/>
        <w:w w:val="99"/>
        <w:lang w:val="kk-KZ" w:eastAsia="en-US" w:bidi="ar-SA"/>
      </w:rPr>
    </w:lvl>
    <w:lvl w:ilvl="2">
      <w:numFmt w:val="bullet"/>
      <w:lvlText w:val="•"/>
      <w:lvlJc w:val="left"/>
      <w:pPr>
        <w:ind w:left="3176" w:hanging="481"/>
      </w:pPr>
      <w:rPr>
        <w:rFonts w:hint="default"/>
        <w:lang w:val="kk-KZ" w:eastAsia="en-US" w:bidi="ar-SA"/>
      </w:rPr>
    </w:lvl>
    <w:lvl w:ilvl="3">
      <w:numFmt w:val="bullet"/>
      <w:lvlText w:val="•"/>
      <w:lvlJc w:val="left"/>
      <w:pPr>
        <w:ind w:left="4064" w:hanging="481"/>
      </w:pPr>
      <w:rPr>
        <w:rFonts w:hint="default"/>
        <w:lang w:val="kk-KZ" w:eastAsia="en-US" w:bidi="ar-SA"/>
      </w:rPr>
    </w:lvl>
    <w:lvl w:ilvl="4">
      <w:numFmt w:val="bullet"/>
      <w:lvlText w:val="•"/>
      <w:lvlJc w:val="left"/>
      <w:pPr>
        <w:ind w:left="4952" w:hanging="481"/>
      </w:pPr>
      <w:rPr>
        <w:rFonts w:hint="default"/>
        <w:lang w:val="kk-KZ" w:eastAsia="en-US" w:bidi="ar-SA"/>
      </w:rPr>
    </w:lvl>
    <w:lvl w:ilvl="5">
      <w:numFmt w:val="bullet"/>
      <w:lvlText w:val="•"/>
      <w:lvlJc w:val="left"/>
      <w:pPr>
        <w:ind w:left="5840" w:hanging="481"/>
      </w:pPr>
      <w:rPr>
        <w:rFonts w:hint="default"/>
        <w:lang w:val="kk-KZ" w:eastAsia="en-US" w:bidi="ar-SA"/>
      </w:rPr>
    </w:lvl>
    <w:lvl w:ilvl="6">
      <w:numFmt w:val="bullet"/>
      <w:lvlText w:val="•"/>
      <w:lvlJc w:val="left"/>
      <w:pPr>
        <w:ind w:left="6728" w:hanging="481"/>
      </w:pPr>
      <w:rPr>
        <w:rFonts w:hint="default"/>
        <w:lang w:val="kk-KZ" w:eastAsia="en-US" w:bidi="ar-SA"/>
      </w:rPr>
    </w:lvl>
    <w:lvl w:ilvl="7">
      <w:numFmt w:val="bullet"/>
      <w:lvlText w:val="•"/>
      <w:lvlJc w:val="left"/>
      <w:pPr>
        <w:ind w:left="7616" w:hanging="481"/>
      </w:pPr>
      <w:rPr>
        <w:rFonts w:hint="default"/>
        <w:lang w:val="kk-KZ" w:eastAsia="en-US" w:bidi="ar-SA"/>
      </w:rPr>
    </w:lvl>
    <w:lvl w:ilvl="8">
      <w:numFmt w:val="bullet"/>
      <w:lvlText w:val="•"/>
      <w:lvlJc w:val="left"/>
      <w:pPr>
        <w:ind w:left="8504" w:hanging="481"/>
      </w:pPr>
      <w:rPr>
        <w:rFonts w:hint="default"/>
        <w:lang w:val="kk-KZ" w:eastAsia="en-US" w:bidi="ar-SA"/>
      </w:rPr>
    </w:lvl>
  </w:abstractNum>
  <w:abstractNum w:abstractNumId="11" w15:restartNumberingAfterBreak="0">
    <w:nsid w:val="7F6819F0"/>
    <w:multiLevelType w:val="multilevel"/>
    <w:tmpl w:val="75D25430"/>
    <w:lvl w:ilvl="0">
      <w:start w:val="2"/>
      <w:numFmt w:val="decimal"/>
      <w:lvlText w:val="%1"/>
      <w:lvlJc w:val="left"/>
      <w:pPr>
        <w:ind w:left="233" w:hanging="477"/>
        <w:jc w:val="left"/>
      </w:pPr>
      <w:rPr>
        <w:rFonts w:hint="default"/>
        <w:lang w:val="kk-KZ" w:eastAsia="en-US" w:bidi="ar-SA"/>
      </w:rPr>
    </w:lvl>
    <w:lvl w:ilvl="1">
      <w:start w:val="1"/>
      <w:numFmt w:val="decimal"/>
      <w:lvlText w:val="%1.%2."/>
      <w:lvlJc w:val="left"/>
      <w:pPr>
        <w:ind w:left="233" w:hanging="477"/>
        <w:jc w:val="left"/>
      </w:pPr>
      <w:rPr>
        <w:rFonts w:ascii="Times New Roman" w:eastAsia="Times New Roman" w:hAnsi="Times New Roman" w:cs="Times New Roman" w:hint="default"/>
        <w:b w:val="0"/>
        <w:bCs w:val="0"/>
        <w:i w:val="0"/>
        <w:iCs w:val="0"/>
        <w:spacing w:val="0"/>
        <w:w w:val="101"/>
        <w:sz w:val="26"/>
        <w:szCs w:val="26"/>
        <w:lang w:val="kk-KZ" w:eastAsia="en-US" w:bidi="ar-SA"/>
      </w:rPr>
    </w:lvl>
    <w:lvl w:ilvl="2">
      <w:numFmt w:val="bullet"/>
      <w:lvlText w:val="•"/>
      <w:lvlJc w:val="left"/>
      <w:pPr>
        <w:ind w:left="2248" w:hanging="477"/>
      </w:pPr>
      <w:rPr>
        <w:rFonts w:hint="default"/>
        <w:lang w:val="kk-KZ" w:eastAsia="en-US" w:bidi="ar-SA"/>
      </w:rPr>
    </w:lvl>
    <w:lvl w:ilvl="3">
      <w:numFmt w:val="bullet"/>
      <w:lvlText w:val="•"/>
      <w:lvlJc w:val="left"/>
      <w:pPr>
        <w:ind w:left="3252" w:hanging="477"/>
      </w:pPr>
      <w:rPr>
        <w:rFonts w:hint="default"/>
        <w:lang w:val="kk-KZ" w:eastAsia="en-US" w:bidi="ar-SA"/>
      </w:rPr>
    </w:lvl>
    <w:lvl w:ilvl="4">
      <w:numFmt w:val="bullet"/>
      <w:lvlText w:val="•"/>
      <w:lvlJc w:val="left"/>
      <w:pPr>
        <w:ind w:left="4256" w:hanging="477"/>
      </w:pPr>
      <w:rPr>
        <w:rFonts w:hint="default"/>
        <w:lang w:val="kk-KZ" w:eastAsia="en-US" w:bidi="ar-SA"/>
      </w:rPr>
    </w:lvl>
    <w:lvl w:ilvl="5">
      <w:numFmt w:val="bullet"/>
      <w:lvlText w:val="•"/>
      <w:lvlJc w:val="left"/>
      <w:pPr>
        <w:ind w:left="5260" w:hanging="477"/>
      </w:pPr>
      <w:rPr>
        <w:rFonts w:hint="default"/>
        <w:lang w:val="kk-KZ" w:eastAsia="en-US" w:bidi="ar-SA"/>
      </w:rPr>
    </w:lvl>
    <w:lvl w:ilvl="6">
      <w:numFmt w:val="bullet"/>
      <w:lvlText w:val="•"/>
      <w:lvlJc w:val="left"/>
      <w:pPr>
        <w:ind w:left="6264" w:hanging="477"/>
      </w:pPr>
      <w:rPr>
        <w:rFonts w:hint="default"/>
        <w:lang w:val="kk-KZ" w:eastAsia="en-US" w:bidi="ar-SA"/>
      </w:rPr>
    </w:lvl>
    <w:lvl w:ilvl="7">
      <w:numFmt w:val="bullet"/>
      <w:lvlText w:val="•"/>
      <w:lvlJc w:val="left"/>
      <w:pPr>
        <w:ind w:left="7268" w:hanging="477"/>
      </w:pPr>
      <w:rPr>
        <w:rFonts w:hint="default"/>
        <w:lang w:val="kk-KZ" w:eastAsia="en-US" w:bidi="ar-SA"/>
      </w:rPr>
    </w:lvl>
    <w:lvl w:ilvl="8">
      <w:numFmt w:val="bullet"/>
      <w:lvlText w:val="•"/>
      <w:lvlJc w:val="left"/>
      <w:pPr>
        <w:ind w:left="8272" w:hanging="477"/>
      </w:pPr>
      <w:rPr>
        <w:rFonts w:hint="default"/>
        <w:lang w:val="kk-KZ" w:eastAsia="en-US" w:bidi="ar-SA"/>
      </w:rPr>
    </w:lvl>
  </w:abstractNum>
  <w:num w:numId="1">
    <w:abstractNumId w:val="4"/>
  </w:num>
  <w:num w:numId="2">
    <w:abstractNumId w:val="2"/>
  </w:num>
  <w:num w:numId="3">
    <w:abstractNumId w:val="7"/>
  </w:num>
  <w:num w:numId="4">
    <w:abstractNumId w:val="1"/>
  </w:num>
  <w:num w:numId="5">
    <w:abstractNumId w:val="11"/>
  </w:num>
  <w:num w:numId="6">
    <w:abstractNumId w:val="0"/>
  </w:num>
  <w:num w:numId="7">
    <w:abstractNumId w:val="9"/>
  </w:num>
  <w:num w:numId="8">
    <w:abstractNumId w:val="3"/>
  </w:num>
  <w:num w:numId="9">
    <w:abstractNumId w:val="10"/>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E2"/>
    <w:rsid w:val="00040326"/>
    <w:rsid w:val="00084F78"/>
    <w:rsid w:val="000949CE"/>
    <w:rsid w:val="001010AE"/>
    <w:rsid w:val="00120DC9"/>
    <w:rsid w:val="001676E9"/>
    <w:rsid w:val="00186620"/>
    <w:rsid w:val="00236C19"/>
    <w:rsid w:val="00252EB0"/>
    <w:rsid w:val="002E065C"/>
    <w:rsid w:val="00340816"/>
    <w:rsid w:val="00360CD5"/>
    <w:rsid w:val="0036641D"/>
    <w:rsid w:val="00384E12"/>
    <w:rsid w:val="00421290"/>
    <w:rsid w:val="00457923"/>
    <w:rsid w:val="004E1D45"/>
    <w:rsid w:val="0052677F"/>
    <w:rsid w:val="006E349B"/>
    <w:rsid w:val="00726F84"/>
    <w:rsid w:val="00757D95"/>
    <w:rsid w:val="00780F76"/>
    <w:rsid w:val="007F63FB"/>
    <w:rsid w:val="0083462E"/>
    <w:rsid w:val="008D649E"/>
    <w:rsid w:val="009126DF"/>
    <w:rsid w:val="0091686C"/>
    <w:rsid w:val="00984E44"/>
    <w:rsid w:val="009F0C0C"/>
    <w:rsid w:val="009F3042"/>
    <w:rsid w:val="00A42552"/>
    <w:rsid w:val="00AC36BE"/>
    <w:rsid w:val="00B036DA"/>
    <w:rsid w:val="00B35154"/>
    <w:rsid w:val="00B70C94"/>
    <w:rsid w:val="00CA212C"/>
    <w:rsid w:val="00CB0276"/>
    <w:rsid w:val="00CE508F"/>
    <w:rsid w:val="00DD65EA"/>
    <w:rsid w:val="00E07908"/>
    <w:rsid w:val="00E55735"/>
    <w:rsid w:val="00E86465"/>
    <w:rsid w:val="00E97E01"/>
    <w:rsid w:val="00EA203D"/>
    <w:rsid w:val="00EA30E2"/>
    <w:rsid w:val="00ED39F4"/>
    <w:rsid w:val="00F94C4E"/>
    <w:rsid w:val="00FE1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299A"/>
  <w15:docId w15:val="{E78E3C36-950C-40A7-8F34-0F92F9E2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CA212C"/>
    <w:pPr>
      <w:widowControl w:val="0"/>
      <w:autoSpaceDE w:val="0"/>
      <w:autoSpaceDN w:val="0"/>
      <w:spacing w:before="90" w:after="0" w:line="240" w:lineRule="auto"/>
      <w:jc w:val="center"/>
      <w:outlineLvl w:val="0"/>
    </w:pPr>
    <w:rPr>
      <w:rFonts w:ascii="Courier New" w:eastAsia="Courier New" w:hAnsi="Courier New" w:cs="Courier New"/>
      <w:sz w:val="31"/>
      <w:szCs w:val="31"/>
      <w:lang w:val="kk-KZ" w:eastAsia="en-US"/>
    </w:rPr>
  </w:style>
  <w:style w:type="paragraph" w:styleId="2">
    <w:name w:val="heading 2"/>
    <w:basedOn w:val="a"/>
    <w:link w:val="20"/>
    <w:uiPriority w:val="1"/>
    <w:qFormat/>
    <w:rsid w:val="00CA212C"/>
    <w:pPr>
      <w:widowControl w:val="0"/>
      <w:autoSpaceDE w:val="0"/>
      <w:autoSpaceDN w:val="0"/>
      <w:spacing w:before="74" w:after="0" w:line="240" w:lineRule="auto"/>
      <w:ind w:left="224"/>
      <w:outlineLvl w:val="1"/>
    </w:pPr>
    <w:rPr>
      <w:rFonts w:ascii="Times New Roman" w:eastAsia="Times New Roman" w:hAnsi="Times New Roman" w:cs="Times New Roman"/>
      <w:sz w:val="29"/>
      <w:szCs w:val="29"/>
      <w:lang w:val="kk-KZ" w:eastAsia="en-US"/>
    </w:rPr>
  </w:style>
  <w:style w:type="paragraph" w:styleId="3">
    <w:name w:val="heading 3"/>
    <w:basedOn w:val="a"/>
    <w:link w:val="30"/>
    <w:uiPriority w:val="9"/>
    <w:qFormat/>
    <w:rsid w:val="00EA30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A30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30E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A30E2"/>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EA30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0E2"/>
    <w:rPr>
      <w:rFonts w:ascii="Tahoma" w:hAnsi="Tahoma" w:cs="Tahoma"/>
      <w:sz w:val="16"/>
      <w:szCs w:val="16"/>
    </w:rPr>
  </w:style>
  <w:style w:type="paragraph" w:styleId="a5">
    <w:name w:val="footer"/>
    <w:basedOn w:val="a"/>
    <w:link w:val="a6"/>
    <w:rsid w:val="0091686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91686C"/>
    <w:rPr>
      <w:rFonts w:ascii="Times New Roman" w:eastAsia="Times New Roman" w:hAnsi="Times New Roman" w:cs="Times New Roman"/>
      <w:sz w:val="20"/>
      <w:szCs w:val="20"/>
      <w:lang w:eastAsia="ru-RU"/>
    </w:rPr>
  </w:style>
  <w:style w:type="character" w:styleId="a7">
    <w:name w:val="Hyperlink"/>
    <w:rsid w:val="0091686C"/>
    <w:rPr>
      <w:color w:val="0000FF"/>
      <w:u w:val="single"/>
    </w:rPr>
  </w:style>
  <w:style w:type="character" w:customStyle="1" w:styleId="a8">
    <w:name w:val="Основной текст_"/>
    <w:basedOn w:val="a0"/>
    <w:link w:val="31"/>
    <w:rsid w:val="0091686C"/>
    <w:rPr>
      <w:shd w:val="clear" w:color="auto" w:fill="FFFFFF"/>
    </w:rPr>
  </w:style>
  <w:style w:type="paragraph" w:customStyle="1" w:styleId="31">
    <w:name w:val="Основной текст3"/>
    <w:basedOn w:val="a"/>
    <w:link w:val="a8"/>
    <w:rsid w:val="0091686C"/>
    <w:pPr>
      <w:widowControl w:val="0"/>
      <w:shd w:val="clear" w:color="auto" w:fill="FFFFFF"/>
      <w:spacing w:before="2460" w:after="540" w:line="307" w:lineRule="exact"/>
      <w:jc w:val="both"/>
    </w:pPr>
  </w:style>
  <w:style w:type="paragraph" w:customStyle="1" w:styleId="formattext">
    <w:name w:val="formattext"/>
    <w:basedOn w:val="a"/>
    <w:rsid w:val="00360CD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E97E01"/>
    <w:rPr>
      <w:color w:val="800080" w:themeColor="followedHyperlink"/>
      <w:u w:val="single"/>
    </w:rPr>
  </w:style>
  <w:style w:type="paragraph" w:styleId="aa">
    <w:name w:val="List Paragraph"/>
    <w:basedOn w:val="a"/>
    <w:uiPriority w:val="1"/>
    <w:qFormat/>
    <w:rsid w:val="004E1D45"/>
    <w:pPr>
      <w:ind w:left="720"/>
      <w:contextualSpacing/>
    </w:pPr>
  </w:style>
  <w:style w:type="paragraph" w:customStyle="1" w:styleId="FORMATTEXT0">
    <w:name w:val=".FORMATTEXT"/>
    <w:uiPriority w:val="99"/>
    <w:rsid w:val="004E1D4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1"/>
    <w:rsid w:val="00CA212C"/>
    <w:rPr>
      <w:rFonts w:ascii="Courier New" w:eastAsia="Courier New" w:hAnsi="Courier New" w:cs="Courier New"/>
      <w:sz w:val="31"/>
      <w:szCs w:val="31"/>
      <w:lang w:val="kk-KZ" w:eastAsia="en-US"/>
    </w:rPr>
  </w:style>
  <w:style w:type="character" w:customStyle="1" w:styleId="20">
    <w:name w:val="Заголовок 2 Знак"/>
    <w:basedOn w:val="a0"/>
    <w:link w:val="2"/>
    <w:uiPriority w:val="1"/>
    <w:rsid w:val="00CA212C"/>
    <w:rPr>
      <w:rFonts w:ascii="Times New Roman" w:eastAsia="Times New Roman" w:hAnsi="Times New Roman" w:cs="Times New Roman"/>
      <w:sz w:val="29"/>
      <w:szCs w:val="29"/>
      <w:lang w:val="kk-KZ" w:eastAsia="en-US"/>
    </w:rPr>
  </w:style>
  <w:style w:type="numbering" w:customStyle="1" w:styleId="11">
    <w:name w:val="Нет списка1"/>
    <w:next w:val="a2"/>
    <w:uiPriority w:val="99"/>
    <w:semiHidden/>
    <w:unhideWhenUsed/>
    <w:rsid w:val="00CA212C"/>
  </w:style>
  <w:style w:type="numbering" w:customStyle="1" w:styleId="110">
    <w:name w:val="Нет списка11"/>
    <w:next w:val="a2"/>
    <w:uiPriority w:val="99"/>
    <w:semiHidden/>
    <w:unhideWhenUsed/>
    <w:rsid w:val="00CA212C"/>
  </w:style>
  <w:style w:type="paragraph" w:customStyle="1" w:styleId="w3-n2">
    <w:name w:val="w3-n2"/>
    <w:basedOn w:val="a"/>
    <w:rsid w:val="00CA2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0">
    <w:name w:val="a5"/>
    <w:basedOn w:val="a0"/>
    <w:rsid w:val="00CA212C"/>
  </w:style>
  <w:style w:type="paragraph" w:styleId="ab">
    <w:name w:val="Normal (Web)"/>
    <w:basedOn w:val="a"/>
    <w:uiPriority w:val="99"/>
    <w:unhideWhenUsed/>
    <w:rsid w:val="00CA21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n13">
    <w:name w:val="w3-n13"/>
    <w:basedOn w:val="a"/>
    <w:rsid w:val="00CA21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n5">
    <w:name w:val="w3-n5"/>
    <w:basedOn w:val="a"/>
    <w:rsid w:val="00CA212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A212C"/>
    <w:rPr>
      <w:i/>
      <w:iCs/>
    </w:rPr>
  </w:style>
  <w:style w:type="numbering" w:customStyle="1" w:styleId="21">
    <w:name w:val="Нет списка2"/>
    <w:next w:val="a2"/>
    <w:uiPriority w:val="99"/>
    <w:semiHidden/>
    <w:unhideWhenUsed/>
    <w:rsid w:val="00CA212C"/>
  </w:style>
  <w:style w:type="table" w:customStyle="1" w:styleId="TableNormal">
    <w:name w:val="Table Normal"/>
    <w:uiPriority w:val="2"/>
    <w:semiHidden/>
    <w:unhideWhenUsed/>
    <w:qFormat/>
    <w:rsid w:val="00CA212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CA212C"/>
    <w:pPr>
      <w:widowControl w:val="0"/>
      <w:autoSpaceDE w:val="0"/>
      <w:autoSpaceDN w:val="0"/>
      <w:spacing w:after="0" w:line="240" w:lineRule="auto"/>
    </w:pPr>
    <w:rPr>
      <w:rFonts w:ascii="Times New Roman" w:eastAsia="Times New Roman" w:hAnsi="Times New Roman" w:cs="Times New Roman"/>
      <w:sz w:val="26"/>
      <w:szCs w:val="26"/>
      <w:lang w:val="kk-KZ" w:eastAsia="en-US"/>
    </w:rPr>
  </w:style>
  <w:style w:type="character" w:customStyle="1" w:styleId="ae">
    <w:name w:val="Основной текст Знак"/>
    <w:basedOn w:val="a0"/>
    <w:link w:val="ad"/>
    <w:uiPriority w:val="1"/>
    <w:rsid w:val="00CA212C"/>
    <w:rPr>
      <w:rFonts w:ascii="Times New Roman" w:eastAsia="Times New Roman" w:hAnsi="Times New Roman" w:cs="Times New Roman"/>
      <w:sz w:val="26"/>
      <w:szCs w:val="26"/>
      <w:lang w:val="kk-KZ" w:eastAsia="en-US"/>
    </w:rPr>
  </w:style>
  <w:style w:type="paragraph" w:customStyle="1" w:styleId="TableParagraph">
    <w:name w:val="Table Paragraph"/>
    <w:basedOn w:val="a"/>
    <w:uiPriority w:val="1"/>
    <w:qFormat/>
    <w:rsid w:val="00CA212C"/>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7125">
      <w:bodyDiv w:val="1"/>
      <w:marLeft w:val="0"/>
      <w:marRight w:val="0"/>
      <w:marTop w:val="0"/>
      <w:marBottom w:val="0"/>
      <w:divBdr>
        <w:top w:val="none" w:sz="0" w:space="0" w:color="auto"/>
        <w:left w:val="none" w:sz="0" w:space="0" w:color="auto"/>
        <w:bottom w:val="none" w:sz="0" w:space="0" w:color="auto"/>
        <w:right w:val="none" w:sz="0" w:space="0" w:color="auto"/>
      </w:divBdr>
    </w:div>
    <w:div w:id="114763705">
      <w:bodyDiv w:val="1"/>
      <w:marLeft w:val="0"/>
      <w:marRight w:val="0"/>
      <w:marTop w:val="0"/>
      <w:marBottom w:val="0"/>
      <w:divBdr>
        <w:top w:val="none" w:sz="0" w:space="0" w:color="auto"/>
        <w:left w:val="none" w:sz="0" w:space="0" w:color="auto"/>
        <w:bottom w:val="none" w:sz="0" w:space="0" w:color="auto"/>
        <w:right w:val="none" w:sz="0" w:space="0" w:color="auto"/>
      </w:divBdr>
      <w:divsChild>
        <w:div w:id="1158427298">
          <w:marLeft w:val="0"/>
          <w:marRight w:val="0"/>
          <w:marTop w:val="0"/>
          <w:marBottom w:val="0"/>
          <w:divBdr>
            <w:top w:val="none" w:sz="0" w:space="0" w:color="auto"/>
            <w:left w:val="none" w:sz="0" w:space="0" w:color="auto"/>
            <w:bottom w:val="none" w:sz="0" w:space="0" w:color="auto"/>
            <w:right w:val="none" w:sz="0" w:space="0" w:color="auto"/>
          </w:divBdr>
          <w:divsChild>
            <w:div w:id="364864084">
              <w:marLeft w:val="0"/>
              <w:marRight w:val="0"/>
              <w:marTop w:val="0"/>
              <w:marBottom w:val="0"/>
              <w:divBdr>
                <w:top w:val="none" w:sz="0" w:space="0" w:color="auto"/>
                <w:left w:val="none" w:sz="0" w:space="0" w:color="auto"/>
                <w:bottom w:val="none" w:sz="0" w:space="0" w:color="auto"/>
                <w:right w:val="none" w:sz="0" w:space="0" w:color="auto"/>
              </w:divBdr>
              <w:divsChild>
                <w:div w:id="1604336161">
                  <w:marLeft w:val="0"/>
                  <w:marRight w:val="0"/>
                  <w:marTop w:val="0"/>
                  <w:marBottom w:val="0"/>
                  <w:divBdr>
                    <w:top w:val="none" w:sz="0" w:space="0" w:color="auto"/>
                    <w:left w:val="none" w:sz="0" w:space="0" w:color="auto"/>
                    <w:bottom w:val="none" w:sz="0" w:space="0" w:color="auto"/>
                    <w:right w:val="none" w:sz="0" w:space="0" w:color="auto"/>
                  </w:divBdr>
                  <w:divsChild>
                    <w:div w:id="1424954916">
                      <w:marLeft w:val="0"/>
                      <w:marRight w:val="0"/>
                      <w:marTop w:val="0"/>
                      <w:marBottom w:val="0"/>
                      <w:divBdr>
                        <w:top w:val="none" w:sz="0" w:space="0" w:color="auto"/>
                        <w:left w:val="none" w:sz="0" w:space="0" w:color="auto"/>
                        <w:bottom w:val="none" w:sz="0" w:space="0" w:color="auto"/>
                        <w:right w:val="none" w:sz="0" w:space="0" w:color="auto"/>
                      </w:divBdr>
                      <w:divsChild>
                        <w:div w:id="225191651">
                          <w:marLeft w:val="0"/>
                          <w:marRight w:val="0"/>
                          <w:marTop w:val="0"/>
                          <w:marBottom w:val="0"/>
                          <w:divBdr>
                            <w:top w:val="none" w:sz="0" w:space="0" w:color="auto"/>
                            <w:left w:val="none" w:sz="0" w:space="0" w:color="auto"/>
                            <w:bottom w:val="none" w:sz="0" w:space="0" w:color="auto"/>
                            <w:right w:val="none" w:sz="0" w:space="0" w:color="auto"/>
                          </w:divBdr>
                          <w:divsChild>
                            <w:div w:id="1179587088">
                              <w:marLeft w:val="0"/>
                              <w:marRight w:val="0"/>
                              <w:marTop w:val="0"/>
                              <w:marBottom w:val="0"/>
                              <w:divBdr>
                                <w:top w:val="none" w:sz="0" w:space="0" w:color="auto"/>
                                <w:left w:val="none" w:sz="0" w:space="0" w:color="auto"/>
                                <w:bottom w:val="single" w:sz="6" w:space="0" w:color="EBEBEB"/>
                                <w:right w:val="none" w:sz="0" w:space="0" w:color="auto"/>
                              </w:divBdr>
                              <w:divsChild>
                                <w:div w:id="1494485688">
                                  <w:marLeft w:val="0"/>
                                  <w:marRight w:val="0"/>
                                  <w:marTop w:val="0"/>
                                  <w:marBottom w:val="0"/>
                                  <w:divBdr>
                                    <w:top w:val="none" w:sz="0" w:space="0" w:color="auto"/>
                                    <w:left w:val="none" w:sz="0" w:space="0" w:color="auto"/>
                                    <w:bottom w:val="none" w:sz="0" w:space="0" w:color="auto"/>
                                    <w:right w:val="single" w:sz="6" w:space="0" w:color="EBEBEB"/>
                                  </w:divBdr>
                                  <w:divsChild>
                                    <w:div w:id="1949005404">
                                      <w:marLeft w:val="0"/>
                                      <w:marRight w:val="0"/>
                                      <w:marTop w:val="0"/>
                                      <w:marBottom w:val="0"/>
                                      <w:divBdr>
                                        <w:top w:val="none" w:sz="0" w:space="0" w:color="auto"/>
                                        <w:left w:val="none" w:sz="0" w:space="0" w:color="auto"/>
                                        <w:bottom w:val="none" w:sz="0" w:space="0" w:color="auto"/>
                                        <w:right w:val="none" w:sz="0" w:space="0" w:color="auto"/>
                                      </w:divBdr>
                                      <w:divsChild>
                                        <w:div w:id="1180437624">
                                          <w:marLeft w:val="0"/>
                                          <w:marRight w:val="0"/>
                                          <w:marTop w:val="0"/>
                                          <w:marBottom w:val="0"/>
                                          <w:divBdr>
                                            <w:top w:val="none" w:sz="0" w:space="0" w:color="auto"/>
                                            <w:left w:val="none" w:sz="0" w:space="0" w:color="auto"/>
                                            <w:bottom w:val="none" w:sz="0" w:space="0" w:color="auto"/>
                                            <w:right w:val="none" w:sz="0" w:space="0" w:color="auto"/>
                                          </w:divBdr>
                                          <w:divsChild>
                                            <w:div w:id="498232270">
                                              <w:marLeft w:val="0"/>
                                              <w:marRight w:val="0"/>
                                              <w:marTop w:val="0"/>
                                              <w:marBottom w:val="0"/>
                                              <w:divBdr>
                                                <w:top w:val="none" w:sz="0" w:space="0" w:color="auto"/>
                                                <w:left w:val="none" w:sz="0" w:space="0" w:color="auto"/>
                                                <w:bottom w:val="none" w:sz="0" w:space="0" w:color="auto"/>
                                                <w:right w:val="none" w:sz="0" w:space="0" w:color="auto"/>
                                              </w:divBdr>
                                            </w:div>
                                            <w:div w:id="20136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2750">
                                  <w:marLeft w:val="0"/>
                                  <w:marRight w:val="0"/>
                                  <w:marTop w:val="0"/>
                                  <w:marBottom w:val="0"/>
                                  <w:divBdr>
                                    <w:top w:val="none" w:sz="0" w:space="0" w:color="auto"/>
                                    <w:left w:val="none" w:sz="0" w:space="0" w:color="auto"/>
                                    <w:bottom w:val="none" w:sz="0" w:space="0" w:color="auto"/>
                                    <w:right w:val="single" w:sz="6" w:space="0" w:color="EBEBEB"/>
                                  </w:divBdr>
                                  <w:divsChild>
                                    <w:div w:id="1269966224">
                                      <w:marLeft w:val="0"/>
                                      <w:marRight w:val="0"/>
                                      <w:marTop w:val="0"/>
                                      <w:marBottom w:val="0"/>
                                      <w:divBdr>
                                        <w:top w:val="none" w:sz="0" w:space="0" w:color="auto"/>
                                        <w:left w:val="none" w:sz="0" w:space="0" w:color="auto"/>
                                        <w:bottom w:val="none" w:sz="0" w:space="0" w:color="auto"/>
                                        <w:right w:val="none" w:sz="0" w:space="0" w:color="auto"/>
                                      </w:divBdr>
                                      <w:divsChild>
                                        <w:div w:id="136960308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759839950">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489827153">
              <w:marLeft w:val="0"/>
              <w:marRight w:val="0"/>
              <w:marTop w:val="0"/>
              <w:marBottom w:val="0"/>
              <w:divBdr>
                <w:top w:val="none" w:sz="0" w:space="0" w:color="auto"/>
                <w:left w:val="none" w:sz="0" w:space="0" w:color="auto"/>
                <w:bottom w:val="none" w:sz="0" w:space="0" w:color="auto"/>
                <w:right w:val="none" w:sz="0" w:space="0" w:color="auto"/>
              </w:divBdr>
              <w:divsChild>
                <w:div w:id="1446266422">
                  <w:marLeft w:val="0"/>
                  <w:marRight w:val="0"/>
                  <w:marTop w:val="0"/>
                  <w:marBottom w:val="0"/>
                  <w:divBdr>
                    <w:top w:val="none" w:sz="0" w:space="0" w:color="auto"/>
                    <w:left w:val="none" w:sz="0" w:space="0" w:color="auto"/>
                    <w:bottom w:val="none" w:sz="0" w:space="0" w:color="auto"/>
                    <w:right w:val="none" w:sz="0" w:space="0" w:color="auto"/>
                  </w:divBdr>
                  <w:divsChild>
                    <w:div w:id="1714115455">
                      <w:marLeft w:val="0"/>
                      <w:marRight w:val="0"/>
                      <w:marTop w:val="0"/>
                      <w:marBottom w:val="0"/>
                      <w:divBdr>
                        <w:top w:val="none" w:sz="0" w:space="0" w:color="auto"/>
                        <w:left w:val="none" w:sz="0" w:space="0" w:color="auto"/>
                        <w:bottom w:val="none" w:sz="0" w:space="0" w:color="auto"/>
                        <w:right w:val="none" w:sz="0" w:space="0" w:color="auto"/>
                      </w:divBdr>
                      <w:divsChild>
                        <w:div w:id="332149112">
                          <w:marLeft w:val="0"/>
                          <w:marRight w:val="0"/>
                          <w:marTop w:val="0"/>
                          <w:marBottom w:val="0"/>
                          <w:divBdr>
                            <w:top w:val="none" w:sz="0" w:space="0" w:color="auto"/>
                            <w:left w:val="none" w:sz="0" w:space="0" w:color="auto"/>
                            <w:bottom w:val="none" w:sz="0" w:space="0" w:color="auto"/>
                            <w:right w:val="none" w:sz="0" w:space="0" w:color="auto"/>
                          </w:divBdr>
                          <w:divsChild>
                            <w:div w:id="1211962970">
                              <w:marLeft w:val="0"/>
                              <w:marRight w:val="0"/>
                              <w:marTop w:val="0"/>
                              <w:marBottom w:val="0"/>
                              <w:divBdr>
                                <w:top w:val="none" w:sz="0" w:space="0" w:color="auto"/>
                                <w:left w:val="none" w:sz="0" w:space="0" w:color="auto"/>
                                <w:bottom w:val="none" w:sz="0" w:space="0" w:color="auto"/>
                                <w:right w:val="none" w:sz="0" w:space="0" w:color="auto"/>
                              </w:divBdr>
                              <w:divsChild>
                                <w:div w:id="1146972509">
                                  <w:marLeft w:val="0"/>
                                  <w:marRight w:val="0"/>
                                  <w:marTop w:val="0"/>
                                  <w:marBottom w:val="0"/>
                                  <w:divBdr>
                                    <w:top w:val="none" w:sz="0" w:space="0" w:color="auto"/>
                                    <w:left w:val="none" w:sz="0" w:space="0" w:color="auto"/>
                                    <w:bottom w:val="none" w:sz="0" w:space="0" w:color="auto"/>
                                    <w:right w:val="none" w:sz="0" w:space="0" w:color="auto"/>
                                  </w:divBdr>
                                  <w:divsChild>
                                    <w:div w:id="1851987234">
                                      <w:marLeft w:val="0"/>
                                      <w:marRight w:val="0"/>
                                      <w:marTop w:val="0"/>
                                      <w:marBottom w:val="0"/>
                                      <w:divBdr>
                                        <w:top w:val="none" w:sz="0" w:space="0" w:color="auto"/>
                                        <w:left w:val="none" w:sz="0" w:space="0" w:color="auto"/>
                                        <w:bottom w:val="none" w:sz="0" w:space="0" w:color="auto"/>
                                        <w:right w:val="none" w:sz="0" w:space="0" w:color="auto"/>
                                      </w:divBdr>
                                      <w:divsChild>
                                        <w:div w:id="1160466824">
                                          <w:marLeft w:val="0"/>
                                          <w:marRight w:val="0"/>
                                          <w:marTop w:val="0"/>
                                          <w:marBottom w:val="0"/>
                                          <w:divBdr>
                                            <w:top w:val="none" w:sz="0" w:space="0" w:color="auto"/>
                                            <w:left w:val="none" w:sz="0" w:space="0" w:color="auto"/>
                                            <w:bottom w:val="none" w:sz="0" w:space="0" w:color="auto"/>
                                            <w:right w:val="none" w:sz="0" w:space="0" w:color="auto"/>
                                          </w:divBdr>
                                          <w:divsChild>
                                            <w:div w:id="152306453">
                                              <w:marLeft w:val="0"/>
                                              <w:marRight w:val="0"/>
                                              <w:marTop w:val="0"/>
                                              <w:marBottom w:val="0"/>
                                              <w:divBdr>
                                                <w:top w:val="none" w:sz="0" w:space="0" w:color="auto"/>
                                                <w:left w:val="none" w:sz="0" w:space="0" w:color="auto"/>
                                                <w:bottom w:val="none" w:sz="0" w:space="0" w:color="auto"/>
                                                <w:right w:val="none" w:sz="0" w:space="0" w:color="auto"/>
                                              </w:divBdr>
                                              <w:divsChild>
                                                <w:div w:id="697893945">
                                                  <w:marLeft w:val="0"/>
                                                  <w:marRight w:val="0"/>
                                                  <w:marTop w:val="0"/>
                                                  <w:marBottom w:val="0"/>
                                                  <w:divBdr>
                                                    <w:top w:val="none" w:sz="0" w:space="0" w:color="auto"/>
                                                    <w:left w:val="none" w:sz="0" w:space="0" w:color="auto"/>
                                                    <w:bottom w:val="none" w:sz="0" w:space="0" w:color="auto"/>
                                                    <w:right w:val="none" w:sz="0" w:space="0" w:color="auto"/>
                                                  </w:divBdr>
                                                  <w:divsChild>
                                                    <w:div w:id="1449424405">
                                                      <w:marLeft w:val="0"/>
                                                      <w:marRight w:val="0"/>
                                                      <w:marTop w:val="0"/>
                                                      <w:marBottom w:val="0"/>
                                                      <w:divBdr>
                                                        <w:top w:val="none" w:sz="0" w:space="0" w:color="auto"/>
                                                        <w:left w:val="none" w:sz="0" w:space="0" w:color="auto"/>
                                                        <w:bottom w:val="none" w:sz="0" w:space="0" w:color="auto"/>
                                                        <w:right w:val="none" w:sz="0" w:space="0" w:color="auto"/>
                                                      </w:divBdr>
                                                      <w:divsChild>
                                                        <w:div w:id="1635019028">
                                                          <w:marLeft w:val="0"/>
                                                          <w:marRight w:val="0"/>
                                                          <w:marTop w:val="0"/>
                                                          <w:marBottom w:val="0"/>
                                                          <w:divBdr>
                                                            <w:top w:val="none" w:sz="0" w:space="0" w:color="auto"/>
                                                            <w:left w:val="none" w:sz="0" w:space="0" w:color="auto"/>
                                                            <w:bottom w:val="none" w:sz="0" w:space="0" w:color="auto"/>
                                                            <w:right w:val="none" w:sz="0" w:space="0" w:color="auto"/>
                                                          </w:divBdr>
                                                        </w:div>
                                                        <w:div w:id="14654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51668">
                                              <w:marLeft w:val="0"/>
                                              <w:marRight w:val="0"/>
                                              <w:marTop w:val="0"/>
                                              <w:marBottom w:val="0"/>
                                              <w:divBdr>
                                                <w:top w:val="none" w:sz="0" w:space="0" w:color="auto"/>
                                                <w:left w:val="none" w:sz="0" w:space="0" w:color="auto"/>
                                                <w:bottom w:val="none" w:sz="0" w:space="0" w:color="auto"/>
                                                <w:right w:val="none" w:sz="0" w:space="0" w:color="auto"/>
                                              </w:divBdr>
                                              <w:divsChild>
                                                <w:div w:id="1510753115">
                                                  <w:marLeft w:val="0"/>
                                                  <w:marRight w:val="0"/>
                                                  <w:marTop w:val="0"/>
                                                  <w:marBottom w:val="0"/>
                                                  <w:divBdr>
                                                    <w:top w:val="none" w:sz="0" w:space="0" w:color="auto"/>
                                                    <w:left w:val="none" w:sz="0" w:space="0" w:color="auto"/>
                                                    <w:bottom w:val="none" w:sz="0" w:space="0" w:color="auto"/>
                                                    <w:right w:val="none" w:sz="0" w:space="0" w:color="auto"/>
                                                  </w:divBdr>
                                                  <w:divsChild>
                                                    <w:div w:id="1351836601">
                                                      <w:marLeft w:val="0"/>
                                                      <w:marRight w:val="0"/>
                                                      <w:marTop w:val="0"/>
                                                      <w:marBottom w:val="0"/>
                                                      <w:divBdr>
                                                        <w:top w:val="none" w:sz="0" w:space="0" w:color="auto"/>
                                                        <w:left w:val="none" w:sz="0" w:space="0" w:color="auto"/>
                                                        <w:bottom w:val="none" w:sz="0" w:space="0" w:color="auto"/>
                                                        <w:right w:val="none" w:sz="0" w:space="0" w:color="auto"/>
                                                      </w:divBdr>
                                                      <w:divsChild>
                                                        <w:div w:id="1232078608">
                                                          <w:marLeft w:val="0"/>
                                                          <w:marRight w:val="0"/>
                                                          <w:marTop w:val="0"/>
                                                          <w:marBottom w:val="0"/>
                                                          <w:divBdr>
                                                            <w:top w:val="none" w:sz="0" w:space="0" w:color="auto"/>
                                                            <w:left w:val="none" w:sz="0" w:space="0" w:color="auto"/>
                                                            <w:bottom w:val="none" w:sz="0" w:space="0" w:color="auto"/>
                                                            <w:right w:val="none" w:sz="0" w:space="0" w:color="auto"/>
                                                          </w:divBdr>
                                                        </w:div>
                                                        <w:div w:id="2090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0860">
                                              <w:marLeft w:val="0"/>
                                              <w:marRight w:val="0"/>
                                              <w:marTop w:val="0"/>
                                              <w:marBottom w:val="0"/>
                                              <w:divBdr>
                                                <w:top w:val="none" w:sz="0" w:space="0" w:color="auto"/>
                                                <w:left w:val="none" w:sz="0" w:space="0" w:color="auto"/>
                                                <w:bottom w:val="none" w:sz="0" w:space="0" w:color="auto"/>
                                                <w:right w:val="none" w:sz="0" w:space="0" w:color="auto"/>
                                              </w:divBdr>
                                              <w:divsChild>
                                                <w:div w:id="1097214705">
                                                  <w:marLeft w:val="0"/>
                                                  <w:marRight w:val="0"/>
                                                  <w:marTop w:val="0"/>
                                                  <w:marBottom w:val="0"/>
                                                  <w:divBdr>
                                                    <w:top w:val="none" w:sz="0" w:space="0" w:color="auto"/>
                                                    <w:left w:val="none" w:sz="0" w:space="0" w:color="auto"/>
                                                    <w:bottom w:val="none" w:sz="0" w:space="0" w:color="auto"/>
                                                    <w:right w:val="none" w:sz="0" w:space="0" w:color="auto"/>
                                                  </w:divBdr>
                                                  <w:divsChild>
                                                    <w:div w:id="1723819934">
                                                      <w:marLeft w:val="0"/>
                                                      <w:marRight w:val="0"/>
                                                      <w:marTop w:val="0"/>
                                                      <w:marBottom w:val="0"/>
                                                      <w:divBdr>
                                                        <w:top w:val="none" w:sz="0" w:space="0" w:color="auto"/>
                                                        <w:left w:val="none" w:sz="0" w:space="0" w:color="auto"/>
                                                        <w:bottom w:val="none" w:sz="0" w:space="0" w:color="auto"/>
                                                        <w:right w:val="none" w:sz="0" w:space="0" w:color="auto"/>
                                                      </w:divBdr>
                                                      <w:divsChild>
                                                        <w:div w:id="1820807718">
                                                          <w:marLeft w:val="0"/>
                                                          <w:marRight w:val="0"/>
                                                          <w:marTop w:val="0"/>
                                                          <w:marBottom w:val="0"/>
                                                          <w:divBdr>
                                                            <w:top w:val="none" w:sz="0" w:space="0" w:color="auto"/>
                                                            <w:left w:val="none" w:sz="0" w:space="0" w:color="auto"/>
                                                            <w:bottom w:val="none" w:sz="0" w:space="0" w:color="auto"/>
                                                            <w:right w:val="none" w:sz="0" w:space="0" w:color="auto"/>
                                                          </w:divBdr>
                                                        </w:div>
                                                        <w:div w:id="23655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4892">
                                              <w:marLeft w:val="0"/>
                                              <w:marRight w:val="0"/>
                                              <w:marTop w:val="0"/>
                                              <w:marBottom w:val="0"/>
                                              <w:divBdr>
                                                <w:top w:val="none" w:sz="0" w:space="0" w:color="auto"/>
                                                <w:left w:val="none" w:sz="0" w:space="0" w:color="auto"/>
                                                <w:bottom w:val="none" w:sz="0" w:space="0" w:color="auto"/>
                                                <w:right w:val="none" w:sz="0" w:space="0" w:color="auto"/>
                                              </w:divBdr>
                                              <w:divsChild>
                                                <w:div w:id="1101412967">
                                                  <w:marLeft w:val="0"/>
                                                  <w:marRight w:val="0"/>
                                                  <w:marTop w:val="0"/>
                                                  <w:marBottom w:val="0"/>
                                                  <w:divBdr>
                                                    <w:top w:val="none" w:sz="0" w:space="0" w:color="auto"/>
                                                    <w:left w:val="none" w:sz="0" w:space="0" w:color="auto"/>
                                                    <w:bottom w:val="none" w:sz="0" w:space="0" w:color="auto"/>
                                                    <w:right w:val="none" w:sz="0" w:space="0" w:color="auto"/>
                                                  </w:divBdr>
                                                  <w:divsChild>
                                                    <w:div w:id="469438777">
                                                      <w:marLeft w:val="0"/>
                                                      <w:marRight w:val="0"/>
                                                      <w:marTop w:val="0"/>
                                                      <w:marBottom w:val="0"/>
                                                      <w:divBdr>
                                                        <w:top w:val="none" w:sz="0" w:space="0" w:color="auto"/>
                                                        <w:left w:val="none" w:sz="0" w:space="0" w:color="auto"/>
                                                        <w:bottom w:val="none" w:sz="0" w:space="0" w:color="auto"/>
                                                        <w:right w:val="none" w:sz="0" w:space="0" w:color="auto"/>
                                                      </w:divBdr>
                                                      <w:divsChild>
                                                        <w:div w:id="732049859">
                                                          <w:marLeft w:val="0"/>
                                                          <w:marRight w:val="0"/>
                                                          <w:marTop w:val="0"/>
                                                          <w:marBottom w:val="0"/>
                                                          <w:divBdr>
                                                            <w:top w:val="none" w:sz="0" w:space="0" w:color="auto"/>
                                                            <w:left w:val="none" w:sz="0" w:space="0" w:color="auto"/>
                                                            <w:bottom w:val="none" w:sz="0" w:space="0" w:color="auto"/>
                                                            <w:right w:val="none" w:sz="0" w:space="0" w:color="auto"/>
                                                          </w:divBdr>
                                                        </w:div>
                                                        <w:div w:id="559438329">
                                                          <w:marLeft w:val="0"/>
                                                          <w:marRight w:val="0"/>
                                                          <w:marTop w:val="0"/>
                                                          <w:marBottom w:val="0"/>
                                                          <w:divBdr>
                                                            <w:top w:val="none" w:sz="0" w:space="0" w:color="auto"/>
                                                            <w:left w:val="none" w:sz="0" w:space="0" w:color="auto"/>
                                                            <w:bottom w:val="none" w:sz="0" w:space="0" w:color="auto"/>
                                                            <w:right w:val="none" w:sz="0" w:space="0" w:color="auto"/>
                                                          </w:divBdr>
                                                        </w:div>
                                                        <w:div w:id="13008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956820">
      <w:bodyDiv w:val="1"/>
      <w:marLeft w:val="0"/>
      <w:marRight w:val="0"/>
      <w:marTop w:val="0"/>
      <w:marBottom w:val="0"/>
      <w:divBdr>
        <w:top w:val="none" w:sz="0" w:space="0" w:color="auto"/>
        <w:left w:val="none" w:sz="0" w:space="0" w:color="auto"/>
        <w:bottom w:val="none" w:sz="0" w:space="0" w:color="auto"/>
        <w:right w:val="none" w:sz="0" w:space="0" w:color="auto"/>
      </w:divBdr>
    </w:div>
    <w:div w:id="1019162389">
      <w:bodyDiv w:val="1"/>
      <w:marLeft w:val="0"/>
      <w:marRight w:val="0"/>
      <w:marTop w:val="0"/>
      <w:marBottom w:val="0"/>
      <w:divBdr>
        <w:top w:val="none" w:sz="0" w:space="0" w:color="auto"/>
        <w:left w:val="none" w:sz="0" w:space="0" w:color="auto"/>
        <w:bottom w:val="none" w:sz="0" w:space="0" w:color="auto"/>
        <w:right w:val="none" w:sz="0" w:space="0" w:color="auto"/>
      </w:divBdr>
    </w:div>
    <w:div w:id="1654675102">
      <w:bodyDiv w:val="1"/>
      <w:marLeft w:val="0"/>
      <w:marRight w:val="0"/>
      <w:marTop w:val="0"/>
      <w:marBottom w:val="0"/>
      <w:divBdr>
        <w:top w:val="none" w:sz="0" w:space="0" w:color="auto"/>
        <w:left w:val="none" w:sz="0" w:space="0" w:color="auto"/>
        <w:bottom w:val="none" w:sz="0" w:space="0" w:color="auto"/>
        <w:right w:val="none" w:sz="0" w:space="0" w:color="auto"/>
      </w:divBdr>
      <w:divsChild>
        <w:div w:id="2046756923">
          <w:marLeft w:val="0"/>
          <w:marRight w:val="0"/>
          <w:marTop w:val="0"/>
          <w:marBottom w:val="0"/>
          <w:divBdr>
            <w:top w:val="none" w:sz="0" w:space="0" w:color="auto"/>
            <w:left w:val="none" w:sz="0" w:space="0" w:color="auto"/>
            <w:bottom w:val="none" w:sz="0" w:space="0" w:color="auto"/>
            <w:right w:val="none" w:sz="0" w:space="0" w:color="auto"/>
          </w:divBdr>
          <w:divsChild>
            <w:div w:id="1878352886">
              <w:marLeft w:val="0"/>
              <w:marRight w:val="0"/>
              <w:marTop w:val="0"/>
              <w:marBottom w:val="0"/>
              <w:divBdr>
                <w:top w:val="none" w:sz="0" w:space="0" w:color="auto"/>
                <w:left w:val="none" w:sz="0" w:space="0" w:color="auto"/>
                <w:bottom w:val="none" w:sz="0" w:space="0" w:color="auto"/>
                <w:right w:val="none" w:sz="0" w:space="0" w:color="auto"/>
              </w:divBdr>
              <w:divsChild>
                <w:div w:id="1134329628">
                  <w:marLeft w:val="0"/>
                  <w:marRight w:val="0"/>
                  <w:marTop w:val="0"/>
                  <w:marBottom w:val="0"/>
                  <w:divBdr>
                    <w:top w:val="none" w:sz="0" w:space="0" w:color="auto"/>
                    <w:left w:val="none" w:sz="0" w:space="0" w:color="auto"/>
                    <w:bottom w:val="none" w:sz="0" w:space="0" w:color="auto"/>
                    <w:right w:val="none" w:sz="0" w:space="0" w:color="auto"/>
                  </w:divBdr>
                  <w:divsChild>
                    <w:div w:id="1017345394">
                      <w:marLeft w:val="0"/>
                      <w:marRight w:val="0"/>
                      <w:marTop w:val="0"/>
                      <w:marBottom w:val="0"/>
                      <w:divBdr>
                        <w:top w:val="none" w:sz="0" w:space="0" w:color="auto"/>
                        <w:left w:val="none" w:sz="0" w:space="0" w:color="auto"/>
                        <w:bottom w:val="none" w:sz="0" w:space="0" w:color="auto"/>
                        <w:right w:val="none" w:sz="0" w:space="0" w:color="auto"/>
                      </w:divBdr>
                      <w:divsChild>
                        <w:div w:id="2083258826">
                          <w:marLeft w:val="0"/>
                          <w:marRight w:val="0"/>
                          <w:marTop w:val="0"/>
                          <w:marBottom w:val="0"/>
                          <w:divBdr>
                            <w:top w:val="none" w:sz="0" w:space="0" w:color="auto"/>
                            <w:left w:val="none" w:sz="0" w:space="0" w:color="auto"/>
                            <w:bottom w:val="none" w:sz="0" w:space="0" w:color="auto"/>
                            <w:right w:val="none" w:sz="0" w:space="0" w:color="auto"/>
                          </w:divBdr>
                          <w:divsChild>
                            <w:div w:id="956570452">
                              <w:marLeft w:val="0"/>
                              <w:marRight w:val="0"/>
                              <w:marTop w:val="0"/>
                              <w:marBottom w:val="0"/>
                              <w:divBdr>
                                <w:top w:val="none" w:sz="0" w:space="0" w:color="auto"/>
                                <w:left w:val="none" w:sz="0" w:space="0" w:color="auto"/>
                                <w:bottom w:val="none" w:sz="0" w:space="0" w:color="auto"/>
                                <w:right w:val="none" w:sz="0" w:space="0" w:color="auto"/>
                              </w:divBdr>
                              <w:divsChild>
                                <w:div w:id="1079788750">
                                  <w:marLeft w:val="0"/>
                                  <w:marRight w:val="0"/>
                                  <w:marTop w:val="0"/>
                                  <w:marBottom w:val="0"/>
                                  <w:divBdr>
                                    <w:top w:val="none" w:sz="0" w:space="0" w:color="auto"/>
                                    <w:left w:val="none" w:sz="0" w:space="0" w:color="auto"/>
                                    <w:bottom w:val="none" w:sz="0" w:space="0" w:color="auto"/>
                                    <w:right w:val="none" w:sz="0" w:space="0" w:color="auto"/>
                                  </w:divBdr>
                                  <w:divsChild>
                                    <w:div w:id="945120672">
                                      <w:marLeft w:val="0"/>
                                      <w:marRight w:val="0"/>
                                      <w:marTop w:val="0"/>
                                      <w:marBottom w:val="0"/>
                                      <w:divBdr>
                                        <w:top w:val="none" w:sz="0" w:space="0" w:color="auto"/>
                                        <w:left w:val="none" w:sz="0" w:space="0" w:color="auto"/>
                                        <w:bottom w:val="none" w:sz="0" w:space="0" w:color="auto"/>
                                        <w:right w:val="none" w:sz="0" w:space="0" w:color="auto"/>
                                      </w:divBdr>
                                      <w:divsChild>
                                        <w:div w:id="537426937">
                                          <w:marLeft w:val="0"/>
                                          <w:marRight w:val="0"/>
                                          <w:marTop w:val="0"/>
                                          <w:marBottom w:val="0"/>
                                          <w:divBdr>
                                            <w:top w:val="none" w:sz="0" w:space="0" w:color="auto"/>
                                            <w:left w:val="none" w:sz="0" w:space="0" w:color="auto"/>
                                            <w:bottom w:val="none" w:sz="0" w:space="0" w:color="auto"/>
                                            <w:right w:val="none" w:sz="0" w:space="0" w:color="auto"/>
                                          </w:divBdr>
                                          <w:divsChild>
                                            <w:div w:id="2128576158">
                                              <w:marLeft w:val="0"/>
                                              <w:marRight w:val="0"/>
                                              <w:marTop w:val="0"/>
                                              <w:marBottom w:val="0"/>
                                              <w:divBdr>
                                                <w:top w:val="none" w:sz="0" w:space="0" w:color="auto"/>
                                                <w:left w:val="none" w:sz="0" w:space="0" w:color="auto"/>
                                                <w:bottom w:val="none" w:sz="0" w:space="0" w:color="auto"/>
                                                <w:right w:val="none" w:sz="0" w:space="0" w:color="auto"/>
                                              </w:divBdr>
                                              <w:divsChild>
                                                <w:div w:id="652027396">
                                                  <w:marLeft w:val="0"/>
                                                  <w:marRight w:val="0"/>
                                                  <w:marTop w:val="0"/>
                                                  <w:marBottom w:val="0"/>
                                                  <w:divBdr>
                                                    <w:top w:val="none" w:sz="0" w:space="0" w:color="auto"/>
                                                    <w:left w:val="none" w:sz="0" w:space="0" w:color="auto"/>
                                                    <w:bottom w:val="none" w:sz="0" w:space="0" w:color="auto"/>
                                                    <w:right w:val="none" w:sz="0" w:space="0" w:color="auto"/>
                                                  </w:divBdr>
                                                  <w:divsChild>
                                                    <w:div w:id="2111119386">
                                                      <w:marLeft w:val="0"/>
                                                      <w:marRight w:val="0"/>
                                                      <w:marTop w:val="0"/>
                                                      <w:marBottom w:val="0"/>
                                                      <w:divBdr>
                                                        <w:top w:val="none" w:sz="0" w:space="0" w:color="auto"/>
                                                        <w:left w:val="none" w:sz="0" w:space="0" w:color="auto"/>
                                                        <w:bottom w:val="none" w:sz="0" w:space="0" w:color="auto"/>
                                                        <w:right w:val="none" w:sz="0" w:space="0" w:color="auto"/>
                                                      </w:divBdr>
                                                      <w:divsChild>
                                                        <w:div w:id="1399862115">
                                                          <w:marLeft w:val="0"/>
                                                          <w:marRight w:val="0"/>
                                                          <w:marTop w:val="0"/>
                                                          <w:marBottom w:val="0"/>
                                                          <w:divBdr>
                                                            <w:top w:val="none" w:sz="0" w:space="0" w:color="auto"/>
                                                            <w:left w:val="none" w:sz="0" w:space="0" w:color="auto"/>
                                                            <w:bottom w:val="none" w:sz="0" w:space="0" w:color="auto"/>
                                                            <w:right w:val="none" w:sz="0" w:space="0" w:color="auto"/>
                                                          </w:divBdr>
                                                          <w:divsChild>
                                                            <w:div w:id="1010067758">
                                                              <w:marLeft w:val="0"/>
                                                              <w:marRight w:val="0"/>
                                                              <w:marTop w:val="0"/>
                                                              <w:marBottom w:val="0"/>
                                                              <w:divBdr>
                                                                <w:top w:val="none" w:sz="0" w:space="0" w:color="auto"/>
                                                                <w:left w:val="none" w:sz="0" w:space="0" w:color="auto"/>
                                                                <w:bottom w:val="none" w:sz="0" w:space="0" w:color="auto"/>
                                                                <w:right w:val="none" w:sz="0" w:space="0" w:color="auto"/>
                                                              </w:divBdr>
                                                            </w:div>
                                                            <w:div w:id="7327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19875">
                                                  <w:marLeft w:val="0"/>
                                                  <w:marRight w:val="0"/>
                                                  <w:marTop w:val="0"/>
                                                  <w:marBottom w:val="0"/>
                                                  <w:divBdr>
                                                    <w:top w:val="none" w:sz="0" w:space="0" w:color="auto"/>
                                                    <w:left w:val="none" w:sz="0" w:space="0" w:color="auto"/>
                                                    <w:bottom w:val="none" w:sz="0" w:space="0" w:color="auto"/>
                                                    <w:right w:val="none" w:sz="0" w:space="0" w:color="auto"/>
                                                  </w:divBdr>
                                                </w:div>
                                                <w:div w:id="1209146644">
                                                  <w:marLeft w:val="0"/>
                                                  <w:marRight w:val="0"/>
                                                  <w:marTop w:val="0"/>
                                                  <w:marBottom w:val="0"/>
                                                  <w:divBdr>
                                                    <w:top w:val="none" w:sz="0" w:space="0" w:color="auto"/>
                                                    <w:left w:val="none" w:sz="0" w:space="0" w:color="auto"/>
                                                    <w:bottom w:val="none" w:sz="0" w:space="0" w:color="auto"/>
                                                    <w:right w:val="none" w:sz="0" w:space="0" w:color="auto"/>
                                                  </w:divBdr>
                                                </w:div>
                                                <w:div w:id="1630013267">
                                                  <w:marLeft w:val="0"/>
                                                  <w:marRight w:val="0"/>
                                                  <w:marTop w:val="0"/>
                                                  <w:marBottom w:val="0"/>
                                                  <w:divBdr>
                                                    <w:top w:val="none" w:sz="0" w:space="0" w:color="auto"/>
                                                    <w:left w:val="none" w:sz="0" w:space="0" w:color="auto"/>
                                                    <w:bottom w:val="none" w:sz="0" w:space="0" w:color="auto"/>
                                                    <w:right w:val="none" w:sz="0" w:space="0" w:color="auto"/>
                                                  </w:divBdr>
                                                  <w:divsChild>
                                                    <w:div w:id="1084687623">
                                                      <w:marLeft w:val="0"/>
                                                      <w:marRight w:val="0"/>
                                                      <w:marTop w:val="0"/>
                                                      <w:marBottom w:val="0"/>
                                                      <w:divBdr>
                                                        <w:top w:val="none" w:sz="0" w:space="0" w:color="auto"/>
                                                        <w:left w:val="none" w:sz="0" w:space="0" w:color="auto"/>
                                                        <w:bottom w:val="none" w:sz="0" w:space="0" w:color="auto"/>
                                                        <w:right w:val="none" w:sz="0" w:space="0" w:color="auto"/>
                                                      </w:divBdr>
                                                      <w:divsChild>
                                                        <w:div w:id="1627393780">
                                                          <w:marLeft w:val="0"/>
                                                          <w:marRight w:val="0"/>
                                                          <w:marTop w:val="0"/>
                                                          <w:marBottom w:val="0"/>
                                                          <w:divBdr>
                                                            <w:top w:val="none" w:sz="0" w:space="0" w:color="auto"/>
                                                            <w:left w:val="none" w:sz="0" w:space="0" w:color="auto"/>
                                                            <w:bottom w:val="none" w:sz="0" w:space="0" w:color="auto"/>
                                                            <w:right w:val="none" w:sz="0" w:space="0" w:color="auto"/>
                                                          </w:divBdr>
                                                          <w:divsChild>
                                                            <w:div w:id="2739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119205">
          <w:marLeft w:val="0"/>
          <w:marRight w:val="0"/>
          <w:marTop w:val="0"/>
          <w:marBottom w:val="150"/>
          <w:divBdr>
            <w:top w:val="none" w:sz="0" w:space="0" w:color="auto"/>
            <w:left w:val="none" w:sz="0" w:space="0" w:color="auto"/>
            <w:bottom w:val="none" w:sz="0" w:space="0" w:color="auto"/>
            <w:right w:val="none" w:sz="0" w:space="0" w:color="auto"/>
          </w:divBdr>
        </w:div>
        <w:div w:id="1938823856">
          <w:marLeft w:val="0"/>
          <w:marRight w:val="0"/>
          <w:marTop w:val="0"/>
          <w:marBottom w:val="150"/>
          <w:divBdr>
            <w:top w:val="none" w:sz="0" w:space="0" w:color="auto"/>
            <w:left w:val="none" w:sz="0" w:space="0" w:color="auto"/>
            <w:bottom w:val="none" w:sz="0" w:space="0" w:color="auto"/>
            <w:right w:val="none" w:sz="0" w:space="0" w:color="auto"/>
          </w:divBdr>
        </w:div>
        <w:div w:id="1524241898">
          <w:marLeft w:val="0"/>
          <w:marRight w:val="0"/>
          <w:marTop w:val="0"/>
          <w:marBottom w:val="150"/>
          <w:divBdr>
            <w:top w:val="none" w:sz="0" w:space="0" w:color="auto"/>
            <w:left w:val="none" w:sz="0" w:space="0" w:color="auto"/>
            <w:bottom w:val="none" w:sz="0" w:space="0" w:color="auto"/>
            <w:right w:val="none" w:sz="0" w:space="0" w:color="auto"/>
          </w:divBdr>
        </w:div>
        <w:div w:id="101888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hyperlink" Target="https://docs.cntd.ru/document/550323893"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hyperlink" Target="https://docs.cntd.ru/document/543574875"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ECEE7-8D7C-4A7B-B349-1F1AE9DD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15972</Words>
  <Characters>91047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Никифорово</dc:creator>
  <cp:lastModifiedBy>USER</cp:lastModifiedBy>
  <cp:revision>3</cp:revision>
  <dcterms:created xsi:type="dcterms:W3CDTF">2024-07-08T11:11:00Z</dcterms:created>
  <dcterms:modified xsi:type="dcterms:W3CDTF">2024-07-08T11:11:00Z</dcterms:modified>
</cp:coreProperties>
</file>