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D3" w:rsidRDefault="00A819D3"/>
    <w:p w:rsidR="00A819D3" w:rsidRDefault="00A819D3"/>
    <w:p w:rsidR="00A819D3" w:rsidRDefault="00A819D3"/>
    <w:p w:rsidR="00A819D3" w:rsidRDefault="00A819D3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8E3D04" w:rsidRPr="00730E9D" w:rsidTr="000700D7">
        <w:trPr>
          <w:trHeight w:val="1048"/>
        </w:trPr>
        <w:tc>
          <w:tcPr>
            <w:tcW w:w="6946" w:type="dxa"/>
            <w:hideMark/>
          </w:tcPr>
          <w:p w:rsidR="008E3D04" w:rsidRDefault="008E3D04" w:rsidP="00B765D4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730E9D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б утверждении </w:t>
            </w:r>
            <w:r w:rsidR="0015236D">
              <w:rPr>
                <w:bCs/>
                <w:sz w:val="28"/>
                <w:szCs w:val="28"/>
              </w:rPr>
              <w:t>норматива стоимости</w:t>
            </w:r>
          </w:p>
          <w:p w:rsidR="0015236D" w:rsidRPr="0015236D" w:rsidRDefault="007F21EB" w:rsidP="00446F95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 w:rsidRPr="00446F95">
              <w:rPr>
                <w:bCs/>
                <w:sz w:val="28"/>
                <w:szCs w:val="28"/>
              </w:rPr>
              <w:t>1</w:t>
            </w:r>
            <w:r w:rsidR="0015236D">
              <w:rPr>
                <w:bCs/>
                <w:sz w:val="28"/>
                <w:szCs w:val="28"/>
              </w:rPr>
              <w:t xml:space="preserve"> кв.м. общей площади жилья по Мамадышскому муниципальному району на</w:t>
            </w:r>
            <w:r w:rsidRPr="007F21E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 w:rsidR="006E19F4">
              <w:rPr>
                <w:bCs/>
                <w:sz w:val="28"/>
                <w:szCs w:val="28"/>
              </w:rPr>
              <w:t xml:space="preserve"> квартал</w:t>
            </w:r>
            <w:r w:rsidR="006E029E" w:rsidRPr="006E029E">
              <w:rPr>
                <w:bCs/>
                <w:sz w:val="28"/>
                <w:szCs w:val="28"/>
              </w:rPr>
              <w:t xml:space="preserve"> </w:t>
            </w:r>
            <w:r w:rsidR="0015236D">
              <w:rPr>
                <w:bCs/>
                <w:sz w:val="28"/>
                <w:szCs w:val="28"/>
              </w:rPr>
              <w:t>202</w:t>
            </w:r>
            <w:r w:rsidR="007B6AF6" w:rsidRPr="007B6AF6">
              <w:rPr>
                <w:bCs/>
                <w:sz w:val="28"/>
                <w:szCs w:val="28"/>
              </w:rPr>
              <w:t>3</w:t>
            </w:r>
            <w:r w:rsidR="0015236D">
              <w:rPr>
                <w:bCs/>
                <w:sz w:val="28"/>
                <w:szCs w:val="28"/>
              </w:rPr>
              <w:t xml:space="preserve"> год</w:t>
            </w:r>
            <w:r w:rsidR="0068519D">
              <w:rPr>
                <w:bCs/>
                <w:sz w:val="28"/>
                <w:szCs w:val="28"/>
              </w:rPr>
              <w:t>а</w:t>
            </w:r>
            <w:r w:rsidR="001377E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8E3D04" w:rsidRPr="00730E9D" w:rsidRDefault="008E3D04" w:rsidP="00B765D4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8E3D04" w:rsidRDefault="008E3D04" w:rsidP="00B765D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236D" w:rsidRDefault="0015236D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подпрограммы 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населения Республики Татарстан» и на основании </w:t>
      </w:r>
      <w:r w:rsidRPr="00C92AB6">
        <w:rPr>
          <w:sz w:val="28"/>
          <w:szCs w:val="28"/>
        </w:rPr>
        <w:t>оценк</w:t>
      </w:r>
      <w:r>
        <w:rPr>
          <w:sz w:val="28"/>
          <w:szCs w:val="28"/>
        </w:rPr>
        <w:t xml:space="preserve">и </w:t>
      </w:r>
      <w:r w:rsidR="004F3805" w:rsidRPr="00C92AB6">
        <w:rPr>
          <w:sz w:val="28"/>
          <w:szCs w:val="28"/>
        </w:rPr>
        <w:t>НП</w:t>
      </w:r>
      <w:r w:rsidR="004F380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Союз оценщиков Республики </w:t>
      </w:r>
      <w:r w:rsidRPr="00C92AB6">
        <w:rPr>
          <w:sz w:val="28"/>
          <w:szCs w:val="28"/>
        </w:rPr>
        <w:t>Татарстан»</w:t>
      </w:r>
      <w:r w:rsidR="004F3805" w:rsidRPr="00C92AB6">
        <w:rPr>
          <w:sz w:val="28"/>
          <w:szCs w:val="28"/>
        </w:rPr>
        <w:t xml:space="preserve"> «Об определении диапазона цен</w:t>
      </w:r>
      <w:r w:rsidR="004F3805">
        <w:rPr>
          <w:sz w:val="28"/>
          <w:szCs w:val="28"/>
        </w:rPr>
        <w:t xml:space="preserve">» </w:t>
      </w:r>
      <w:r w:rsidR="004F3805" w:rsidRPr="00C92AB6">
        <w:rPr>
          <w:sz w:val="28"/>
          <w:szCs w:val="28"/>
        </w:rPr>
        <w:t xml:space="preserve">№ </w:t>
      </w:r>
      <w:r w:rsidR="007B6AF6" w:rsidRPr="007B6AF6">
        <w:rPr>
          <w:sz w:val="28"/>
          <w:szCs w:val="28"/>
        </w:rPr>
        <w:t>20</w:t>
      </w:r>
      <w:r w:rsidR="004F3805" w:rsidRPr="00C92AB6">
        <w:rPr>
          <w:sz w:val="28"/>
          <w:szCs w:val="28"/>
        </w:rPr>
        <w:t xml:space="preserve"> от </w:t>
      </w:r>
      <w:r w:rsidR="007B6AF6" w:rsidRPr="007B6AF6">
        <w:rPr>
          <w:sz w:val="28"/>
          <w:szCs w:val="28"/>
        </w:rPr>
        <w:t>31</w:t>
      </w:r>
      <w:r w:rsidR="004F3805">
        <w:rPr>
          <w:sz w:val="28"/>
          <w:szCs w:val="28"/>
        </w:rPr>
        <w:t>.0</w:t>
      </w:r>
      <w:r w:rsidR="007B6AF6" w:rsidRPr="007B6AF6">
        <w:rPr>
          <w:sz w:val="28"/>
          <w:szCs w:val="28"/>
        </w:rPr>
        <w:t>1</w:t>
      </w:r>
      <w:r w:rsidR="004F3805">
        <w:rPr>
          <w:sz w:val="28"/>
          <w:szCs w:val="28"/>
        </w:rPr>
        <w:t>.202</w:t>
      </w:r>
      <w:r w:rsidR="007B6AF6" w:rsidRPr="007B6AF6">
        <w:rPr>
          <w:sz w:val="28"/>
          <w:szCs w:val="28"/>
        </w:rPr>
        <w:t>3</w:t>
      </w:r>
      <w:r w:rsidR="004F3805">
        <w:rPr>
          <w:sz w:val="28"/>
          <w:szCs w:val="28"/>
        </w:rPr>
        <w:t xml:space="preserve"> </w:t>
      </w:r>
      <w:r w:rsidR="004F3805" w:rsidRPr="00C92AB6">
        <w:rPr>
          <w:sz w:val="28"/>
          <w:szCs w:val="28"/>
        </w:rPr>
        <w:t>г</w:t>
      </w:r>
      <w:r w:rsidR="00C7401C">
        <w:rPr>
          <w:sz w:val="28"/>
          <w:szCs w:val="28"/>
        </w:rPr>
        <w:t>.</w:t>
      </w:r>
      <w:r w:rsidRPr="00C92AB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постановляет</w:t>
      </w:r>
      <w:r w:rsidR="00B765D4">
        <w:rPr>
          <w:sz w:val="28"/>
          <w:szCs w:val="28"/>
        </w:rPr>
        <w:t>: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Норматив стоимости </w:t>
      </w:r>
      <w:r w:rsidR="007F21EB" w:rsidRPr="007F21EB">
        <w:rPr>
          <w:sz w:val="28"/>
          <w:szCs w:val="28"/>
        </w:rPr>
        <w:t>1</w:t>
      </w:r>
      <w:r>
        <w:rPr>
          <w:sz w:val="28"/>
          <w:szCs w:val="28"/>
        </w:rPr>
        <w:t xml:space="preserve"> кв.м. общей площади жилья по Мамадышскому району на</w:t>
      </w:r>
      <w:r w:rsidR="006E19F4">
        <w:rPr>
          <w:sz w:val="28"/>
          <w:szCs w:val="28"/>
        </w:rPr>
        <w:t xml:space="preserve"> </w:t>
      </w:r>
      <w:r w:rsidR="007F21EB">
        <w:rPr>
          <w:sz w:val="28"/>
          <w:szCs w:val="28"/>
          <w:lang w:val="en-US"/>
        </w:rPr>
        <w:t>II</w:t>
      </w:r>
      <w:r w:rsidR="006E19F4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202</w:t>
      </w:r>
      <w:r w:rsidR="007B6AF6" w:rsidRPr="007B6AF6">
        <w:rPr>
          <w:bCs/>
          <w:sz w:val="28"/>
          <w:szCs w:val="28"/>
        </w:rPr>
        <w:t>3</w:t>
      </w:r>
      <w:r w:rsidR="001377E5">
        <w:rPr>
          <w:bCs/>
          <w:sz w:val="28"/>
          <w:szCs w:val="28"/>
        </w:rPr>
        <w:t xml:space="preserve"> год</w:t>
      </w:r>
      <w:r w:rsidR="0068519D">
        <w:rPr>
          <w:bCs/>
          <w:sz w:val="28"/>
          <w:szCs w:val="28"/>
        </w:rPr>
        <w:t>а</w:t>
      </w:r>
      <w:r w:rsidR="001377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принять равным </w:t>
      </w:r>
      <w:r w:rsidR="007B6AF6" w:rsidRPr="007B6AF6">
        <w:rPr>
          <w:sz w:val="28"/>
          <w:szCs w:val="28"/>
        </w:rPr>
        <w:t>31</w:t>
      </w:r>
      <w:r w:rsidR="004F3805">
        <w:rPr>
          <w:sz w:val="28"/>
          <w:szCs w:val="28"/>
        </w:rPr>
        <w:t xml:space="preserve"> </w:t>
      </w:r>
      <w:r w:rsidR="007B6AF6">
        <w:rPr>
          <w:sz w:val="28"/>
          <w:szCs w:val="28"/>
        </w:rPr>
        <w:t>000</w:t>
      </w:r>
      <w:r w:rsidR="004F380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рублям.</w:t>
      </w:r>
    </w:p>
    <w:p w:rsid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AA789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 w:rsidRPr="00AA7890">
        <w:rPr>
          <w:sz w:val="28"/>
          <w:szCs w:val="28"/>
          <w:u w:val="single"/>
        </w:rPr>
        <w:t xml:space="preserve"> </w:t>
      </w:r>
      <w:r w:rsidRPr="00AA7890">
        <w:rPr>
          <w:sz w:val="28"/>
          <w:szCs w:val="28"/>
        </w:rPr>
        <w:t xml:space="preserve">                                  в течение трех рабочих дней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B765D4" w:rsidRPr="00B765D4" w:rsidRDefault="00B765D4" w:rsidP="00B765D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A7890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</w:t>
      </w:r>
      <w:r>
        <w:rPr>
          <w:sz w:val="28"/>
          <w:szCs w:val="28"/>
        </w:rPr>
        <w:t>Никифорова Р.М.</w:t>
      </w:r>
    </w:p>
    <w:p w:rsidR="00B765D4" w:rsidRPr="00730E9D" w:rsidRDefault="00B765D4" w:rsidP="0015236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29E" w:rsidRDefault="006E029E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36D" w:rsidRPr="00730E9D" w:rsidRDefault="006E19F4" w:rsidP="00B765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B765D4">
        <w:rPr>
          <w:sz w:val="28"/>
          <w:szCs w:val="28"/>
        </w:rPr>
        <w:t xml:space="preserve">                                                         </w:t>
      </w:r>
      <w:r w:rsidR="00C7401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="00C7401C">
        <w:rPr>
          <w:sz w:val="28"/>
          <w:szCs w:val="28"/>
        </w:rPr>
        <w:t xml:space="preserve"> </w:t>
      </w:r>
      <w:r w:rsidR="00B765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765D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B765D4">
        <w:rPr>
          <w:sz w:val="28"/>
          <w:szCs w:val="28"/>
        </w:rPr>
        <w:t xml:space="preserve">. </w:t>
      </w:r>
      <w:r>
        <w:rPr>
          <w:sz w:val="28"/>
          <w:szCs w:val="28"/>
        </w:rPr>
        <w:t>Павлов</w:t>
      </w:r>
    </w:p>
    <w:sectPr w:rsidR="0015236D" w:rsidRPr="00730E9D" w:rsidSect="0015236D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6B" w:rsidRDefault="0047096B">
      <w:r>
        <w:separator/>
      </w:r>
    </w:p>
  </w:endnote>
  <w:endnote w:type="continuationSeparator" w:id="0">
    <w:p w:rsidR="0047096B" w:rsidRDefault="0047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6B" w:rsidRDefault="0047096B">
      <w:r>
        <w:separator/>
      </w:r>
    </w:p>
  </w:footnote>
  <w:footnote w:type="continuationSeparator" w:id="0">
    <w:p w:rsidR="0047096B" w:rsidRDefault="0047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31AB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00D7"/>
    <w:rsid w:val="000729CB"/>
    <w:rsid w:val="0008359D"/>
    <w:rsid w:val="00083A8E"/>
    <w:rsid w:val="00083C08"/>
    <w:rsid w:val="00095CF6"/>
    <w:rsid w:val="000A1542"/>
    <w:rsid w:val="000A70EB"/>
    <w:rsid w:val="000C0B1A"/>
    <w:rsid w:val="000C1C08"/>
    <w:rsid w:val="001047D9"/>
    <w:rsid w:val="00107FC2"/>
    <w:rsid w:val="00120C91"/>
    <w:rsid w:val="00131B46"/>
    <w:rsid w:val="00131DA6"/>
    <w:rsid w:val="00134788"/>
    <w:rsid w:val="001377E5"/>
    <w:rsid w:val="0015236D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45DC"/>
    <w:rsid w:val="00275860"/>
    <w:rsid w:val="002767D9"/>
    <w:rsid w:val="00293300"/>
    <w:rsid w:val="00293F50"/>
    <w:rsid w:val="002A1FF7"/>
    <w:rsid w:val="002B2DD6"/>
    <w:rsid w:val="002D03D5"/>
    <w:rsid w:val="002D0B9D"/>
    <w:rsid w:val="002D267E"/>
    <w:rsid w:val="002D3DCB"/>
    <w:rsid w:val="00301CE8"/>
    <w:rsid w:val="003045ED"/>
    <w:rsid w:val="003063CB"/>
    <w:rsid w:val="00315DFD"/>
    <w:rsid w:val="003207EC"/>
    <w:rsid w:val="003355B1"/>
    <w:rsid w:val="003465CF"/>
    <w:rsid w:val="00355780"/>
    <w:rsid w:val="00356D78"/>
    <w:rsid w:val="00374554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46F95"/>
    <w:rsid w:val="0045012E"/>
    <w:rsid w:val="00450462"/>
    <w:rsid w:val="00460EF2"/>
    <w:rsid w:val="004700CC"/>
    <w:rsid w:val="0047096B"/>
    <w:rsid w:val="00474D02"/>
    <w:rsid w:val="004754B0"/>
    <w:rsid w:val="004A232B"/>
    <w:rsid w:val="004A6BAA"/>
    <w:rsid w:val="004B21BB"/>
    <w:rsid w:val="004C5DBE"/>
    <w:rsid w:val="004D4B83"/>
    <w:rsid w:val="004F191F"/>
    <w:rsid w:val="004F3805"/>
    <w:rsid w:val="00502E17"/>
    <w:rsid w:val="005075F8"/>
    <w:rsid w:val="005140D9"/>
    <w:rsid w:val="005162EE"/>
    <w:rsid w:val="00530A98"/>
    <w:rsid w:val="0053423B"/>
    <w:rsid w:val="00535535"/>
    <w:rsid w:val="00567E06"/>
    <w:rsid w:val="0057214C"/>
    <w:rsid w:val="00590DDD"/>
    <w:rsid w:val="00593B0F"/>
    <w:rsid w:val="00593EC9"/>
    <w:rsid w:val="00594A56"/>
    <w:rsid w:val="005A02FF"/>
    <w:rsid w:val="005B63D9"/>
    <w:rsid w:val="005B63F2"/>
    <w:rsid w:val="005C5CF0"/>
    <w:rsid w:val="005D6E0A"/>
    <w:rsid w:val="005E045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8519D"/>
    <w:rsid w:val="00691C1D"/>
    <w:rsid w:val="00692E49"/>
    <w:rsid w:val="00694EED"/>
    <w:rsid w:val="00696A10"/>
    <w:rsid w:val="006C6335"/>
    <w:rsid w:val="006C7F97"/>
    <w:rsid w:val="006E029E"/>
    <w:rsid w:val="006E19F4"/>
    <w:rsid w:val="006F43D4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6AF6"/>
    <w:rsid w:val="007B74E4"/>
    <w:rsid w:val="007C4361"/>
    <w:rsid w:val="007D09FC"/>
    <w:rsid w:val="007D390B"/>
    <w:rsid w:val="007D438A"/>
    <w:rsid w:val="007E0B19"/>
    <w:rsid w:val="007E19CC"/>
    <w:rsid w:val="007F21EB"/>
    <w:rsid w:val="007F4EBE"/>
    <w:rsid w:val="00801762"/>
    <w:rsid w:val="00811E2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0BA7"/>
    <w:rsid w:val="008B288E"/>
    <w:rsid w:val="008C39F5"/>
    <w:rsid w:val="008D7E9B"/>
    <w:rsid w:val="008E2D1A"/>
    <w:rsid w:val="008E3C06"/>
    <w:rsid w:val="008E3D04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567A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19D3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26E"/>
    <w:rsid w:val="00AC7B2A"/>
    <w:rsid w:val="00AE4EA4"/>
    <w:rsid w:val="00AE76F9"/>
    <w:rsid w:val="00B12302"/>
    <w:rsid w:val="00B27B60"/>
    <w:rsid w:val="00B44DA6"/>
    <w:rsid w:val="00B52763"/>
    <w:rsid w:val="00B53AC4"/>
    <w:rsid w:val="00B53DB7"/>
    <w:rsid w:val="00B72CCF"/>
    <w:rsid w:val="00B73701"/>
    <w:rsid w:val="00B765D4"/>
    <w:rsid w:val="00B84609"/>
    <w:rsid w:val="00B8561D"/>
    <w:rsid w:val="00B934FC"/>
    <w:rsid w:val="00BA288D"/>
    <w:rsid w:val="00BB046A"/>
    <w:rsid w:val="00BB1A09"/>
    <w:rsid w:val="00BC3C8B"/>
    <w:rsid w:val="00BC440A"/>
    <w:rsid w:val="00BD4DE7"/>
    <w:rsid w:val="00BE45FC"/>
    <w:rsid w:val="00BF180C"/>
    <w:rsid w:val="00BF431B"/>
    <w:rsid w:val="00C0065F"/>
    <w:rsid w:val="00C02746"/>
    <w:rsid w:val="00C02776"/>
    <w:rsid w:val="00C32166"/>
    <w:rsid w:val="00C323C8"/>
    <w:rsid w:val="00C54DAC"/>
    <w:rsid w:val="00C66C16"/>
    <w:rsid w:val="00C67F28"/>
    <w:rsid w:val="00C7401C"/>
    <w:rsid w:val="00C7631D"/>
    <w:rsid w:val="00C809A1"/>
    <w:rsid w:val="00C81E8D"/>
    <w:rsid w:val="00C9353A"/>
    <w:rsid w:val="00C95E0A"/>
    <w:rsid w:val="00CD226B"/>
    <w:rsid w:val="00CD4BC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B5FB6"/>
    <w:rsid w:val="00DB7E46"/>
    <w:rsid w:val="00DC093E"/>
    <w:rsid w:val="00DC7353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1D42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7CF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8E3D04"/>
    <w:pPr>
      <w:spacing w:before="200" w:after="80"/>
      <w:outlineLvl w:val="4"/>
    </w:pPr>
    <w:rPr>
      <w:rFonts w:ascii="Cambria" w:eastAsia="Calibri" w:hAnsi="Cambria"/>
      <w:color w:val="4F81BD"/>
      <w:lang w:val="x-none" w:eastAsia="x-none"/>
    </w:rPr>
  </w:style>
  <w:style w:type="paragraph" w:styleId="6">
    <w:name w:val="heading 6"/>
    <w:basedOn w:val="a"/>
    <w:next w:val="a"/>
    <w:link w:val="60"/>
    <w:uiPriority w:val="99"/>
    <w:unhideWhenUsed/>
    <w:qFormat/>
    <w:rsid w:val="008E3D04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3D04"/>
    <w:pPr>
      <w:spacing w:before="320" w:after="100"/>
      <w:outlineLvl w:val="6"/>
    </w:pPr>
    <w:rPr>
      <w:rFonts w:ascii="Cambria" w:eastAsia="Calibri" w:hAnsi="Cambria"/>
      <w:b/>
      <w:bCs/>
      <w:color w:val="9BBB59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E3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E3D04"/>
    <w:pPr>
      <w:spacing w:before="320" w:after="100"/>
      <w:outlineLvl w:val="8"/>
    </w:pPr>
    <w:rPr>
      <w:rFonts w:ascii="Cambria" w:eastAsia="Calibri" w:hAnsi="Cambria"/>
      <w:i/>
      <w:iCs/>
      <w:color w:val="9BBB5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1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9"/>
    <w:rsid w:val="008E3D04"/>
    <w:rPr>
      <w:rFonts w:ascii="Cambria" w:eastAsia="Calibri" w:hAnsi="Cambria"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3D04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8E3D04"/>
    <w:rPr>
      <w:rFonts w:ascii="Cambria" w:eastAsia="Calibri" w:hAnsi="Cambria"/>
      <w:b/>
      <w:bCs/>
      <w:color w:val="9BBB59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8E3D04"/>
    <w:rPr>
      <w:rFonts w:ascii="Cambria" w:eastAsia="Calibri" w:hAnsi="Cambria"/>
      <w:b/>
      <w:bCs/>
      <w:i/>
      <w:iCs/>
      <w:color w:val="9BBB59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8E3D04"/>
    <w:rPr>
      <w:rFonts w:ascii="Cambria" w:eastAsia="Calibri" w:hAnsi="Cambria"/>
      <w:i/>
      <w:iCs/>
      <w:color w:val="9BBB59"/>
      <w:lang w:val="x-none" w:eastAsia="x-none"/>
    </w:rPr>
  </w:style>
  <w:style w:type="character" w:customStyle="1" w:styleId="21">
    <w:name w:val="Заголовок 2 Знак"/>
    <w:basedOn w:val="a0"/>
    <w:link w:val="20"/>
    <w:rsid w:val="008E3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8E3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8E3D04"/>
    <w:rPr>
      <w:rFonts w:ascii="Tatar Peterburg" w:hAnsi="Tatar Peterburg"/>
      <w:caps/>
      <w:noProof/>
      <w:sz w:val="28"/>
    </w:rPr>
  </w:style>
  <w:style w:type="paragraph" w:styleId="24">
    <w:name w:val="Body Text 2"/>
    <w:basedOn w:val="a"/>
    <w:link w:val="25"/>
    <w:semiHidden/>
    <w:unhideWhenUsed/>
    <w:rsid w:val="008E3D04"/>
    <w:pPr>
      <w:spacing w:line="336" w:lineRule="auto"/>
      <w:jc w:val="both"/>
    </w:pPr>
    <w:rPr>
      <w:sz w:val="30"/>
    </w:rPr>
  </w:style>
  <w:style w:type="character" w:customStyle="1" w:styleId="25">
    <w:name w:val="Основной текст 2 Знак"/>
    <w:basedOn w:val="a0"/>
    <w:link w:val="24"/>
    <w:semiHidden/>
    <w:rsid w:val="008E3D04"/>
    <w:rPr>
      <w:sz w:val="30"/>
    </w:rPr>
  </w:style>
  <w:style w:type="paragraph" w:customStyle="1" w:styleId="western">
    <w:name w:val="western"/>
    <w:basedOn w:val="a"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name w:val="Знак"/>
    <w:basedOn w:val="a"/>
    <w:rsid w:val="008E3D04"/>
    <w:rPr>
      <w:rFonts w:ascii="Verdana" w:hAnsi="Verdana" w:cs="Verdana"/>
      <w:lang w:val="en-US" w:eastAsia="en-US"/>
    </w:rPr>
  </w:style>
  <w:style w:type="paragraph" w:customStyle="1" w:styleId="af3">
    <w:basedOn w:val="a"/>
    <w:next w:val="af0"/>
    <w:link w:val="af4"/>
    <w:uiPriority w:val="99"/>
    <w:qFormat/>
    <w:rsid w:val="008E3D04"/>
    <w:pPr>
      <w:spacing w:line="360" w:lineRule="auto"/>
      <w:jc w:val="center"/>
    </w:pPr>
    <w:rPr>
      <w:b/>
      <w:sz w:val="28"/>
      <w:szCs w:val="24"/>
    </w:rPr>
  </w:style>
  <w:style w:type="character" w:customStyle="1" w:styleId="af4">
    <w:name w:val="Название Знак"/>
    <w:link w:val="af3"/>
    <w:uiPriority w:val="99"/>
    <w:rsid w:val="008E3D04"/>
    <w:rPr>
      <w:rFonts w:ascii="Times New Roman" w:hAnsi="Times New Roman"/>
      <w:b/>
      <w:sz w:val="28"/>
      <w:szCs w:val="24"/>
    </w:rPr>
  </w:style>
  <w:style w:type="paragraph" w:styleId="af5">
    <w:name w:val="No Spacing"/>
    <w:link w:val="af6"/>
    <w:uiPriority w:val="1"/>
    <w:qFormat/>
    <w:rsid w:val="008E3D04"/>
    <w:rPr>
      <w:rFonts w:ascii="Calibri" w:eastAsia="Calibri" w:hAnsi="Calibri"/>
      <w:sz w:val="22"/>
      <w:szCs w:val="22"/>
      <w:lang w:eastAsia="en-US"/>
    </w:rPr>
  </w:style>
  <w:style w:type="character" w:customStyle="1" w:styleId="bt1br">
    <w:name w:val="bt1br"/>
    <w:uiPriority w:val="99"/>
    <w:rsid w:val="008E3D04"/>
    <w:rPr>
      <w:rFonts w:ascii="Times New Roman" w:hAnsi="Times New Roman" w:cs="Times New Roman" w:hint="default"/>
    </w:rPr>
  </w:style>
  <w:style w:type="paragraph" w:customStyle="1" w:styleId="41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8E3D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8E3D04"/>
  </w:style>
  <w:style w:type="paragraph" w:styleId="26">
    <w:name w:val="Body Text Indent 2"/>
    <w:basedOn w:val="a"/>
    <w:link w:val="27"/>
    <w:uiPriority w:val="99"/>
    <w:unhideWhenUsed/>
    <w:rsid w:val="008E3D0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8E3D04"/>
    <w:rPr>
      <w:rFonts w:ascii="Calibri" w:hAnsi="Calibri"/>
      <w:sz w:val="22"/>
      <w:szCs w:val="22"/>
    </w:rPr>
  </w:style>
  <w:style w:type="numbering" w:customStyle="1" w:styleId="15">
    <w:name w:val="Нет списка1"/>
    <w:next w:val="a2"/>
    <w:semiHidden/>
    <w:rsid w:val="008E3D04"/>
  </w:style>
  <w:style w:type="paragraph" w:customStyle="1" w:styleId="ConsPlusNonformat">
    <w:name w:val="ConsPlusNonformat"/>
    <w:uiPriority w:val="99"/>
    <w:rsid w:val="008E3D0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page number"/>
    <w:rsid w:val="008E3D04"/>
  </w:style>
  <w:style w:type="paragraph" w:styleId="af8">
    <w:name w:val="footnote text"/>
    <w:basedOn w:val="a"/>
    <w:link w:val="af9"/>
    <w:rsid w:val="008E3D04"/>
  </w:style>
  <w:style w:type="character" w:customStyle="1" w:styleId="af9">
    <w:name w:val="Текст сноски Знак"/>
    <w:basedOn w:val="a0"/>
    <w:link w:val="af8"/>
    <w:rsid w:val="008E3D04"/>
  </w:style>
  <w:style w:type="character" w:styleId="afa">
    <w:name w:val="footnote reference"/>
    <w:rsid w:val="008E3D04"/>
    <w:rPr>
      <w:vertAlign w:val="superscript"/>
    </w:rPr>
  </w:style>
  <w:style w:type="paragraph" w:styleId="afb">
    <w:name w:val="Normal (Web)"/>
    <w:basedOn w:val="a"/>
    <w:unhideWhenUsed/>
    <w:rsid w:val="008E3D04"/>
    <w:pPr>
      <w:spacing w:before="100" w:beforeAutospacing="1" w:after="100" w:afterAutospacing="1"/>
    </w:pPr>
    <w:rPr>
      <w:sz w:val="24"/>
      <w:szCs w:val="24"/>
    </w:rPr>
  </w:style>
  <w:style w:type="paragraph" w:customStyle="1" w:styleId="42">
    <w:name w:val="Знак Знак4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8E3D0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28">
    <w:name w:val="Нет списка2"/>
    <w:next w:val="a2"/>
    <w:semiHidden/>
    <w:rsid w:val="008E3D04"/>
  </w:style>
  <w:style w:type="paragraph" w:styleId="32">
    <w:name w:val="Body Text 3"/>
    <w:basedOn w:val="a"/>
    <w:link w:val="33"/>
    <w:rsid w:val="008E3D04"/>
    <w:pPr>
      <w:spacing w:after="120"/>
    </w:pPr>
    <w:rPr>
      <w:rFonts w:eastAsia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E3D04"/>
    <w:rPr>
      <w:rFonts w:eastAsia="Calibri"/>
      <w:sz w:val="16"/>
      <w:szCs w:val="16"/>
    </w:rPr>
  </w:style>
  <w:style w:type="numbering" w:customStyle="1" w:styleId="34">
    <w:name w:val="Нет списка3"/>
    <w:next w:val="a2"/>
    <w:uiPriority w:val="99"/>
    <w:semiHidden/>
    <w:unhideWhenUsed/>
    <w:rsid w:val="008E3D04"/>
  </w:style>
  <w:style w:type="paragraph" w:styleId="afc">
    <w:name w:val="caption"/>
    <w:basedOn w:val="a"/>
    <w:next w:val="a"/>
    <w:uiPriority w:val="99"/>
    <w:qFormat/>
    <w:rsid w:val="008E3D04"/>
    <w:rPr>
      <w:b/>
      <w:bCs/>
      <w:sz w:val="18"/>
      <w:szCs w:val="18"/>
    </w:rPr>
  </w:style>
  <w:style w:type="paragraph" w:styleId="afd">
    <w:name w:val="Subtitle"/>
    <w:basedOn w:val="a"/>
    <w:next w:val="a"/>
    <w:link w:val="afe"/>
    <w:uiPriority w:val="99"/>
    <w:qFormat/>
    <w:rsid w:val="008E3D04"/>
    <w:pPr>
      <w:spacing w:before="200" w:after="900"/>
      <w:jc w:val="right"/>
    </w:pPr>
    <w:rPr>
      <w:rFonts w:ascii="Calibri" w:eastAsia="Calibri" w:hAnsi="Calibri"/>
      <w:i/>
      <w:iCs/>
      <w:sz w:val="24"/>
      <w:szCs w:val="24"/>
      <w:lang w:val="x-none" w:eastAsia="x-none"/>
    </w:rPr>
  </w:style>
  <w:style w:type="character" w:customStyle="1" w:styleId="afe">
    <w:name w:val="Подзаголовок Знак"/>
    <w:basedOn w:val="a0"/>
    <w:link w:val="afd"/>
    <w:uiPriority w:val="99"/>
    <w:rsid w:val="008E3D04"/>
    <w:rPr>
      <w:rFonts w:ascii="Calibri" w:eastAsia="Calibri" w:hAnsi="Calibri"/>
      <w:i/>
      <w:iCs/>
      <w:sz w:val="24"/>
      <w:szCs w:val="24"/>
      <w:lang w:val="x-none" w:eastAsia="x-none"/>
    </w:rPr>
  </w:style>
  <w:style w:type="character" w:styleId="aff">
    <w:name w:val="Strong"/>
    <w:uiPriority w:val="22"/>
    <w:qFormat/>
    <w:rsid w:val="008E3D04"/>
    <w:rPr>
      <w:b/>
      <w:bCs/>
      <w:spacing w:val="0"/>
    </w:rPr>
  </w:style>
  <w:style w:type="character" w:styleId="aff0">
    <w:name w:val="Emphasis"/>
    <w:uiPriority w:val="20"/>
    <w:qFormat/>
    <w:rsid w:val="008E3D04"/>
    <w:rPr>
      <w:b/>
      <w:bCs/>
      <w:i/>
      <w:iCs/>
      <w:color w:val="5A5A5A"/>
    </w:rPr>
  </w:style>
  <w:style w:type="character" w:customStyle="1" w:styleId="af6">
    <w:name w:val="Без интервала Знак"/>
    <w:link w:val="af5"/>
    <w:uiPriority w:val="1"/>
    <w:locked/>
    <w:rsid w:val="008E3D04"/>
    <w:rPr>
      <w:rFonts w:ascii="Calibri" w:eastAsia="Calibri" w:hAnsi="Calibri"/>
      <w:sz w:val="22"/>
      <w:szCs w:val="22"/>
      <w:lang w:eastAsia="en-US"/>
    </w:rPr>
  </w:style>
  <w:style w:type="paragraph" w:styleId="29">
    <w:name w:val="Quote"/>
    <w:basedOn w:val="a"/>
    <w:next w:val="a"/>
    <w:link w:val="2a"/>
    <w:uiPriority w:val="99"/>
    <w:qFormat/>
    <w:rsid w:val="008E3D04"/>
    <w:rPr>
      <w:rFonts w:ascii="Cambria" w:eastAsia="Calibri" w:hAnsi="Cambria"/>
      <w:i/>
      <w:iCs/>
      <w:color w:val="5A5A5A"/>
      <w:lang w:val="x-none" w:eastAsia="x-none"/>
    </w:rPr>
  </w:style>
  <w:style w:type="character" w:customStyle="1" w:styleId="2a">
    <w:name w:val="Цитата 2 Знак"/>
    <w:basedOn w:val="a0"/>
    <w:link w:val="29"/>
    <w:uiPriority w:val="99"/>
    <w:rsid w:val="008E3D04"/>
    <w:rPr>
      <w:rFonts w:ascii="Cambria" w:eastAsia="Calibri" w:hAnsi="Cambria"/>
      <w:i/>
      <w:iCs/>
      <w:color w:val="5A5A5A"/>
      <w:lang w:val="x-none" w:eastAsia="x-none"/>
    </w:rPr>
  </w:style>
  <w:style w:type="paragraph" w:styleId="aff1">
    <w:name w:val="Intense Quote"/>
    <w:basedOn w:val="a"/>
    <w:next w:val="a"/>
    <w:link w:val="aff2"/>
    <w:uiPriority w:val="99"/>
    <w:qFormat/>
    <w:rsid w:val="008E3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  <w:lang w:val="x-none" w:eastAsia="x-none"/>
    </w:rPr>
  </w:style>
  <w:style w:type="character" w:customStyle="1" w:styleId="aff2">
    <w:name w:val="Выделенная цитата Знак"/>
    <w:basedOn w:val="a0"/>
    <w:link w:val="aff1"/>
    <w:uiPriority w:val="99"/>
    <w:rsid w:val="008E3D04"/>
    <w:rPr>
      <w:rFonts w:ascii="Cambria" w:eastAsia="Calibri" w:hAnsi="Cambria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aff3">
    <w:name w:val="Subtle Emphasis"/>
    <w:uiPriority w:val="99"/>
    <w:qFormat/>
    <w:rsid w:val="008E3D04"/>
    <w:rPr>
      <w:i/>
      <w:iCs/>
      <w:color w:val="5A5A5A"/>
    </w:rPr>
  </w:style>
  <w:style w:type="character" w:styleId="aff4">
    <w:name w:val="Intense Emphasis"/>
    <w:uiPriority w:val="99"/>
    <w:qFormat/>
    <w:rsid w:val="008E3D04"/>
    <w:rPr>
      <w:b/>
      <w:bCs/>
      <w:i/>
      <w:iCs/>
      <w:color w:val="4F81BD"/>
      <w:sz w:val="22"/>
      <w:szCs w:val="22"/>
    </w:rPr>
  </w:style>
  <w:style w:type="character" w:styleId="aff5">
    <w:name w:val="Subtle Reference"/>
    <w:uiPriority w:val="99"/>
    <w:qFormat/>
    <w:rsid w:val="008E3D04"/>
    <w:rPr>
      <w:color w:val="auto"/>
      <w:u w:val="single" w:color="9BBB59"/>
    </w:rPr>
  </w:style>
  <w:style w:type="character" w:styleId="aff6">
    <w:name w:val="Intense Reference"/>
    <w:uiPriority w:val="99"/>
    <w:qFormat/>
    <w:rsid w:val="008E3D04"/>
    <w:rPr>
      <w:b/>
      <w:bCs/>
      <w:color w:val="auto"/>
      <w:u w:val="single" w:color="9BBB59"/>
    </w:rPr>
  </w:style>
  <w:style w:type="character" w:styleId="aff7">
    <w:name w:val="Book Title"/>
    <w:uiPriority w:val="99"/>
    <w:qFormat/>
    <w:rsid w:val="008E3D04"/>
    <w:rPr>
      <w:rFonts w:ascii="Cambria" w:hAnsi="Cambria" w:cs="Cambria"/>
      <w:b/>
      <w:bCs/>
      <w:i/>
      <w:iCs/>
      <w:color w:val="auto"/>
    </w:rPr>
  </w:style>
  <w:style w:type="paragraph" w:styleId="aff8">
    <w:name w:val="TOC Heading"/>
    <w:basedOn w:val="11"/>
    <w:next w:val="a"/>
    <w:uiPriority w:val="99"/>
    <w:qFormat/>
    <w:rsid w:val="008E3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  <w:lang w:val="x-none" w:eastAsia="x-none"/>
    </w:rPr>
  </w:style>
  <w:style w:type="paragraph" w:customStyle="1" w:styleId="16">
    <w:name w:val="марк список 1"/>
    <w:basedOn w:val="a"/>
    <w:uiPriority w:val="99"/>
    <w:rsid w:val="008E3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9">
    <w:name w:val="Гипертекстовая ссылка"/>
    <w:uiPriority w:val="99"/>
    <w:rsid w:val="008E3D04"/>
    <w:rPr>
      <w:rFonts w:cs="Times New Roman"/>
      <w:color w:val="008000"/>
    </w:rPr>
  </w:style>
  <w:style w:type="character" w:customStyle="1" w:styleId="affa">
    <w:name w:val="Цветовое выделение"/>
    <w:uiPriority w:val="99"/>
    <w:rsid w:val="008E3D04"/>
    <w:rPr>
      <w:b/>
      <w:color w:val="000080"/>
    </w:rPr>
  </w:style>
  <w:style w:type="paragraph" w:customStyle="1" w:styleId="affb">
    <w:name w:val="Знак Знак Знак Знак Знак Знак Знак"/>
    <w:basedOn w:val="a"/>
    <w:rsid w:val="008E3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c">
    <w:name w:val="endnote reference"/>
    <w:uiPriority w:val="99"/>
    <w:semiHidden/>
    <w:unhideWhenUsed/>
    <w:rsid w:val="008E3D04"/>
    <w:rPr>
      <w:vertAlign w:val="superscript"/>
    </w:rPr>
  </w:style>
  <w:style w:type="numbering" w:customStyle="1" w:styleId="43">
    <w:name w:val="Нет списка4"/>
    <w:next w:val="a2"/>
    <w:semiHidden/>
    <w:rsid w:val="008E3D04"/>
  </w:style>
  <w:style w:type="paragraph" w:styleId="35">
    <w:name w:val="Body Text Indent 3"/>
    <w:basedOn w:val="a"/>
    <w:link w:val="36"/>
    <w:rsid w:val="008E3D04"/>
    <w:pPr>
      <w:ind w:left="708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basedOn w:val="a0"/>
    <w:link w:val="35"/>
    <w:rsid w:val="008E3D04"/>
    <w:rPr>
      <w:sz w:val="24"/>
      <w:szCs w:val="24"/>
    </w:rPr>
  </w:style>
  <w:style w:type="paragraph" w:customStyle="1" w:styleId="Heading">
    <w:name w:val="Heading"/>
    <w:rsid w:val="008E3D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d">
    <w:name w:val="endnote text"/>
    <w:basedOn w:val="a"/>
    <w:link w:val="affe"/>
    <w:uiPriority w:val="99"/>
    <w:semiHidden/>
    <w:unhideWhenUsed/>
    <w:rsid w:val="008E3D04"/>
  </w:style>
  <w:style w:type="character" w:customStyle="1" w:styleId="affe">
    <w:name w:val="Текст концевой сноски Знак"/>
    <w:basedOn w:val="a0"/>
    <w:link w:val="affd"/>
    <w:uiPriority w:val="99"/>
    <w:semiHidden/>
    <w:rsid w:val="008E3D0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E3D04"/>
    <w:rPr>
      <w:rFonts w:ascii="Verdana" w:hAnsi="Verdana" w:cs="Verdana"/>
      <w:lang w:val="en-US" w:eastAsia="en-US"/>
    </w:rPr>
  </w:style>
  <w:style w:type="character" w:customStyle="1" w:styleId="120">
    <w:name w:val="Основной текст + 12"/>
    <w:aliases w:val="5 pt74"/>
    <w:uiPriority w:val="99"/>
    <w:rsid w:val="008E3D04"/>
    <w:rPr>
      <w:rFonts w:ascii="Times New Roman" w:hAnsi="Times New Roman" w:cs="Times New Roman"/>
      <w:sz w:val="25"/>
      <w:szCs w:val="25"/>
      <w:shd w:val="clear" w:color="auto" w:fill="FFFFFF"/>
    </w:rPr>
  </w:style>
  <w:style w:type="numbering" w:customStyle="1" w:styleId="51">
    <w:name w:val="Нет списка5"/>
    <w:next w:val="a2"/>
    <w:semiHidden/>
    <w:rsid w:val="008E3D04"/>
  </w:style>
  <w:style w:type="numbering" w:customStyle="1" w:styleId="61">
    <w:name w:val="Нет списка6"/>
    <w:next w:val="a2"/>
    <w:semiHidden/>
    <w:rsid w:val="008E3D04"/>
  </w:style>
  <w:style w:type="numbering" w:customStyle="1" w:styleId="71">
    <w:name w:val="Нет списка7"/>
    <w:next w:val="a2"/>
    <w:semiHidden/>
    <w:rsid w:val="008E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E1BD7F-4FE3-480E-BFE8-CA202962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2023-02-20T10:32:00Z</cp:lastPrinted>
  <dcterms:created xsi:type="dcterms:W3CDTF">2023-05-17T13:31:00Z</dcterms:created>
  <dcterms:modified xsi:type="dcterms:W3CDTF">2023-05-17T13:31:00Z</dcterms:modified>
</cp:coreProperties>
</file>