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4E2" w:rsidRPr="00B474E2" w:rsidRDefault="00B474E2" w:rsidP="00B474E2">
      <w:pPr>
        <w:pStyle w:val="headertext"/>
        <w:spacing w:after="240" w:afterAutospacing="0"/>
        <w:jc w:val="center"/>
      </w:pPr>
      <w:r w:rsidRPr="00B474E2">
        <w:t xml:space="preserve">ПРОЕКТ </w:t>
      </w:r>
      <w:r w:rsidR="00AD2A9B" w:rsidRPr="00B474E2">
        <w:t>ПОСТАНОВЛЕНИ</w:t>
      </w:r>
      <w:r w:rsidR="00AD2A9B">
        <w:t>Я</w:t>
      </w:r>
      <w:r w:rsidR="00AD2A9B" w:rsidRPr="00B474E2">
        <w:t xml:space="preserve"> </w:t>
      </w:r>
      <w:r w:rsidRPr="00B474E2">
        <w:t>ИСПОЛНИТЕЛЬН</w:t>
      </w:r>
      <w:r w:rsidR="00AD2A9B">
        <w:t>ОГО</w:t>
      </w:r>
      <w:r w:rsidRPr="00B474E2">
        <w:t xml:space="preserve"> КОМИТЕТ</w:t>
      </w:r>
      <w:r w:rsidR="00AD2A9B">
        <w:t>А</w:t>
      </w:r>
      <w:r w:rsidRPr="00B474E2">
        <w:t xml:space="preserve"> МАМАДЫШСКОГО МУНИЦИПАЛЬНОГО РАЙОНА РЕСПУБЛИКИ ТАТАРСТАН </w:t>
      </w:r>
      <w:r w:rsidRPr="00B474E2">
        <w:br/>
      </w:r>
      <w:r w:rsidRPr="00B474E2">
        <w:br/>
      </w:r>
      <w:r w:rsidRPr="00B474E2">
        <w:br/>
      </w:r>
      <w:r w:rsidRPr="00B474E2">
        <w:br/>
      </w:r>
      <w:r w:rsidRPr="00B474E2">
        <w:br/>
      </w:r>
      <w:r w:rsidRPr="00B474E2">
        <w:br/>
        <w:t xml:space="preserve">О внесении изменений в </w:t>
      </w:r>
      <w:hyperlink r:id="rId4" w:history="1">
        <w:r w:rsidRPr="00B474E2">
          <w:rPr>
            <w:rStyle w:val="a3"/>
            <w:color w:val="auto"/>
            <w:u w:val="none"/>
          </w:rPr>
          <w:t xml:space="preserve">постановление Исполнительного комитета </w:t>
        </w:r>
        <w:proofErr w:type="spellStart"/>
        <w:r w:rsidRPr="00B474E2">
          <w:rPr>
            <w:rStyle w:val="a3"/>
            <w:color w:val="auto"/>
            <w:u w:val="none"/>
          </w:rPr>
          <w:t>Мамадышского</w:t>
        </w:r>
        <w:proofErr w:type="spellEnd"/>
        <w:r w:rsidRPr="00B474E2">
          <w:rPr>
            <w:rStyle w:val="a3"/>
            <w:color w:val="auto"/>
            <w:u w:val="none"/>
          </w:rPr>
          <w:t xml:space="preserve"> муниципального района Республики Татарстан от 30.07.2021 г. N 251 "Об утверждении Административного регламента предоставления муниципальной услуги по постановке на учет нуждающихся в улучшении жилищных условий в системе социальной ипотеки в Республики Татарстан в новой редакции"</w:t>
        </w:r>
      </w:hyperlink>
    </w:p>
    <w:p w:rsidR="00B474E2" w:rsidRPr="00B474E2" w:rsidRDefault="00B474E2" w:rsidP="00B474E2">
      <w:pPr>
        <w:pStyle w:val="formattext"/>
        <w:spacing w:after="240" w:afterAutospacing="0"/>
        <w:ind w:firstLine="480"/>
        <w:jc w:val="both"/>
      </w:pPr>
      <w:r w:rsidRPr="00B474E2">
        <w:t xml:space="preserve">В соответствии с </w:t>
      </w:r>
      <w:hyperlink r:id="rId5" w:history="1">
        <w:r w:rsidRPr="00B474E2">
          <w:rPr>
            <w:rStyle w:val="a3"/>
            <w:color w:val="auto"/>
            <w:u w:val="none"/>
          </w:rPr>
          <w:t>Федеральным законом от 21.12.2021 N 414-ФЗ "Об общих принципах организации публичной власти в субъектах Российской Федерации"</w:t>
        </w:r>
      </w:hyperlink>
      <w:r>
        <w:t>,</w:t>
      </w:r>
      <w:r w:rsidRPr="00B474E2">
        <w:t xml:space="preserve"> Федеральным законом N 236-ФЗ от 14.07.2022 «Фонде пенсионного и социального страхования Российской Федерации»</w:t>
      </w:r>
      <w:bookmarkStart w:id="0" w:name="_GoBack"/>
      <w:bookmarkEnd w:id="0"/>
      <w:r w:rsidRPr="00B474E2">
        <w:t xml:space="preserve">, Положением об Исполнительном комитете </w:t>
      </w:r>
      <w:proofErr w:type="spellStart"/>
      <w:r w:rsidRPr="00B474E2">
        <w:t>Мамадышского</w:t>
      </w:r>
      <w:proofErr w:type="spellEnd"/>
      <w:r w:rsidRPr="00B474E2">
        <w:t xml:space="preserve"> муниципального района Республики Татарстан Исполнительный комитет </w:t>
      </w:r>
      <w:proofErr w:type="spellStart"/>
      <w:r w:rsidRPr="00B474E2">
        <w:t>Мамадышского</w:t>
      </w:r>
      <w:proofErr w:type="spellEnd"/>
      <w:r w:rsidRPr="00B474E2">
        <w:t xml:space="preserve"> муниципального района Республики Татарстан  постановляет:</w:t>
      </w:r>
    </w:p>
    <w:p w:rsidR="00B474E2" w:rsidRPr="00B474E2" w:rsidRDefault="00B474E2" w:rsidP="00B474E2">
      <w:pPr>
        <w:pStyle w:val="formattext"/>
        <w:spacing w:after="240" w:afterAutospacing="0"/>
        <w:ind w:firstLine="480"/>
        <w:jc w:val="both"/>
      </w:pPr>
      <w:r w:rsidRPr="00B474E2">
        <w:t xml:space="preserve">1. Внести в </w:t>
      </w:r>
      <w:hyperlink r:id="rId6" w:history="1">
        <w:r w:rsidRPr="00B474E2">
          <w:rPr>
            <w:rStyle w:val="a3"/>
            <w:color w:val="auto"/>
            <w:u w:val="none"/>
          </w:rPr>
          <w:t>Административный регламент предоставления муниципальной услуги по постановке на учет нуждающихся в улучшении жилищных условий в системе социальной ипотеке в Республике Татарстан в новой редакции</w:t>
        </w:r>
      </w:hyperlink>
      <w:r w:rsidRPr="00B474E2">
        <w:t xml:space="preserve">, утвержденной </w:t>
      </w:r>
      <w:hyperlink r:id="rId7" w:history="1">
        <w:r w:rsidRPr="00B474E2">
          <w:rPr>
            <w:rStyle w:val="a3"/>
            <w:color w:val="auto"/>
            <w:u w:val="none"/>
          </w:rPr>
          <w:t xml:space="preserve">постановлением Исполнительного комитета </w:t>
        </w:r>
        <w:proofErr w:type="spellStart"/>
        <w:r w:rsidRPr="00B474E2">
          <w:rPr>
            <w:rStyle w:val="a3"/>
            <w:color w:val="auto"/>
            <w:u w:val="none"/>
          </w:rPr>
          <w:t>Мамадышского</w:t>
        </w:r>
        <w:proofErr w:type="spellEnd"/>
        <w:r w:rsidRPr="00B474E2">
          <w:rPr>
            <w:rStyle w:val="a3"/>
            <w:color w:val="auto"/>
            <w:u w:val="none"/>
          </w:rPr>
          <w:t xml:space="preserve"> муниципального района Республики Татарстан от 30.07.2021 N 251</w:t>
        </w:r>
      </w:hyperlink>
      <w:r w:rsidRPr="00B474E2">
        <w:t xml:space="preserve"> (далее – Постановление) следующие изменения: </w:t>
      </w:r>
    </w:p>
    <w:p w:rsidR="00B474E2" w:rsidRPr="00B474E2" w:rsidRDefault="00B474E2" w:rsidP="00B474E2">
      <w:pPr>
        <w:pStyle w:val="formattext"/>
        <w:spacing w:after="240" w:afterAutospacing="0"/>
        <w:ind w:firstLine="480"/>
        <w:jc w:val="both"/>
      </w:pPr>
      <w:r w:rsidRPr="00B474E2">
        <w:t xml:space="preserve">1.1. В подпунктах 12, 17, </w:t>
      </w:r>
      <w:r w:rsidRPr="00F92E4D">
        <w:t>18 п</w:t>
      </w:r>
      <w:hyperlink r:id="rId8" w:history="1">
        <w:r w:rsidRPr="00F92E4D">
          <w:rPr>
            <w:rStyle w:val="a3"/>
            <w:color w:val="auto"/>
            <w:u w:val="none"/>
          </w:rPr>
          <w:t>ункта 2.6.1</w:t>
        </w:r>
      </w:hyperlink>
      <w:r w:rsidRPr="00F92E4D">
        <w:rPr>
          <w:rStyle w:val="namedoc"/>
        </w:rPr>
        <w:t xml:space="preserve"> Приложения </w:t>
      </w:r>
      <w:r w:rsidRPr="00B474E2">
        <w:rPr>
          <w:rStyle w:val="namedoc"/>
        </w:rPr>
        <w:t xml:space="preserve">№1 к Постановлению </w:t>
      </w:r>
      <w:r w:rsidRPr="00B474E2">
        <w:t>слова «Пенсионный фонд Российской Федерации» заменить словами «Фонд пенсионного и социального страхования Российской Федерации».</w:t>
      </w:r>
    </w:p>
    <w:p w:rsidR="00B474E2" w:rsidRPr="00B474E2" w:rsidRDefault="00B474E2" w:rsidP="00B474E2">
      <w:pPr>
        <w:pStyle w:val="formattext"/>
        <w:spacing w:after="240" w:afterAutospacing="0"/>
        <w:ind w:firstLine="480"/>
        <w:jc w:val="both"/>
      </w:pPr>
      <w:r w:rsidRPr="00B474E2">
        <w:t xml:space="preserve">2. Постановление Исполнительного комитета </w:t>
      </w:r>
      <w:proofErr w:type="spellStart"/>
      <w:r w:rsidRPr="00B474E2">
        <w:t>Мамадышского</w:t>
      </w:r>
      <w:proofErr w:type="spellEnd"/>
      <w:r w:rsidRPr="00B474E2">
        <w:t xml:space="preserve"> муниципального района Республики Татарстан вступает в силу с 01.0</w:t>
      </w:r>
      <w:r>
        <w:t>1</w:t>
      </w:r>
      <w:r w:rsidRPr="00B474E2">
        <w:t>.202</w:t>
      </w:r>
      <w:r>
        <w:t>3</w:t>
      </w:r>
      <w:r w:rsidRPr="00B474E2">
        <w:t xml:space="preserve"> года.</w:t>
      </w:r>
    </w:p>
    <w:p w:rsidR="00B474E2" w:rsidRPr="00B474E2" w:rsidRDefault="00B474E2" w:rsidP="00B474E2">
      <w:pPr>
        <w:pStyle w:val="formattext"/>
        <w:spacing w:after="240" w:afterAutospacing="0"/>
        <w:ind w:firstLine="480"/>
        <w:jc w:val="both"/>
      </w:pPr>
      <w:r w:rsidRPr="00B474E2">
        <w:t xml:space="preserve">3. Сектору по связям с общественностью и СМИ общего отдела Исполнительного комитета </w:t>
      </w:r>
      <w:proofErr w:type="spellStart"/>
      <w:r w:rsidRPr="00B474E2">
        <w:t>Мамадышского</w:t>
      </w:r>
      <w:proofErr w:type="spellEnd"/>
      <w:r w:rsidRPr="00B474E2">
        <w:t xml:space="preserve"> муниципального района разместить настоящее постановление в информационно-телекоммуникационной сети "Интернет" на официальном сайте муниципального района Республики Татарстан www.mamadysh.tatarstan.ru и на официальном портале правовой информации Республики Татарстан.</w:t>
      </w:r>
    </w:p>
    <w:p w:rsidR="00B474E2" w:rsidRPr="00B474E2" w:rsidRDefault="00B474E2" w:rsidP="00B474E2">
      <w:pPr>
        <w:pStyle w:val="formattext"/>
        <w:spacing w:after="240" w:afterAutospacing="0"/>
        <w:ind w:firstLine="480"/>
        <w:jc w:val="both"/>
      </w:pPr>
      <w:r w:rsidRPr="00B474E2">
        <w:t xml:space="preserve">4. Контроль за исполнением настоящего постановления возложить на заместителя руководителя Исполнительного комитета </w:t>
      </w:r>
      <w:proofErr w:type="spellStart"/>
      <w:r w:rsidRPr="00B474E2">
        <w:t>Мамадышского</w:t>
      </w:r>
      <w:proofErr w:type="spellEnd"/>
      <w:r w:rsidRPr="00B474E2">
        <w:t xml:space="preserve"> муниципального района Республики Татарстан Никифорова Р.М</w:t>
      </w:r>
    </w:p>
    <w:p w:rsidR="00B474E2" w:rsidRDefault="00B474E2" w:rsidP="00B474E2">
      <w:pPr>
        <w:pStyle w:val="formattext"/>
        <w:jc w:val="right"/>
      </w:pPr>
      <w:r w:rsidRPr="00B474E2">
        <w:br/>
        <w:t>     Руководитель</w:t>
      </w:r>
      <w:r w:rsidRPr="00B474E2">
        <w:br/>
        <w:t>     </w:t>
      </w:r>
      <w:r>
        <w:t>О.Н. Павлов</w:t>
      </w:r>
    </w:p>
    <w:sectPr w:rsidR="00B474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4E2"/>
    <w:rsid w:val="000D1C62"/>
    <w:rsid w:val="00AD2A9B"/>
    <w:rsid w:val="00B474E2"/>
    <w:rsid w:val="00C30D3F"/>
    <w:rsid w:val="00F9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B4CB9E-31C3-447E-9EEF-74CA23276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B474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474E2"/>
    <w:rPr>
      <w:color w:val="0000FF"/>
      <w:u w:val="single"/>
    </w:rPr>
  </w:style>
  <w:style w:type="paragraph" w:customStyle="1" w:styleId="formattext">
    <w:name w:val="formattext"/>
    <w:basedOn w:val="a"/>
    <w:rsid w:val="00B474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doc">
    <w:name w:val="namedoc"/>
    <w:basedOn w:val="a0"/>
    <w:rsid w:val="00B474E2"/>
  </w:style>
  <w:style w:type="character" w:customStyle="1" w:styleId="a4">
    <w:name w:val="Без интервала Знак"/>
    <w:link w:val="a5"/>
    <w:locked/>
    <w:rsid w:val="00B474E2"/>
  </w:style>
  <w:style w:type="paragraph" w:styleId="a5">
    <w:name w:val="No Spacing"/>
    <w:link w:val="a4"/>
    <w:qFormat/>
    <w:rsid w:val="00B474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87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608409421&amp;point=mark=000002E000002I000002D2EMPPFL3VVVVVU1OTQGK1399S62G35UVVO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kodeks://link/d?nd=608409421&amp;prevdoc=35083246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kodeks://link/d?nd=608409421&amp;prevdoc=350832469&amp;point=mark=000000000000000000000000000000000000000000000000000P577L" TargetMode="External"/><Relationship Id="rId5" Type="http://schemas.openxmlformats.org/officeDocument/2006/relationships/hyperlink" Target="kodeks://link/d?nd=727632736&amp;prevdoc=350832469&amp;point=mark=0000000000000000000000000000000000000000000000000064U0IK" TargetMode="External"/><Relationship Id="rId10" Type="http://schemas.openxmlformats.org/officeDocument/2006/relationships/theme" Target="theme/theme1.xml"/><Relationship Id="rId4" Type="http://schemas.openxmlformats.org/officeDocument/2006/relationships/hyperlink" Target="kodeks://link/d?nd=608409421&amp;prevdoc=350832469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2022-11-24T10:21:00Z</dcterms:created>
  <dcterms:modified xsi:type="dcterms:W3CDTF">2022-12-05T06:19:00Z</dcterms:modified>
</cp:coreProperties>
</file>