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F2" w:rsidRPr="00AA0B87" w:rsidRDefault="009551F2"/>
    <w:p w:rsidR="009551F2" w:rsidRDefault="009551F2">
      <w:pPr>
        <w:rPr>
          <w:b/>
        </w:rPr>
      </w:pPr>
    </w:p>
    <w:p w:rsidR="00025308" w:rsidRPr="004A17D3" w:rsidRDefault="009551F2" w:rsidP="009551F2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>Об утверждении</w:t>
      </w:r>
      <w:r w:rsidR="0043128D">
        <w:rPr>
          <w:sz w:val="28"/>
          <w:szCs w:val="28"/>
        </w:rPr>
        <w:t xml:space="preserve"> </w:t>
      </w:r>
      <w:r w:rsidR="00025308" w:rsidRPr="004A17D3">
        <w:rPr>
          <w:sz w:val="28"/>
          <w:szCs w:val="28"/>
        </w:rPr>
        <w:t>Программы по</w:t>
      </w:r>
    </w:p>
    <w:p w:rsidR="00025308" w:rsidRPr="004A17D3" w:rsidRDefault="0043128D" w:rsidP="009551F2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>С</w:t>
      </w:r>
      <w:r w:rsidR="00025308" w:rsidRPr="004A17D3">
        <w:rPr>
          <w:sz w:val="28"/>
          <w:szCs w:val="28"/>
        </w:rPr>
        <w:t>нижению</w:t>
      </w:r>
      <w:r>
        <w:rPr>
          <w:sz w:val="28"/>
          <w:szCs w:val="28"/>
        </w:rPr>
        <w:t xml:space="preserve"> </w:t>
      </w:r>
      <w:r w:rsidR="00025308" w:rsidRPr="004A17D3">
        <w:rPr>
          <w:sz w:val="28"/>
          <w:szCs w:val="28"/>
        </w:rPr>
        <w:t>распространения</w:t>
      </w:r>
    </w:p>
    <w:p w:rsidR="00025308" w:rsidRPr="004A17D3" w:rsidRDefault="00025308" w:rsidP="009551F2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>заболевания,вызываемого вирусом</w:t>
      </w:r>
    </w:p>
    <w:p w:rsidR="00025308" w:rsidRPr="004A17D3" w:rsidRDefault="00025308" w:rsidP="009551F2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>иммунодефицита</w:t>
      </w:r>
      <w:r w:rsidR="0043128D">
        <w:rPr>
          <w:sz w:val="28"/>
          <w:szCs w:val="28"/>
        </w:rPr>
        <w:t xml:space="preserve"> </w:t>
      </w:r>
      <w:r w:rsidRPr="004A17D3">
        <w:rPr>
          <w:sz w:val="28"/>
          <w:szCs w:val="28"/>
        </w:rPr>
        <w:t>человека</w:t>
      </w:r>
    </w:p>
    <w:p w:rsidR="00025308" w:rsidRPr="004A17D3" w:rsidRDefault="0043128D" w:rsidP="009551F2">
      <w:pPr>
        <w:jc w:val="both"/>
        <w:rPr>
          <w:sz w:val="28"/>
          <w:szCs w:val="28"/>
        </w:rPr>
      </w:pPr>
      <w:r>
        <w:rPr>
          <w:sz w:val="28"/>
          <w:szCs w:val="28"/>
        </w:rPr>
        <w:t>(ВИЧ-инфекция)</w:t>
      </w:r>
      <w:r w:rsidR="00025308" w:rsidRPr="004A17D3">
        <w:rPr>
          <w:sz w:val="28"/>
          <w:szCs w:val="28"/>
        </w:rPr>
        <w:t xml:space="preserve"> в </w:t>
      </w:r>
      <w:proofErr w:type="gramStart"/>
      <w:r w:rsidR="00025308" w:rsidRPr="004A17D3">
        <w:rPr>
          <w:sz w:val="28"/>
          <w:szCs w:val="28"/>
        </w:rPr>
        <w:t>муниципальном</w:t>
      </w:r>
      <w:proofErr w:type="gramEnd"/>
    </w:p>
    <w:p w:rsidR="00025308" w:rsidRPr="004A17D3" w:rsidRDefault="004A17D3" w:rsidP="009551F2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>О</w:t>
      </w:r>
      <w:r w:rsidR="00025308" w:rsidRPr="004A17D3">
        <w:rPr>
          <w:sz w:val="28"/>
          <w:szCs w:val="28"/>
        </w:rPr>
        <w:t>бразовании «Мамадышский</w:t>
      </w:r>
    </w:p>
    <w:p w:rsidR="00025308" w:rsidRPr="004A17D3" w:rsidRDefault="00025308" w:rsidP="009551F2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 xml:space="preserve">муниципальный район» Республики </w:t>
      </w:r>
    </w:p>
    <w:p w:rsidR="009551F2" w:rsidRPr="004A17D3" w:rsidRDefault="00025308" w:rsidP="009551F2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>Татарстан на 20</w:t>
      </w:r>
      <w:r w:rsidR="0059234B" w:rsidRPr="004A17D3">
        <w:rPr>
          <w:sz w:val="28"/>
          <w:szCs w:val="28"/>
        </w:rPr>
        <w:t>22</w:t>
      </w:r>
      <w:r w:rsidRPr="004A17D3">
        <w:rPr>
          <w:sz w:val="28"/>
          <w:szCs w:val="28"/>
        </w:rPr>
        <w:t>-202</w:t>
      </w:r>
      <w:r w:rsidR="008766A2" w:rsidRPr="004A17D3">
        <w:rPr>
          <w:sz w:val="28"/>
          <w:szCs w:val="28"/>
        </w:rPr>
        <w:t>4</w:t>
      </w:r>
      <w:r w:rsidRPr="004A17D3">
        <w:rPr>
          <w:sz w:val="28"/>
          <w:szCs w:val="28"/>
        </w:rPr>
        <w:t xml:space="preserve"> годы</w:t>
      </w:r>
    </w:p>
    <w:p w:rsidR="009551F2" w:rsidRPr="004A17D3" w:rsidRDefault="009551F2">
      <w:pPr>
        <w:rPr>
          <w:b/>
          <w:sz w:val="28"/>
          <w:szCs w:val="28"/>
        </w:rPr>
      </w:pPr>
    </w:p>
    <w:p w:rsidR="0043128D" w:rsidRDefault="009551F2" w:rsidP="004A17D3">
      <w:pPr>
        <w:ind w:firstLine="708"/>
        <w:jc w:val="both"/>
        <w:rPr>
          <w:sz w:val="28"/>
          <w:szCs w:val="28"/>
        </w:rPr>
      </w:pPr>
      <w:proofErr w:type="gramStart"/>
      <w:r w:rsidRPr="004A17D3">
        <w:rPr>
          <w:sz w:val="28"/>
          <w:szCs w:val="28"/>
        </w:rPr>
        <w:t>В целях дальнейшего</w:t>
      </w:r>
      <w:r w:rsidR="00700EFD" w:rsidRPr="004A17D3">
        <w:rPr>
          <w:sz w:val="28"/>
          <w:szCs w:val="28"/>
        </w:rPr>
        <w:t xml:space="preserve"> снижения заболеваемости населения района вирусом иммунодефицита человека (ВИЧ-инфекции), усиления профилактической работы в группах риска и с населением района, повышения эффективности комплекса проводимых мероприятий и во исполнение  Постановления Главного государственного санитарного врача Российской Федерации Г.Г. Онищенко от 13.02.2012 года № 16 «О неотложных мерах по противодействию  распространения ВИЧ-инфекции в Российской Федерации»</w:t>
      </w:r>
      <w:r w:rsidR="004A17D3" w:rsidRPr="004A17D3">
        <w:rPr>
          <w:sz w:val="28"/>
          <w:szCs w:val="28"/>
        </w:rPr>
        <w:t xml:space="preserve">, </w:t>
      </w:r>
      <w:r w:rsidR="00724391" w:rsidRPr="004A17D3">
        <w:rPr>
          <w:sz w:val="28"/>
          <w:szCs w:val="28"/>
        </w:rPr>
        <w:t xml:space="preserve">во исполнение </w:t>
      </w:r>
      <w:r w:rsidR="0059282C" w:rsidRPr="004A17D3">
        <w:rPr>
          <w:sz w:val="28"/>
          <w:szCs w:val="28"/>
        </w:rPr>
        <w:t>п.3.1 решения межведомственной комиссии</w:t>
      </w:r>
      <w:proofErr w:type="gramEnd"/>
      <w:r w:rsidR="0059282C" w:rsidRPr="004A17D3">
        <w:rPr>
          <w:sz w:val="28"/>
          <w:szCs w:val="28"/>
        </w:rPr>
        <w:t xml:space="preserve"> </w:t>
      </w:r>
      <w:proofErr w:type="gramStart"/>
      <w:r w:rsidR="0059282C" w:rsidRPr="004A17D3">
        <w:rPr>
          <w:sz w:val="28"/>
          <w:szCs w:val="28"/>
        </w:rPr>
        <w:t>по борьбе со СПИД при Кабинете Министров Республики Татарстан от 26.04.2017 № 1</w:t>
      </w:r>
      <w:r w:rsidR="0009352D" w:rsidRPr="004A17D3">
        <w:rPr>
          <w:sz w:val="28"/>
          <w:szCs w:val="28"/>
        </w:rPr>
        <w:t>, руководствуясь Уставом муниципального образования «Мамадышский муниципальный район» Республики Татарстан</w:t>
      </w:r>
      <w:r w:rsidR="004A17D3" w:rsidRPr="004A17D3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 </w:t>
      </w:r>
      <w:proofErr w:type="gramEnd"/>
    </w:p>
    <w:p w:rsidR="009551F2" w:rsidRPr="004A17D3" w:rsidRDefault="004A17D3" w:rsidP="004A17D3">
      <w:pPr>
        <w:ind w:firstLine="708"/>
        <w:jc w:val="both"/>
        <w:rPr>
          <w:sz w:val="28"/>
          <w:szCs w:val="28"/>
        </w:rPr>
      </w:pPr>
      <w:r w:rsidRPr="004A17D3">
        <w:rPr>
          <w:sz w:val="28"/>
          <w:szCs w:val="28"/>
        </w:rPr>
        <w:t xml:space="preserve"> </w:t>
      </w:r>
      <w:proofErr w:type="gramStart"/>
      <w:r w:rsidRPr="004A17D3">
        <w:rPr>
          <w:sz w:val="28"/>
          <w:szCs w:val="28"/>
        </w:rPr>
        <w:t>п</w:t>
      </w:r>
      <w:proofErr w:type="gramEnd"/>
      <w:r w:rsidRPr="004A17D3">
        <w:rPr>
          <w:sz w:val="28"/>
          <w:szCs w:val="28"/>
        </w:rPr>
        <w:t xml:space="preserve"> о с т а н о в л я е т:</w:t>
      </w:r>
    </w:p>
    <w:p w:rsidR="00724391" w:rsidRPr="004A17D3" w:rsidRDefault="00724391" w:rsidP="004A17D3">
      <w:pPr>
        <w:jc w:val="both"/>
        <w:rPr>
          <w:sz w:val="28"/>
          <w:szCs w:val="28"/>
        </w:rPr>
      </w:pPr>
      <w:r w:rsidRPr="004A17D3">
        <w:rPr>
          <w:sz w:val="28"/>
          <w:szCs w:val="28"/>
        </w:rPr>
        <w:t xml:space="preserve">1. </w:t>
      </w:r>
      <w:r w:rsidR="001F513B" w:rsidRPr="004A17D3">
        <w:rPr>
          <w:sz w:val="28"/>
          <w:szCs w:val="28"/>
        </w:rPr>
        <w:t xml:space="preserve">Утвердить прилагаемую </w:t>
      </w:r>
      <w:r w:rsidRPr="004A17D3">
        <w:rPr>
          <w:sz w:val="28"/>
          <w:szCs w:val="28"/>
        </w:rPr>
        <w:t>П</w:t>
      </w:r>
      <w:r w:rsidR="001F513B" w:rsidRPr="004A17D3">
        <w:rPr>
          <w:sz w:val="28"/>
          <w:szCs w:val="28"/>
        </w:rPr>
        <w:t xml:space="preserve">рограмму по </w:t>
      </w:r>
      <w:r w:rsidRPr="004A17D3">
        <w:rPr>
          <w:sz w:val="28"/>
          <w:szCs w:val="28"/>
        </w:rPr>
        <w:t>снижению распространения заболевания, вызываемого вирусом иммунодефицита человека (ВИЧ</w:t>
      </w:r>
      <w:r w:rsidR="0043128D">
        <w:rPr>
          <w:sz w:val="28"/>
          <w:szCs w:val="28"/>
        </w:rPr>
        <w:t>-инфекция)</w:t>
      </w:r>
      <w:r w:rsidRPr="004A17D3">
        <w:rPr>
          <w:sz w:val="28"/>
          <w:szCs w:val="28"/>
        </w:rPr>
        <w:t xml:space="preserve"> в муниципальном </w:t>
      </w:r>
      <w:proofErr w:type="gramStart"/>
      <w:r w:rsidRPr="004A17D3">
        <w:rPr>
          <w:sz w:val="28"/>
          <w:szCs w:val="28"/>
        </w:rPr>
        <w:t>образовании</w:t>
      </w:r>
      <w:proofErr w:type="gramEnd"/>
      <w:r w:rsidRPr="004A17D3">
        <w:rPr>
          <w:sz w:val="28"/>
          <w:szCs w:val="28"/>
        </w:rPr>
        <w:t xml:space="preserve"> «Мамадышский муниципальный район» Республики Татарстан на 20</w:t>
      </w:r>
      <w:r w:rsidR="0059234B" w:rsidRPr="004A17D3">
        <w:rPr>
          <w:sz w:val="28"/>
          <w:szCs w:val="28"/>
        </w:rPr>
        <w:t>22-202</w:t>
      </w:r>
      <w:r w:rsidR="008766A2" w:rsidRPr="004A17D3">
        <w:rPr>
          <w:sz w:val="28"/>
          <w:szCs w:val="28"/>
        </w:rPr>
        <w:t>4</w:t>
      </w:r>
      <w:r w:rsidRPr="004A17D3">
        <w:rPr>
          <w:sz w:val="28"/>
          <w:szCs w:val="28"/>
        </w:rPr>
        <w:t xml:space="preserve"> годы</w:t>
      </w:r>
      <w:r w:rsidR="0043128D">
        <w:rPr>
          <w:sz w:val="28"/>
          <w:szCs w:val="28"/>
        </w:rPr>
        <w:t xml:space="preserve"> (приложение)</w:t>
      </w:r>
      <w:r w:rsidR="00991982" w:rsidRPr="004A17D3">
        <w:rPr>
          <w:sz w:val="28"/>
          <w:szCs w:val="28"/>
        </w:rPr>
        <w:t>.</w:t>
      </w:r>
    </w:p>
    <w:p w:rsidR="001F513B" w:rsidRPr="004A17D3" w:rsidRDefault="001F513B" w:rsidP="004A17D3">
      <w:pPr>
        <w:ind w:firstLine="708"/>
        <w:jc w:val="both"/>
        <w:rPr>
          <w:sz w:val="28"/>
          <w:szCs w:val="28"/>
        </w:rPr>
      </w:pPr>
      <w:r w:rsidRPr="004A17D3">
        <w:rPr>
          <w:sz w:val="28"/>
          <w:szCs w:val="28"/>
        </w:rPr>
        <w:t xml:space="preserve">2. </w:t>
      </w:r>
      <w:r w:rsidR="004A17D3" w:rsidRPr="004A17D3">
        <w:rPr>
          <w:sz w:val="28"/>
          <w:szCs w:val="28"/>
        </w:rPr>
        <w:t xml:space="preserve">Рекомендовать </w:t>
      </w:r>
      <w:r w:rsidR="00724391" w:rsidRPr="004A17D3">
        <w:rPr>
          <w:sz w:val="28"/>
          <w:szCs w:val="28"/>
        </w:rPr>
        <w:t>ГАУЗ</w:t>
      </w:r>
      <w:r w:rsidR="00B87E04" w:rsidRPr="004A17D3">
        <w:rPr>
          <w:sz w:val="28"/>
          <w:szCs w:val="28"/>
        </w:rPr>
        <w:t xml:space="preserve"> «Мамадышская</w:t>
      </w:r>
      <w:r w:rsidR="0043128D">
        <w:rPr>
          <w:sz w:val="28"/>
          <w:szCs w:val="28"/>
        </w:rPr>
        <w:t xml:space="preserve"> </w:t>
      </w:r>
      <w:r w:rsidR="00B87E04" w:rsidRPr="004A17D3">
        <w:rPr>
          <w:sz w:val="28"/>
          <w:szCs w:val="28"/>
        </w:rPr>
        <w:t xml:space="preserve">ЦРБ» (Д.Ф. Хазиев) и </w:t>
      </w:r>
      <w:r w:rsidR="00BC3435" w:rsidRPr="004A17D3">
        <w:rPr>
          <w:sz w:val="28"/>
          <w:szCs w:val="28"/>
        </w:rPr>
        <w:t>Мамадышскому отделу Территориального отдела Федеральной службы по надзору в сфере защиты прав потребителей и благополучия человека по Республике Татарстан (Татарстан) в Сабинском, Мамадышском, Кукморском районах (М. Х. Маснавиева)</w:t>
      </w:r>
      <w:r w:rsidR="004A17D3" w:rsidRPr="004A17D3">
        <w:rPr>
          <w:sz w:val="28"/>
          <w:szCs w:val="28"/>
        </w:rPr>
        <w:t xml:space="preserve">, Финансово бюджетной палате </w:t>
      </w:r>
      <w:r w:rsidR="0043128D">
        <w:rPr>
          <w:sz w:val="28"/>
          <w:szCs w:val="28"/>
        </w:rPr>
        <w:t xml:space="preserve">Мамадышского муниципального района </w:t>
      </w:r>
      <w:r w:rsidR="004A17D3" w:rsidRPr="004A17D3">
        <w:rPr>
          <w:sz w:val="28"/>
          <w:szCs w:val="28"/>
        </w:rPr>
        <w:t>(Сергеев А.М.)</w:t>
      </w:r>
      <w:r w:rsidRPr="004A17D3">
        <w:rPr>
          <w:sz w:val="28"/>
          <w:szCs w:val="28"/>
        </w:rPr>
        <w:t>:</w:t>
      </w:r>
    </w:p>
    <w:p w:rsidR="001F513B" w:rsidRPr="004A17D3" w:rsidRDefault="007D467C" w:rsidP="007D467C">
      <w:pPr>
        <w:ind w:firstLine="708"/>
        <w:jc w:val="both"/>
        <w:rPr>
          <w:sz w:val="28"/>
          <w:szCs w:val="28"/>
        </w:rPr>
      </w:pPr>
      <w:r w:rsidRPr="004A17D3">
        <w:rPr>
          <w:sz w:val="28"/>
          <w:szCs w:val="28"/>
        </w:rPr>
        <w:t>-</w:t>
      </w:r>
      <w:r w:rsidR="001F513B" w:rsidRPr="004A17D3">
        <w:rPr>
          <w:sz w:val="28"/>
          <w:szCs w:val="28"/>
        </w:rPr>
        <w:t xml:space="preserve">обеспечить совместно с заинтересованными организациями и ведомствами реализацию </w:t>
      </w:r>
      <w:r w:rsidR="00BC3435" w:rsidRPr="004A17D3">
        <w:rPr>
          <w:sz w:val="28"/>
          <w:szCs w:val="28"/>
        </w:rPr>
        <w:t>указанной Прогр</w:t>
      </w:r>
      <w:r w:rsidRPr="004A17D3">
        <w:rPr>
          <w:sz w:val="28"/>
          <w:szCs w:val="28"/>
        </w:rPr>
        <w:t>а</w:t>
      </w:r>
      <w:r w:rsidR="00BC3435" w:rsidRPr="004A17D3">
        <w:rPr>
          <w:sz w:val="28"/>
          <w:szCs w:val="28"/>
        </w:rPr>
        <w:t>ммы на основе взаимодействия;</w:t>
      </w:r>
    </w:p>
    <w:p w:rsidR="001F513B" w:rsidRPr="004A17D3" w:rsidRDefault="007D467C" w:rsidP="007D467C">
      <w:pPr>
        <w:ind w:firstLine="708"/>
        <w:jc w:val="both"/>
        <w:rPr>
          <w:sz w:val="28"/>
          <w:szCs w:val="28"/>
        </w:rPr>
      </w:pPr>
      <w:r w:rsidRPr="004A17D3">
        <w:rPr>
          <w:sz w:val="28"/>
          <w:szCs w:val="28"/>
        </w:rPr>
        <w:t>-</w:t>
      </w:r>
      <w:r w:rsidR="001F513B" w:rsidRPr="004A17D3">
        <w:rPr>
          <w:sz w:val="28"/>
          <w:szCs w:val="28"/>
        </w:rPr>
        <w:t xml:space="preserve">осуществлять финансирование </w:t>
      </w:r>
      <w:r w:rsidRPr="004A17D3">
        <w:rPr>
          <w:sz w:val="28"/>
          <w:szCs w:val="28"/>
        </w:rPr>
        <w:t>П</w:t>
      </w:r>
      <w:r w:rsidR="001F513B" w:rsidRPr="004A17D3">
        <w:rPr>
          <w:sz w:val="28"/>
          <w:szCs w:val="28"/>
        </w:rPr>
        <w:t>рограммы за счет средств, предусмотренных по сводным сметам доходов и расходов организаций</w:t>
      </w:r>
      <w:r w:rsidR="00BB2F9C" w:rsidRPr="004A17D3">
        <w:rPr>
          <w:sz w:val="28"/>
          <w:szCs w:val="28"/>
        </w:rPr>
        <w:t xml:space="preserve"> и ведомств на соответствующий год и за счет внебюджетных источников.</w:t>
      </w:r>
    </w:p>
    <w:p w:rsidR="00BB2F9C" w:rsidRPr="004A17D3" w:rsidRDefault="00BB2F9C" w:rsidP="007D467C">
      <w:pPr>
        <w:ind w:firstLine="708"/>
        <w:jc w:val="both"/>
        <w:rPr>
          <w:sz w:val="28"/>
          <w:szCs w:val="28"/>
        </w:rPr>
      </w:pPr>
      <w:r w:rsidRPr="004A17D3">
        <w:rPr>
          <w:sz w:val="28"/>
          <w:szCs w:val="28"/>
        </w:rPr>
        <w:t xml:space="preserve">3. </w:t>
      </w:r>
      <w:proofErr w:type="gramStart"/>
      <w:r w:rsidRPr="004A17D3">
        <w:rPr>
          <w:sz w:val="28"/>
          <w:szCs w:val="28"/>
        </w:rPr>
        <w:t>Контроль за</w:t>
      </w:r>
      <w:proofErr w:type="gramEnd"/>
      <w:r w:rsidRPr="004A17D3">
        <w:rPr>
          <w:sz w:val="28"/>
          <w:szCs w:val="28"/>
        </w:rPr>
        <w:t xml:space="preserve"> исполнение</w:t>
      </w:r>
      <w:r w:rsidR="00395C0F" w:rsidRPr="004A17D3">
        <w:rPr>
          <w:sz w:val="28"/>
          <w:szCs w:val="28"/>
        </w:rPr>
        <w:t>м</w:t>
      </w:r>
      <w:r w:rsidRPr="004A17D3">
        <w:rPr>
          <w:sz w:val="28"/>
          <w:szCs w:val="28"/>
        </w:rPr>
        <w:t xml:space="preserve"> настоящего постановления возложить на </w:t>
      </w:r>
      <w:r w:rsidR="00AD12E1" w:rsidRPr="004A17D3">
        <w:rPr>
          <w:sz w:val="28"/>
          <w:szCs w:val="28"/>
        </w:rPr>
        <w:t xml:space="preserve">заместителя руководителя </w:t>
      </w:r>
      <w:r w:rsidR="007D467C" w:rsidRPr="004A17D3">
        <w:rPr>
          <w:sz w:val="28"/>
          <w:szCs w:val="28"/>
        </w:rPr>
        <w:t>И</w:t>
      </w:r>
      <w:r w:rsidR="00AD12E1" w:rsidRPr="004A17D3">
        <w:rPr>
          <w:sz w:val="28"/>
          <w:szCs w:val="28"/>
        </w:rPr>
        <w:t>сполнительного комитета</w:t>
      </w:r>
      <w:r w:rsidR="007D467C" w:rsidRPr="004A17D3">
        <w:rPr>
          <w:sz w:val="28"/>
          <w:szCs w:val="28"/>
        </w:rPr>
        <w:t xml:space="preserve"> муниципального</w:t>
      </w:r>
      <w:r w:rsidR="004A17D3" w:rsidRPr="004A17D3">
        <w:rPr>
          <w:sz w:val="28"/>
          <w:szCs w:val="28"/>
        </w:rPr>
        <w:t xml:space="preserve"> района </w:t>
      </w:r>
      <w:proofErr w:type="spellStart"/>
      <w:r w:rsidR="0059234B" w:rsidRPr="004A17D3">
        <w:rPr>
          <w:sz w:val="28"/>
          <w:szCs w:val="28"/>
        </w:rPr>
        <w:t>Хуз</w:t>
      </w:r>
      <w:r w:rsidR="008766A2" w:rsidRPr="004A17D3">
        <w:rPr>
          <w:sz w:val="28"/>
          <w:szCs w:val="28"/>
        </w:rPr>
        <w:t>я</w:t>
      </w:r>
      <w:r w:rsidR="0059234B" w:rsidRPr="004A17D3">
        <w:rPr>
          <w:sz w:val="28"/>
          <w:szCs w:val="28"/>
        </w:rPr>
        <w:t>зянова</w:t>
      </w:r>
      <w:proofErr w:type="spellEnd"/>
      <w:r w:rsidR="0043128D">
        <w:rPr>
          <w:sz w:val="28"/>
          <w:szCs w:val="28"/>
        </w:rPr>
        <w:t xml:space="preserve"> М.Р.</w:t>
      </w:r>
    </w:p>
    <w:p w:rsidR="004A17D3" w:rsidRDefault="004A17D3" w:rsidP="00700EFD">
      <w:pPr>
        <w:jc w:val="both"/>
        <w:rPr>
          <w:sz w:val="28"/>
          <w:szCs w:val="28"/>
        </w:rPr>
      </w:pPr>
    </w:p>
    <w:p w:rsidR="00BB2F9C" w:rsidRDefault="004A17D3" w:rsidP="00700EFD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</w:t>
      </w:r>
      <w:r w:rsidR="00BB2F9C" w:rsidRPr="004A17D3">
        <w:rPr>
          <w:sz w:val="28"/>
          <w:szCs w:val="28"/>
        </w:rPr>
        <w:t>уководитель</w:t>
      </w:r>
      <w:r w:rsidR="0043128D">
        <w:rPr>
          <w:sz w:val="28"/>
          <w:szCs w:val="28"/>
        </w:rPr>
        <w:t xml:space="preserve">                                                                                   </w:t>
      </w:r>
      <w:r w:rsidR="0059234B" w:rsidRPr="004A17D3">
        <w:rPr>
          <w:sz w:val="28"/>
          <w:szCs w:val="28"/>
        </w:rPr>
        <w:t>О.Н</w:t>
      </w:r>
      <w:r w:rsidR="004D4632" w:rsidRPr="004A17D3">
        <w:rPr>
          <w:sz w:val="28"/>
          <w:szCs w:val="28"/>
        </w:rPr>
        <w:t xml:space="preserve">. </w:t>
      </w:r>
      <w:r w:rsidR="0059234B" w:rsidRPr="004A17D3">
        <w:rPr>
          <w:sz w:val="28"/>
          <w:szCs w:val="28"/>
        </w:rPr>
        <w:t>Павлов</w:t>
      </w:r>
    </w:p>
    <w:p w:rsidR="00E5135B" w:rsidRDefault="00E5135B" w:rsidP="00E5135B">
      <w:pPr>
        <w:jc w:val="center"/>
      </w:pPr>
      <w:r>
        <w:lastRenderedPageBreak/>
        <w:t xml:space="preserve">                              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7"/>
      </w:tblGrid>
      <w:tr w:rsidR="00E5135B" w:rsidTr="00E5135B">
        <w:tc>
          <w:tcPr>
            <w:tcW w:w="4503" w:type="dxa"/>
          </w:tcPr>
          <w:p w:rsidR="00E5135B" w:rsidRDefault="00E5135B" w:rsidP="00E5135B">
            <w:pPr>
              <w:jc w:val="center"/>
            </w:pPr>
          </w:p>
        </w:tc>
        <w:tc>
          <w:tcPr>
            <w:tcW w:w="5067" w:type="dxa"/>
          </w:tcPr>
          <w:p w:rsidR="00E5135B" w:rsidRDefault="00E5135B" w:rsidP="00E5135B">
            <w:pPr>
              <w:jc w:val="both"/>
            </w:pPr>
            <w:r>
              <w:t xml:space="preserve">Приложение </w:t>
            </w:r>
          </w:p>
          <w:p w:rsidR="00E5135B" w:rsidRDefault="00E5135B" w:rsidP="00E5135B">
            <w:pPr>
              <w:jc w:val="both"/>
            </w:pPr>
            <w:r>
              <w:t>к постановлению исполнительного комитета Мамадышского муниципального района от ______________ 2022 года № ____</w:t>
            </w:r>
          </w:p>
        </w:tc>
      </w:tr>
    </w:tbl>
    <w:p w:rsidR="00E5135B" w:rsidRDefault="00E5135B" w:rsidP="00E5135B">
      <w:pPr>
        <w:jc w:val="center"/>
      </w:pPr>
      <w:r>
        <w:t xml:space="preserve">  </w:t>
      </w:r>
    </w:p>
    <w:p w:rsidR="00E5135B" w:rsidRDefault="00E5135B" w:rsidP="00E5135B">
      <w:pPr>
        <w:jc w:val="center"/>
        <w:rPr>
          <w:b/>
        </w:rPr>
      </w:pPr>
    </w:p>
    <w:p w:rsidR="00E5135B" w:rsidRDefault="00E5135B" w:rsidP="00E5135B">
      <w:pPr>
        <w:jc w:val="center"/>
        <w:rPr>
          <w:b/>
        </w:rPr>
      </w:pPr>
    </w:p>
    <w:p w:rsidR="00E5135B" w:rsidRDefault="00E5135B" w:rsidP="00E5135B">
      <w:pPr>
        <w:jc w:val="center"/>
        <w:rPr>
          <w:sz w:val="28"/>
          <w:szCs w:val="28"/>
        </w:rPr>
      </w:pPr>
      <w:r w:rsidRPr="00967899">
        <w:rPr>
          <w:sz w:val="28"/>
          <w:szCs w:val="28"/>
        </w:rPr>
        <w:t xml:space="preserve">Программа </w:t>
      </w:r>
    </w:p>
    <w:p w:rsidR="00E5135B" w:rsidRDefault="00E5135B" w:rsidP="00E513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снижению распрост</w:t>
      </w:r>
      <w:r w:rsidRPr="00967899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967899">
        <w:rPr>
          <w:sz w:val="28"/>
          <w:szCs w:val="28"/>
        </w:rPr>
        <w:t>нения заболевания,</w:t>
      </w:r>
    </w:p>
    <w:p w:rsidR="00E5135B" w:rsidRDefault="00E5135B" w:rsidP="00E5135B">
      <w:pPr>
        <w:jc w:val="center"/>
        <w:rPr>
          <w:sz w:val="28"/>
          <w:szCs w:val="28"/>
        </w:rPr>
      </w:pPr>
      <w:r w:rsidRPr="00967899">
        <w:rPr>
          <w:sz w:val="28"/>
          <w:szCs w:val="28"/>
        </w:rPr>
        <w:t xml:space="preserve"> вызываемого вирусом иммунодефицита человека</w:t>
      </w:r>
    </w:p>
    <w:p w:rsidR="00E5135B" w:rsidRDefault="00E5135B" w:rsidP="00E5135B">
      <w:pPr>
        <w:jc w:val="center"/>
        <w:rPr>
          <w:sz w:val="28"/>
          <w:szCs w:val="28"/>
        </w:rPr>
      </w:pPr>
      <w:r w:rsidRPr="00967899">
        <w:rPr>
          <w:sz w:val="28"/>
          <w:szCs w:val="28"/>
        </w:rPr>
        <w:t>(ВИЧ-инфекции),</w:t>
      </w:r>
      <w:r>
        <w:rPr>
          <w:sz w:val="28"/>
          <w:szCs w:val="28"/>
        </w:rPr>
        <w:t xml:space="preserve"> </w:t>
      </w:r>
      <w:r w:rsidRPr="00967899">
        <w:rPr>
          <w:sz w:val="28"/>
          <w:szCs w:val="28"/>
        </w:rPr>
        <w:t xml:space="preserve"> в муниципальном образовании </w:t>
      </w:r>
    </w:p>
    <w:p w:rsidR="00E5135B" w:rsidRDefault="00E5135B" w:rsidP="00E5135B">
      <w:pPr>
        <w:jc w:val="center"/>
        <w:rPr>
          <w:sz w:val="28"/>
          <w:szCs w:val="28"/>
        </w:rPr>
      </w:pPr>
      <w:r w:rsidRPr="00967899">
        <w:rPr>
          <w:sz w:val="28"/>
          <w:szCs w:val="28"/>
        </w:rPr>
        <w:t xml:space="preserve">«Мамадышский муниципальный район» </w:t>
      </w:r>
    </w:p>
    <w:p w:rsidR="00E5135B" w:rsidRPr="00967899" w:rsidRDefault="00E5135B" w:rsidP="00E5135B">
      <w:pPr>
        <w:jc w:val="center"/>
        <w:rPr>
          <w:sz w:val="28"/>
          <w:szCs w:val="28"/>
        </w:rPr>
      </w:pPr>
      <w:r w:rsidRPr="00967899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967899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967899">
        <w:rPr>
          <w:sz w:val="28"/>
          <w:szCs w:val="28"/>
        </w:rPr>
        <w:t xml:space="preserve"> годы</w:t>
      </w:r>
    </w:p>
    <w:p w:rsidR="00E5135B" w:rsidRDefault="00E5135B" w:rsidP="00E5135B">
      <w:pPr>
        <w:jc w:val="center"/>
        <w:rPr>
          <w:b/>
        </w:rPr>
      </w:pPr>
    </w:p>
    <w:p w:rsidR="00E5135B" w:rsidRDefault="00E5135B" w:rsidP="00E5135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531"/>
        <w:gridCol w:w="3102"/>
        <w:gridCol w:w="55"/>
        <w:gridCol w:w="707"/>
        <w:gridCol w:w="47"/>
        <w:gridCol w:w="647"/>
        <w:gridCol w:w="66"/>
        <w:gridCol w:w="39"/>
        <w:gridCol w:w="836"/>
        <w:gridCol w:w="94"/>
        <w:gridCol w:w="906"/>
      </w:tblGrid>
      <w:tr w:rsidR="00E5135B" w:rsidRPr="00601562" w:rsidTr="00E5135B">
        <w:tc>
          <w:tcPr>
            <w:tcW w:w="537" w:type="dxa"/>
            <w:vMerge w:val="restart"/>
          </w:tcPr>
          <w:p w:rsidR="00E5135B" w:rsidRPr="00601562" w:rsidRDefault="00E5135B" w:rsidP="004F7079">
            <w:r w:rsidRPr="00601562">
              <w:t xml:space="preserve">№ </w:t>
            </w:r>
            <w:proofErr w:type="spellStart"/>
            <w:proofErr w:type="gramStart"/>
            <w:r w:rsidRPr="00601562">
              <w:t>п</w:t>
            </w:r>
            <w:proofErr w:type="spellEnd"/>
            <w:proofErr w:type="gramEnd"/>
            <w:r w:rsidRPr="00601562">
              <w:t>/</w:t>
            </w:r>
            <w:proofErr w:type="spellStart"/>
            <w:r w:rsidRPr="00601562">
              <w:t>п</w:t>
            </w:r>
            <w:proofErr w:type="spellEnd"/>
          </w:p>
        </w:tc>
        <w:tc>
          <w:tcPr>
            <w:tcW w:w="2511" w:type="dxa"/>
            <w:vMerge w:val="restart"/>
          </w:tcPr>
          <w:p w:rsidR="00E5135B" w:rsidRPr="00601562" w:rsidRDefault="00E5135B" w:rsidP="004F7079">
            <w:r w:rsidRPr="00601562">
              <w:t>Наименование мероприятий</w:t>
            </w:r>
          </w:p>
        </w:tc>
        <w:tc>
          <w:tcPr>
            <w:tcW w:w="3077" w:type="dxa"/>
            <w:vMerge w:val="restart"/>
          </w:tcPr>
          <w:p w:rsidR="00E5135B" w:rsidRPr="00601562" w:rsidRDefault="00E5135B" w:rsidP="004F7079">
            <w:r w:rsidRPr="00601562">
              <w:t xml:space="preserve">Исполнители </w:t>
            </w: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Объем финансирования (тыс. руб.)</w:t>
            </w:r>
          </w:p>
        </w:tc>
      </w:tr>
      <w:tr w:rsidR="00E5135B" w:rsidRPr="00601562" w:rsidTr="00E5135B"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/>
        </w:tc>
        <w:tc>
          <w:tcPr>
            <w:tcW w:w="3077" w:type="dxa"/>
            <w:vMerge/>
          </w:tcPr>
          <w:p w:rsidR="00E5135B" w:rsidRPr="00601562" w:rsidRDefault="00E5135B" w:rsidP="004F7079"/>
        </w:tc>
        <w:tc>
          <w:tcPr>
            <w:tcW w:w="762" w:type="dxa"/>
            <w:gridSpan w:val="2"/>
            <w:vMerge w:val="restart"/>
          </w:tcPr>
          <w:p w:rsidR="00E5135B" w:rsidRPr="00601562" w:rsidRDefault="00E5135B" w:rsidP="004F7079">
            <w:r w:rsidRPr="00601562">
              <w:t>всего</w:t>
            </w:r>
          </w:p>
        </w:tc>
        <w:tc>
          <w:tcPr>
            <w:tcW w:w="2683" w:type="dxa"/>
            <w:gridSpan w:val="7"/>
          </w:tcPr>
          <w:p w:rsidR="00E5135B" w:rsidRPr="00601562" w:rsidRDefault="00E5135B" w:rsidP="004F7079">
            <w:r w:rsidRPr="00601562">
              <w:t>В том числе</w:t>
            </w:r>
          </w:p>
        </w:tc>
      </w:tr>
      <w:tr w:rsidR="00E5135B" w:rsidRPr="00601562" w:rsidTr="00E5135B"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/>
        </w:tc>
        <w:tc>
          <w:tcPr>
            <w:tcW w:w="3077" w:type="dxa"/>
            <w:vMerge/>
          </w:tcPr>
          <w:p w:rsidR="00E5135B" w:rsidRPr="00601562" w:rsidRDefault="00E5135B" w:rsidP="004F7079"/>
        </w:tc>
        <w:tc>
          <w:tcPr>
            <w:tcW w:w="762" w:type="dxa"/>
            <w:gridSpan w:val="2"/>
            <w:vMerge/>
          </w:tcPr>
          <w:p w:rsidR="00E5135B" w:rsidRPr="00601562" w:rsidRDefault="00E5135B" w:rsidP="004F7079"/>
        </w:tc>
        <w:tc>
          <w:tcPr>
            <w:tcW w:w="694" w:type="dxa"/>
            <w:gridSpan w:val="2"/>
          </w:tcPr>
          <w:p w:rsidR="00E5135B" w:rsidRPr="00601562" w:rsidRDefault="00E5135B" w:rsidP="004F7079">
            <w:r w:rsidRPr="00601562">
              <w:t>20</w:t>
            </w:r>
            <w:r>
              <w:t>22</w:t>
            </w:r>
            <w:r w:rsidRPr="00601562">
              <w:t xml:space="preserve"> год</w:t>
            </w:r>
          </w:p>
        </w:tc>
        <w:tc>
          <w:tcPr>
            <w:tcW w:w="1035" w:type="dxa"/>
            <w:gridSpan w:val="4"/>
          </w:tcPr>
          <w:p w:rsidR="00E5135B" w:rsidRPr="00601562" w:rsidRDefault="00E5135B" w:rsidP="004F7079">
            <w:r w:rsidRPr="00601562">
              <w:t>20</w:t>
            </w:r>
            <w:r>
              <w:t>23</w:t>
            </w:r>
            <w:r w:rsidRPr="00601562">
              <w:t>год</w:t>
            </w:r>
          </w:p>
        </w:tc>
        <w:tc>
          <w:tcPr>
            <w:tcW w:w="954" w:type="dxa"/>
          </w:tcPr>
          <w:p w:rsidR="00E5135B" w:rsidRPr="00601562" w:rsidRDefault="00E5135B" w:rsidP="004F7079">
            <w:r w:rsidRPr="00601562">
              <w:t>20</w:t>
            </w:r>
            <w:r>
              <w:t>24</w:t>
            </w:r>
            <w:r w:rsidRPr="00601562">
              <w:t xml:space="preserve"> год</w:t>
            </w:r>
          </w:p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t>I</w:t>
            </w:r>
            <w:r w:rsidRPr="00601562">
              <w:t>. Расширение информационной деятельности, направлений на просвещение широких слоев населения, подростков и молодежи по вопросам ВИЧ-инфекции («</w:t>
            </w:r>
            <w:proofErr w:type="spellStart"/>
            <w:r w:rsidRPr="00601562">
              <w:t>Анти-ВИЧ</w:t>
            </w:r>
            <w:proofErr w:type="spellEnd"/>
            <w:r w:rsidRPr="00601562">
              <w:t>/СПИД»), пропаганду здорового образа жизни, более безопасного и ответственного сексуального поведения</w:t>
            </w:r>
          </w:p>
        </w:tc>
      </w:tr>
      <w:tr w:rsidR="00E5135B" w:rsidRPr="00601562" w:rsidTr="00E5135B">
        <w:tc>
          <w:tcPr>
            <w:tcW w:w="537" w:type="dxa"/>
            <w:vMerge w:val="restart"/>
          </w:tcPr>
          <w:p w:rsidR="00E5135B" w:rsidRPr="00601562" w:rsidRDefault="00E5135B" w:rsidP="004F7079">
            <w:r w:rsidRPr="00601562">
              <w:t>1</w:t>
            </w:r>
          </w:p>
        </w:tc>
        <w:tc>
          <w:tcPr>
            <w:tcW w:w="2511" w:type="dxa"/>
            <w:vMerge w:val="restart"/>
          </w:tcPr>
          <w:p w:rsidR="00E5135B" w:rsidRPr="00601562" w:rsidRDefault="00E5135B" w:rsidP="004F7079">
            <w:pPr>
              <w:jc w:val="both"/>
            </w:pPr>
            <w:r w:rsidRPr="00601562">
              <w:t>Создание полиграфического аудио и видеоматериалов по профилактике ВИЧ-инфекции для различных групп населения</w:t>
            </w:r>
          </w:p>
        </w:tc>
        <w:tc>
          <w:tcPr>
            <w:tcW w:w="3077" w:type="dxa"/>
          </w:tcPr>
          <w:p w:rsidR="00E5135B" w:rsidRPr="00601562" w:rsidRDefault="00E5135B" w:rsidP="004F7079">
            <w:pPr>
              <w:jc w:val="both"/>
            </w:pPr>
            <w:r w:rsidRPr="00601562">
              <w:t>ГАУЗ  Мамадышская ЦРБ</w:t>
            </w:r>
          </w:p>
        </w:tc>
        <w:tc>
          <w:tcPr>
            <w:tcW w:w="762" w:type="dxa"/>
            <w:gridSpan w:val="2"/>
          </w:tcPr>
          <w:p w:rsidR="00E5135B" w:rsidRPr="00601562" w:rsidRDefault="00E5135B" w:rsidP="004F7079">
            <w:r w:rsidRPr="00601562">
              <w:t>50,0</w:t>
            </w:r>
          </w:p>
        </w:tc>
        <w:tc>
          <w:tcPr>
            <w:tcW w:w="694" w:type="dxa"/>
            <w:gridSpan w:val="2"/>
          </w:tcPr>
          <w:p w:rsidR="00E5135B" w:rsidRPr="00601562" w:rsidRDefault="00E5135B" w:rsidP="004F7079">
            <w:r w:rsidRPr="00601562">
              <w:t>15,0</w:t>
            </w:r>
          </w:p>
        </w:tc>
        <w:tc>
          <w:tcPr>
            <w:tcW w:w="941" w:type="dxa"/>
            <w:gridSpan w:val="3"/>
          </w:tcPr>
          <w:p w:rsidR="00E5135B" w:rsidRPr="00601562" w:rsidRDefault="00E5135B" w:rsidP="004F7079">
            <w:r w:rsidRPr="00601562">
              <w:t>15,0</w:t>
            </w:r>
          </w:p>
        </w:tc>
        <w:tc>
          <w:tcPr>
            <w:tcW w:w="1048" w:type="dxa"/>
            <w:gridSpan w:val="2"/>
          </w:tcPr>
          <w:p w:rsidR="00E5135B" w:rsidRPr="00601562" w:rsidRDefault="00E5135B" w:rsidP="004F7079">
            <w:r w:rsidRPr="00601562">
              <w:t>20,0</w:t>
            </w:r>
          </w:p>
        </w:tc>
      </w:tr>
      <w:tr w:rsidR="00E5135B" w:rsidRPr="00601562" w:rsidTr="00E5135B">
        <w:trPr>
          <w:trHeight w:val="1150"/>
        </w:trPr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>
            <w:pPr>
              <w:jc w:val="both"/>
            </w:pPr>
          </w:p>
        </w:tc>
        <w:tc>
          <w:tcPr>
            <w:tcW w:w="3077" w:type="dxa"/>
          </w:tcPr>
          <w:p w:rsidR="00E5135B" w:rsidRPr="00601562" w:rsidRDefault="00E5135B" w:rsidP="004F7079">
            <w:pPr>
              <w:jc w:val="both"/>
            </w:pPr>
            <w:proofErr w:type="gramStart"/>
            <w:r w:rsidRPr="00601562">
              <w:t>территориальный</w:t>
            </w:r>
            <w:proofErr w:type="gramEnd"/>
            <w:r w:rsidRPr="00601562">
              <w:t xml:space="preserve"> отдел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601562">
              <w:t>Сабинском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Мамадышском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Кукморском</w:t>
            </w:r>
            <w:proofErr w:type="spellEnd"/>
            <w:r w:rsidRPr="00601562">
              <w:t xml:space="preserve"> районах</w:t>
            </w: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</w:tc>
      </w:tr>
      <w:tr w:rsidR="00E5135B" w:rsidRPr="00601562" w:rsidTr="00E5135B">
        <w:tc>
          <w:tcPr>
            <w:tcW w:w="537" w:type="dxa"/>
            <w:vMerge w:val="restart"/>
          </w:tcPr>
          <w:p w:rsidR="00E5135B" w:rsidRPr="00601562" w:rsidRDefault="00E5135B" w:rsidP="004F7079">
            <w:r w:rsidRPr="00601562">
              <w:t>2</w:t>
            </w:r>
          </w:p>
        </w:tc>
        <w:tc>
          <w:tcPr>
            <w:tcW w:w="2511" w:type="dxa"/>
            <w:vMerge w:val="restart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Организация массовых мероприятий, направленных на повышение культурно-образовательного уровня населения,  пропаганду   средств индивидуальной защиты </w:t>
            </w:r>
            <w:proofErr w:type="spellStart"/>
            <w:r w:rsidRPr="00601562">
              <w:t>контрацептивов</w:t>
            </w:r>
            <w:proofErr w:type="spellEnd"/>
            <w:r w:rsidRPr="00601562">
              <w:t xml:space="preserve"> в первую очередь среди молодежи </w:t>
            </w:r>
          </w:p>
          <w:p w:rsidR="00E5135B" w:rsidRPr="00601562" w:rsidRDefault="00E5135B" w:rsidP="004F7079">
            <w:pPr>
              <w:jc w:val="both"/>
            </w:pPr>
          </w:p>
        </w:tc>
        <w:tc>
          <w:tcPr>
            <w:tcW w:w="3077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Комитет  по делам молодежи и спорту, ПК-87 </w:t>
            </w:r>
          </w:p>
        </w:tc>
        <w:tc>
          <w:tcPr>
            <w:tcW w:w="762" w:type="dxa"/>
            <w:gridSpan w:val="2"/>
          </w:tcPr>
          <w:p w:rsidR="00E5135B" w:rsidRPr="00601562" w:rsidRDefault="00E5135B" w:rsidP="004F7079">
            <w:r w:rsidRPr="00601562">
              <w:t>12,0</w:t>
            </w:r>
          </w:p>
        </w:tc>
        <w:tc>
          <w:tcPr>
            <w:tcW w:w="694" w:type="dxa"/>
            <w:gridSpan w:val="2"/>
          </w:tcPr>
          <w:p w:rsidR="00E5135B" w:rsidRPr="00601562" w:rsidRDefault="00E5135B" w:rsidP="004F7079">
            <w:r w:rsidRPr="00601562">
              <w:t>4,0</w:t>
            </w:r>
          </w:p>
        </w:tc>
        <w:tc>
          <w:tcPr>
            <w:tcW w:w="941" w:type="dxa"/>
            <w:gridSpan w:val="3"/>
          </w:tcPr>
          <w:p w:rsidR="00E5135B" w:rsidRPr="00601562" w:rsidRDefault="00E5135B" w:rsidP="004F7079">
            <w:r w:rsidRPr="00601562">
              <w:t>4,0</w:t>
            </w:r>
          </w:p>
        </w:tc>
        <w:tc>
          <w:tcPr>
            <w:tcW w:w="1048" w:type="dxa"/>
            <w:gridSpan w:val="2"/>
          </w:tcPr>
          <w:p w:rsidR="00E5135B" w:rsidRPr="00601562" w:rsidRDefault="00E5135B" w:rsidP="004F7079">
            <w:r w:rsidRPr="00601562">
              <w:t>4,0</w:t>
            </w:r>
          </w:p>
        </w:tc>
      </w:tr>
      <w:tr w:rsidR="00E5135B" w:rsidRPr="00601562" w:rsidTr="00E5135B"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>
            <w:pPr>
              <w:jc w:val="both"/>
            </w:pPr>
          </w:p>
        </w:tc>
        <w:tc>
          <w:tcPr>
            <w:tcW w:w="3077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Соисполнители: </w:t>
            </w:r>
            <w:proofErr w:type="gramStart"/>
            <w:r w:rsidRPr="00601562">
              <w:t>территориальный</w:t>
            </w:r>
            <w:proofErr w:type="gramEnd"/>
            <w:r w:rsidRPr="00601562">
              <w:t xml:space="preserve"> отдел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601562">
              <w:t>Сабинском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Мамадышском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Кукморском</w:t>
            </w:r>
            <w:proofErr w:type="spellEnd"/>
            <w:r w:rsidRPr="00601562">
              <w:t xml:space="preserve"> районах</w:t>
            </w:r>
          </w:p>
        </w:tc>
        <w:tc>
          <w:tcPr>
            <w:tcW w:w="3445" w:type="dxa"/>
            <w:gridSpan w:val="9"/>
            <w:vMerge w:val="restart"/>
            <w:tcBorders>
              <w:right w:val="single" w:sz="4" w:space="0" w:color="auto"/>
            </w:tcBorders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</w:tc>
      </w:tr>
      <w:tr w:rsidR="00E5135B" w:rsidRPr="00601562" w:rsidTr="00E5135B">
        <w:trPr>
          <w:trHeight w:val="230"/>
        </w:trPr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>
            <w:pPr>
              <w:jc w:val="both"/>
            </w:pPr>
          </w:p>
        </w:tc>
        <w:tc>
          <w:tcPr>
            <w:tcW w:w="3077" w:type="dxa"/>
          </w:tcPr>
          <w:p w:rsidR="00E5135B" w:rsidRPr="00601562" w:rsidRDefault="00E5135B" w:rsidP="004F7079">
            <w:pPr>
              <w:jc w:val="both"/>
            </w:pPr>
            <w:r w:rsidRPr="00601562">
              <w:t>ГАУЗ  Мамадышская ЦРБ</w:t>
            </w:r>
          </w:p>
        </w:tc>
        <w:tc>
          <w:tcPr>
            <w:tcW w:w="3445" w:type="dxa"/>
            <w:gridSpan w:val="9"/>
            <w:vMerge/>
            <w:tcBorders>
              <w:right w:val="single" w:sz="4" w:space="0" w:color="auto"/>
            </w:tcBorders>
          </w:tcPr>
          <w:p w:rsidR="00E5135B" w:rsidRPr="00601562" w:rsidRDefault="00E5135B" w:rsidP="004F7079"/>
        </w:tc>
      </w:tr>
      <w:tr w:rsidR="00E5135B" w:rsidRPr="00601562" w:rsidTr="00E5135B">
        <w:trPr>
          <w:trHeight w:val="270"/>
        </w:trPr>
        <w:tc>
          <w:tcPr>
            <w:tcW w:w="537" w:type="dxa"/>
          </w:tcPr>
          <w:p w:rsidR="00E5135B" w:rsidRPr="00601562" w:rsidRDefault="00E5135B" w:rsidP="004F7079">
            <w:r w:rsidRPr="00601562">
              <w:lastRenderedPageBreak/>
              <w:t>3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Проведение гигиенического обучения с включением в программу вопросов профилактики ВИЧ-инфекции </w:t>
            </w:r>
          </w:p>
        </w:tc>
        <w:tc>
          <w:tcPr>
            <w:tcW w:w="3077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ФФБУЗ «центр гигиены и эпидемиологии в республике Татарстан в </w:t>
            </w:r>
            <w:proofErr w:type="spellStart"/>
            <w:r w:rsidRPr="00601562">
              <w:t>Сабинском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КукморскомМамадышском</w:t>
            </w:r>
            <w:proofErr w:type="spellEnd"/>
            <w:r w:rsidRPr="00601562">
              <w:t>, районах»</w:t>
            </w:r>
          </w:p>
        </w:tc>
        <w:tc>
          <w:tcPr>
            <w:tcW w:w="3445" w:type="dxa"/>
            <w:gridSpan w:val="9"/>
            <w:vMerge/>
            <w:tcBorders>
              <w:right w:val="single" w:sz="4" w:space="0" w:color="auto"/>
            </w:tcBorders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t>II</w:t>
            </w:r>
            <w:proofErr w:type="gramStart"/>
            <w:r w:rsidRPr="00601562">
              <w:t>.  Проведение</w:t>
            </w:r>
            <w:proofErr w:type="gramEnd"/>
            <w:r w:rsidRPr="00601562">
              <w:t xml:space="preserve"> целевых мероприятий, направленных на профилактику ВИЧ-инфекции среди уязвимых групп населения: потребителей инъекционных наркотиков, лиц оказывающих сексуальные услуги за плату  ВИЧ-инфицированных и их партнеров</w:t>
            </w:r>
            <w:r>
              <w:t>.</w:t>
            </w:r>
          </w:p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t>III</w:t>
            </w:r>
            <w:r w:rsidRPr="00601562">
              <w:t>.  Осуществление  программ  по предотвращению передачи ВИЧ-инфекции от матери ребенку</w:t>
            </w: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1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Проведение мероприятий, направленных на ранее выявление ВИЧ-инфекции среди беременных женщин</w:t>
            </w:r>
          </w:p>
        </w:tc>
        <w:tc>
          <w:tcPr>
            <w:tcW w:w="3077" w:type="dxa"/>
            <w:tcBorders>
              <w:bottom w:val="nil"/>
            </w:tcBorders>
          </w:tcPr>
          <w:p w:rsidR="00E5135B" w:rsidRPr="00601562" w:rsidRDefault="00E5135B" w:rsidP="004F7079">
            <w:r w:rsidRPr="00601562">
              <w:t>ГАУЗ  Мамадышская ЦРБ</w:t>
            </w: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2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Проведение до и после</w:t>
            </w:r>
            <w:r>
              <w:t xml:space="preserve"> </w:t>
            </w:r>
            <w:r w:rsidRPr="00601562">
              <w:t>тестового консультирования всех беременных женщин по профилактике ВИЧ-инфекции</w:t>
            </w:r>
          </w:p>
        </w:tc>
        <w:tc>
          <w:tcPr>
            <w:tcW w:w="3077" w:type="dxa"/>
            <w:vMerge w:val="restart"/>
            <w:tcBorders>
              <w:top w:val="nil"/>
            </w:tcBorders>
          </w:tcPr>
          <w:p w:rsidR="00E5135B" w:rsidRPr="00601562" w:rsidRDefault="00E5135B" w:rsidP="004F7079">
            <w:pPr>
              <w:rPr>
                <w:u w:val="single"/>
              </w:rPr>
            </w:pPr>
          </w:p>
        </w:tc>
        <w:tc>
          <w:tcPr>
            <w:tcW w:w="3445" w:type="dxa"/>
            <w:gridSpan w:val="9"/>
            <w:vMerge w:val="restart"/>
            <w:tcBorders>
              <w:top w:val="nil"/>
            </w:tcBorders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3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Проведение обучения ВИЧ-инфицированных женщин, а также  </w:t>
            </w:r>
            <w:proofErr w:type="spellStart"/>
            <w:r w:rsidRPr="00601562">
              <w:t>дискодартных</w:t>
            </w:r>
            <w:proofErr w:type="spellEnd"/>
            <w:r w:rsidRPr="00601562">
              <w:t xml:space="preserve"> пар </w:t>
            </w:r>
            <w:r>
              <w:t xml:space="preserve">      </w:t>
            </w:r>
            <w:proofErr w:type="gramStart"/>
            <w:r w:rsidRPr="00601562">
              <w:t xml:space="preserve">( </w:t>
            </w:r>
            <w:proofErr w:type="gramEnd"/>
            <w:r w:rsidRPr="00601562">
              <w:t>половых партнеров, один из которых инфицирован  ВИЧ—инфекцией)</w:t>
            </w:r>
            <w:r>
              <w:t xml:space="preserve"> по</w:t>
            </w:r>
            <w:r w:rsidRPr="00601562">
              <w:t xml:space="preserve"> вопросам планирования семьи. </w:t>
            </w:r>
          </w:p>
        </w:tc>
        <w:tc>
          <w:tcPr>
            <w:tcW w:w="3077" w:type="dxa"/>
            <w:vMerge/>
            <w:tcBorders>
              <w:top w:val="nil"/>
            </w:tcBorders>
          </w:tcPr>
          <w:p w:rsidR="00E5135B" w:rsidRPr="00601562" w:rsidRDefault="00E5135B" w:rsidP="004F7079"/>
        </w:tc>
        <w:tc>
          <w:tcPr>
            <w:tcW w:w="3445" w:type="dxa"/>
            <w:gridSpan w:val="9"/>
            <w:vMerge/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4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Проведение бесплатной диагностики беременности и контрацепции ВИЧ-инфицированным женщинам</w:t>
            </w:r>
          </w:p>
        </w:tc>
        <w:tc>
          <w:tcPr>
            <w:tcW w:w="3077" w:type="dxa"/>
            <w:vMerge/>
            <w:tcBorders>
              <w:top w:val="nil"/>
            </w:tcBorders>
          </w:tcPr>
          <w:p w:rsidR="00E5135B" w:rsidRPr="00601562" w:rsidRDefault="00E5135B" w:rsidP="004F7079"/>
        </w:tc>
        <w:tc>
          <w:tcPr>
            <w:tcW w:w="3445" w:type="dxa"/>
            <w:gridSpan w:val="9"/>
            <w:vMerge/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5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 Обеспечение беременных ВИЧ-инфицированных женщин и их детей </w:t>
            </w:r>
            <w:proofErr w:type="spellStart"/>
            <w:r w:rsidRPr="00601562">
              <w:t>антиретровирусной</w:t>
            </w:r>
            <w:proofErr w:type="spellEnd"/>
            <w:r w:rsidRPr="00601562">
              <w:t xml:space="preserve"> терапией.</w:t>
            </w:r>
          </w:p>
        </w:tc>
        <w:tc>
          <w:tcPr>
            <w:tcW w:w="3077" w:type="dxa"/>
            <w:vMerge/>
            <w:tcBorders>
              <w:top w:val="nil"/>
            </w:tcBorders>
          </w:tcPr>
          <w:p w:rsidR="00E5135B" w:rsidRPr="00601562" w:rsidRDefault="00E5135B" w:rsidP="004F7079"/>
        </w:tc>
        <w:tc>
          <w:tcPr>
            <w:tcW w:w="3445" w:type="dxa"/>
            <w:gridSpan w:val="9"/>
            <w:tcBorders>
              <w:bottom w:val="nil"/>
            </w:tcBorders>
          </w:tcPr>
          <w:p w:rsidR="00E5135B" w:rsidRPr="00601562" w:rsidRDefault="00E5135B" w:rsidP="004F7079">
            <w:r w:rsidRPr="00601562">
              <w:t>По требованию РЦПБ СПИД и ИЗ МЗ РТ</w:t>
            </w:r>
          </w:p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t>IV</w:t>
            </w:r>
            <w:r w:rsidRPr="00601562">
              <w:t xml:space="preserve">. Совершенствование диагностики и лечения ВИЧ-инфекции, </w:t>
            </w:r>
            <w:proofErr w:type="spellStart"/>
            <w:r w:rsidRPr="00601562">
              <w:t>СПИД-ассоциированных</w:t>
            </w:r>
            <w:proofErr w:type="spellEnd"/>
            <w:r w:rsidRPr="00601562">
              <w:t xml:space="preserve"> заболеваний, инфекций передаваемых половым путем, увеличение доступности их лечения для уязвимых групп населения</w:t>
            </w:r>
          </w:p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lastRenderedPageBreak/>
              <w:t>1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Лечение ВИЧ-инфицированных и вирусных гепатитов</w:t>
            </w:r>
          </w:p>
        </w:tc>
        <w:tc>
          <w:tcPr>
            <w:tcW w:w="3077" w:type="dxa"/>
          </w:tcPr>
          <w:p w:rsidR="00E5135B" w:rsidRPr="00601562" w:rsidRDefault="00E5135B" w:rsidP="004F7079">
            <w:r w:rsidRPr="00601562">
              <w:t>ГАУЗ  Мамадышская ЦРБ</w:t>
            </w: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За счет средств МЗ РТ</w:t>
            </w: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2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Внедрение дополнительных методов лабораторной </w:t>
            </w:r>
            <w:proofErr w:type="spellStart"/>
            <w:r w:rsidRPr="00601562">
              <w:t>экспресс-диагностики</w:t>
            </w:r>
            <w:proofErr w:type="spellEnd"/>
            <w:r w:rsidRPr="00601562">
              <w:t xml:space="preserve"> на маркеры гепатитов</w:t>
            </w:r>
            <w:proofErr w:type="gramStart"/>
            <w:r w:rsidRPr="00601562">
              <w:t xml:space="preserve"> В</w:t>
            </w:r>
            <w:proofErr w:type="gramEnd"/>
            <w:r w:rsidRPr="00601562">
              <w:t xml:space="preserve"> и С</w:t>
            </w:r>
          </w:p>
        </w:tc>
        <w:tc>
          <w:tcPr>
            <w:tcW w:w="3077" w:type="dxa"/>
            <w:vMerge w:val="restart"/>
          </w:tcPr>
          <w:p w:rsidR="00E5135B" w:rsidRDefault="00E5135B" w:rsidP="004F7079">
            <w:r>
              <w:t>ГАУЗ «Мамадышская ЦРБ»</w:t>
            </w:r>
          </w:p>
          <w:p w:rsidR="00E5135B" w:rsidRDefault="00E5135B" w:rsidP="004F7079"/>
          <w:p w:rsidR="00E5135B" w:rsidRPr="00601562" w:rsidRDefault="00E5135B" w:rsidP="004F7079">
            <w:r w:rsidRPr="00601562">
              <w:t xml:space="preserve">ФФБУЗ «центр гигиены и эпидемиологии в республике Татарстан в </w:t>
            </w:r>
            <w:proofErr w:type="spellStart"/>
            <w:r w:rsidRPr="00601562">
              <w:t>Сабинском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КукморскомМамадышском</w:t>
            </w:r>
            <w:proofErr w:type="spellEnd"/>
            <w:r w:rsidRPr="00601562">
              <w:t>, районах»</w:t>
            </w:r>
          </w:p>
        </w:tc>
        <w:tc>
          <w:tcPr>
            <w:tcW w:w="3445" w:type="dxa"/>
            <w:gridSpan w:val="9"/>
            <w:vMerge w:val="restart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3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Проведение клинико-лабораторных обследований ВИЧ-инфицированных</w:t>
            </w:r>
          </w:p>
        </w:tc>
        <w:tc>
          <w:tcPr>
            <w:tcW w:w="3077" w:type="dxa"/>
            <w:vMerge/>
          </w:tcPr>
          <w:p w:rsidR="00E5135B" w:rsidRPr="00601562" w:rsidRDefault="00E5135B" w:rsidP="004F7079"/>
        </w:tc>
        <w:tc>
          <w:tcPr>
            <w:tcW w:w="3445" w:type="dxa"/>
            <w:gridSpan w:val="9"/>
            <w:vMerge/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4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Предоставление уязвимым группам населения доступной диагностики и лечения социально-значимых заболеваний.</w:t>
            </w:r>
          </w:p>
        </w:tc>
        <w:tc>
          <w:tcPr>
            <w:tcW w:w="3077" w:type="dxa"/>
            <w:vMerge/>
          </w:tcPr>
          <w:p w:rsidR="00E5135B" w:rsidRPr="00601562" w:rsidRDefault="00E5135B" w:rsidP="004F7079"/>
        </w:tc>
        <w:tc>
          <w:tcPr>
            <w:tcW w:w="3445" w:type="dxa"/>
            <w:gridSpan w:val="9"/>
            <w:vMerge/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5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Обучение медицинских работников с включением в 72 часовую программу новых материалов по вопросам профилактики, эпидемиологии, клиники, диагностики и лечения ВИЧ-инфекции. Принятие зачета</w:t>
            </w:r>
          </w:p>
        </w:tc>
        <w:tc>
          <w:tcPr>
            <w:tcW w:w="3077" w:type="dxa"/>
            <w:vMerge/>
          </w:tcPr>
          <w:p w:rsidR="00E5135B" w:rsidRPr="00601562" w:rsidRDefault="00E5135B" w:rsidP="004F7079"/>
        </w:tc>
        <w:tc>
          <w:tcPr>
            <w:tcW w:w="3445" w:type="dxa"/>
            <w:gridSpan w:val="9"/>
            <w:vMerge/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t>V</w:t>
            </w:r>
            <w:r w:rsidRPr="00601562">
              <w:t>. Совершенствование эпидемиологического мониторинга ВИЧ-инфекции на территории Республики Татарстан</w:t>
            </w:r>
          </w:p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1.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Дальнейшее совершенствование эпидемиологического мониторинга ВИЧ-инфекции, включая обмен оперативной эпидемиологической  информацией между различными министерствами и ведомствами</w:t>
            </w:r>
          </w:p>
        </w:tc>
        <w:tc>
          <w:tcPr>
            <w:tcW w:w="3077" w:type="dxa"/>
            <w:vMerge w:val="restart"/>
          </w:tcPr>
          <w:p w:rsidR="00E5135B" w:rsidRPr="00601562" w:rsidRDefault="00E5135B" w:rsidP="004F7079"/>
          <w:p w:rsidR="00E5135B" w:rsidRPr="00601562" w:rsidRDefault="00E5135B" w:rsidP="004F7079">
            <w:r w:rsidRPr="00601562">
              <w:t>ГАУЗ Мамадышская ЦРБ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roofErr w:type="gramStart"/>
            <w:r>
              <w:t>Т</w:t>
            </w:r>
            <w:r w:rsidRPr="00601562">
              <w:t>ерриториальный</w:t>
            </w:r>
            <w:proofErr w:type="gramEnd"/>
            <w:r w:rsidRPr="00601562">
              <w:t xml:space="preserve"> отдел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601562">
              <w:t>Сабинском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Мамадышском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Кукморском</w:t>
            </w:r>
            <w:proofErr w:type="spellEnd"/>
            <w:r w:rsidRPr="00601562">
              <w:t xml:space="preserve"> районах</w:t>
            </w:r>
          </w:p>
        </w:tc>
        <w:tc>
          <w:tcPr>
            <w:tcW w:w="3445" w:type="dxa"/>
            <w:gridSpan w:val="9"/>
            <w:vMerge w:val="restart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 xml:space="preserve">2 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Обеспечение безопасности медицинских </w:t>
            </w:r>
            <w:r w:rsidRPr="00601562">
              <w:lastRenderedPageBreak/>
              <w:t>манипуляций, снижение риска профессионального  заражения ВИЧ-инфе</w:t>
            </w:r>
            <w:r>
              <w:t>к</w:t>
            </w:r>
            <w:r w:rsidRPr="00601562">
              <w:t>цией</w:t>
            </w:r>
          </w:p>
        </w:tc>
        <w:tc>
          <w:tcPr>
            <w:tcW w:w="3077" w:type="dxa"/>
            <w:vMerge/>
          </w:tcPr>
          <w:p w:rsidR="00E5135B" w:rsidRPr="00601562" w:rsidRDefault="00E5135B" w:rsidP="004F7079"/>
        </w:tc>
        <w:tc>
          <w:tcPr>
            <w:tcW w:w="3445" w:type="dxa"/>
            <w:gridSpan w:val="9"/>
            <w:vMerge/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lastRenderedPageBreak/>
              <w:t>3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proofErr w:type="gramStart"/>
            <w:r w:rsidRPr="00601562">
              <w:t>Внедрение в районе единых компьютерных программ «ВИЧ-инфицирование», «Дети, рожденные от ВИЧ-инфицированных матерей», «Беременные ВИЧ-инфицированные   женщины», «Лица с сомнительным результатом «</w:t>
            </w:r>
            <w:proofErr w:type="spellStart"/>
            <w:r w:rsidRPr="00601562">
              <w:t>иммуноблота</w:t>
            </w:r>
            <w:proofErr w:type="spellEnd"/>
            <w:r w:rsidRPr="00601562">
              <w:t>», «Форма № 88», «Аварийные ситуации», «Контактные с ВИЧ-инфицированными», разработанных  специалистами Республиканского центра по борьбе со СПИД и инфекционными заболеваниями Министерства здравоохранения Республики Татарстан</w:t>
            </w:r>
            <w:proofErr w:type="gramEnd"/>
          </w:p>
        </w:tc>
        <w:tc>
          <w:tcPr>
            <w:tcW w:w="3077" w:type="dxa"/>
            <w:vMerge/>
          </w:tcPr>
          <w:p w:rsidR="00E5135B" w:rsidRPr="00601562" w:rsidRDefault="00E5135B" w:rsidP="004F7079"/>
        </w:tc>
        <w:tc>
          <w:tcPr>
            <w:tcW w:w="3445" w:type="dxa"/>
            <w:gridSpan w:val="9"/>
            <w:vMerge/>
          </w:tcPr>
          <w:p w:rsidR="00E5135B" w:rsidRPr="00601562" w:rsidRDefault="00E5135B" w:rsidP="004F7079"/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t>VI</w:t>
            </w:r>
            <w:r w:rsidRPr="00601562">
              <w:t>.  Обеспечение государственных гарантий  медико-социальной защиты детей, рожденных от ВИЧ-инфицированных матерей, больных ВИЧ-инфекцией и медицинских работников, подвергающихся высокому риску инфицирования при исполнении ими служебных  обязанностей</w:t>
            </w:r>
          </w:p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1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Обеспечение пребывания в </w:t>
            </w:r>
            <w:proofErr w:type="gramStart"/>
            <w:r w:rsidRPr="00601562">
              <w:t>стационаре</w:t>
            </w:r>
            <w:proofErr w:type="gramEnd"/>
            <w:r w:rsidRPr="00601562">
              <w:t xml:space="preserve"> учреждения, оказывающего  медицинскую помощь, одного из родителей или иного законного представителя ВИЧ-инфицированного несовершеннолетнего.</w:t>
            </w:r>
          </w:p>
        </w:tc>
        <w:tc>
          <w:tcPr>
            <w:tcW w:w="3077" w:type="dxa"/>
          </w:tcPr>
          <w:p w:rsidR="00E5135B" w:rsidRPr="00601562" w:rsidRDefault="00E5135B" w:rsidP="004F7079">
            <w:r w:rsidRPr="00601562">
              <w:t>ГАУЗ  Мамадышская ЦРБ</w:t>
            </w: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lastRenderedPageBreak/>
              <w:t>2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Оплата листа временной нетрудоспособности одному из родителей или иному законному представителю ВИЧ-инфицированного несовершеннолетнего на время совместного пребывания с ним в стационаре учреждения, оказывающего медицинскую помощь</w:t>
            </w:r>
          </w:p>
        </w:tc>
        <w:tc>
          <w:tcPr>
            <w:tcW w:w="3077" w:type="dxa"/>
          </w:tcPr>
          <w:p w:rsidR="00E5135B" w:rsidRPr="00601562" w:rsidRDefault="00E5135B" w:rsidP="004F7079">
            <w:r w:rsidRPr="00601562">
              <w:t>Фонд социального страхования Российской Федерации по Республике Татарстан</w:t>
            </w: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3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Обеспечение обязательного государственного страхования работников предприятий, учреждений и организаций государственной системы здравоохранения, обеспечивающих диагностику и лечение ВИЧ-инфицированных, а также лиц, работа которых связана с материалами, содержащими вирус иммунодефицита человека и обслуживанием</w:t>
            </w:r>
          </w:p>
        </w:tc>
        <w:tc>
          <w:tcPr>
            <w:tcW w:w="3077" w:type="dxa"/>
          </w:tcPr>
          <w:p w:rsidR="00E5135B" w:rsidRPr="00601562" w:rsidRDefault="00E5135B" w:rsidP="004F7079">
            <w:r w:rsidRPr="00601562">
              <w:t>ГАУЗ  Мамадышская ЦРБ</w:t>
            </w: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Средства Федерального бюджета</w:t>
            </w: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4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Обеспечение </w:t>
            </w:r>
            <w:proofErr w:type="spellStart"/>
            <w:r w:rsidRPr="00601562">
              <w:t>антиретровирусными</w:t>
            </w:r>
            <w:proofErr w:type="spellEnd"/>
            <w:r w:rsidRPr="00601562">
              <w:t xml:space="preserve"> препаратами для профилактики ВИЧ-инфекции лиц, имеющих  профессиональный  риск заражения ВИЧ-инфекцией</w:t>
            </w:r>
          </w:p>
        </w:tc>
        <w:tc>
          <w:tcPr>
            <w:tcW w:w="3077" w:type="dxa"/>
          </w:tcPr>
          <w:p w:rsidR="00E5135B" w:rsidRPr="00601562" w:rsidRDefault="00E5135B" w:rsidP="004F7079">
            <w:r w:rsidRPr="00601562">
              <w:t>ГАУЗ  Мамадышская ЦРБ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</w:p>
        </w:tc>
        <w:tc>
          <w:tcPr>
            <w:tcW w:w="3445" w:type="dxa"/>
            <w:gridSpan w:val="9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t>VII</w:t>
            </w:r>
            <w:proofErr w:type="gramStart"/>
            <w:r w:rsidRPr="00601562">
              <w:t>.  Обеспечение</w:t>
            </w:r>
            <w:proofErr w:type="gramEnd"/>
            <w:r w:rsidRPr="00601562">
              <w:t xml:space="preserve"> безопасности донорской крови, медицинских иммунобиологических препаратов, биологических жидкостей, органов и тканей.</w:t>
            </w:r>
          </w:p>
          <w:p w:rsidR="00E5135B" w:rsidRPr="00601562" w:rsidRDefault="00E5135B" w:rsidP="004F7079"/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1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Запрет на переливание </w:t>
            </w:r>
            <w:proofErr w:type="spellStart"/>
            <w:r w:rsidRPr="00601562">
              <w:t>нетестированной</w:t>
            </w:r>
            <w:proofErr w:type="spellEnd"/>
            <w:r w:rsidRPr="00601562">
              <w:t xml:space="preserve"> крови реципиентам </w:t>
            </w:r>
            <w:r w:rsidRPr="00601562">
              <w:lastRenderedPageBreak/>
              <w:t>(</w:t>
            </w:r>
            <w:proofErr w:type="spellStart"/>
            <w:r w:rsidRPr="00601562">
              <w:t>карантизация</w:t>
            </w:r>
            <w:proofErr w:type="spellEnd"/>
            <w:r w:rsidRPr="00601562">
              <w:t xml:space="preserve"> крови)</w:t>
            </w:r>
          </w:p>
        </w:tc>
        <w:tc>
          <w:tcPr>
            <w:tcW w:w="3132" w:type="dxa"/>
            <w:gridSpan w:val="2"/>
          </w:tcPr>
          <w:p w:rsidR="00E5135B" w:rsidRPr="00601562" w:rsidRDefault="00E5135B" w:rsidP="004F7079">
            <w:r w:rsidRPr="00601562">
              <w:lastRenderedPageBreak/>
              <w:t>ГАУЗ  Мамадышская ЦРБ</w:t>
            </w:r>
          </w:p>
        </w:tc>
        <w:tc>
          <w:tcPr>
            <w:tcW w:w="3390" w:type="dxa"/>
            <w:gridSpan w:val="8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/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9570" w:type="dxa"/>
            <w:gridSpan w:val="12"/>
          </w:tcPr>
          <w:p w:rsidR="00E5135B" w:rsidRPr="00601562" w:rsidRDefault="00E5135B" w:rsidP="004F7079">
            <w:r w:rsidRPr="00601562">
              <w:rPr>
                <w:lang w:val="en-US"/>
              </w:rPr>
              <w:lastRenderedPageBreak/>
              <w:t>VIII</w:t>
            </w:r>
            <w:r w:rsidRPr="00601562">
              <w:t xml:space="preserve">. Противодействие дискриминации  и </w:t>
            </w:r>
            <w:proofErr w:type="spellStart"/>
            <w:r w:rsidRPr="00601562">
              <w:t>стигмации</w:t>
            </w:r>
            <w:proofErr w:type="spellEnd"/>
            <w:r w:rsidRPr="00601562">
              <w:t xml:space="preserve"> людей, живущих с ВИЧ/СПИД, и </w:t>
            </w:r>
            <w:proofErr w:type="spellStart"/>
            <w:r w:rsidRPr="00601562">
              <w:t>уявимых</w:t>
            </w:r>
            <w:proofErr w:type="spellEnd"/>
            <w:r w:rsidRPr="00601562">
              <w:t xml:space="preserve"> групп</w:t>
            </w:r>
          </w:p>
        </w:tc>
      </w:tr>
      <w:tr w:rsidR="00E5135B" w:rsidRPr="00601562" w:rsidTr="00E5135B">
        <w:trPr>
          <w:trHeight w:val="360"/>
        </w:trPr>
        <w:tc>
          <w:tcPr>
            <w:tcW w:w="537" w:type="dxa"/>
            <w:vMerge w:val="restart"/>
          </w:tcPr>
          <w:p w:rsidR="00E5135B" w:rsidRPr="00601562" w:rsidRDefault="00E5135B" w:rsidP="004F7079">
            <w:r w:rsidRPr="00601562">
              <w:t>1</w:t>
            </w:r>
          </w:p>
        </w:tc>
        <w:tc>
          <w:tcPr>
            <w:tcW w:w="2511" w:type="dxa"/>
            <w:vMerge w:val="restart"/>
          </w:tcPr>
          <w:p w:rsidR="00E5135B" w:rsidRPr="00601562" w:rsidRDefault="00E5135B" w:rsidP="004F7079">
            <w:pPr>
              <w:jc w:val="both"/>
            </w:pPr>
            <w:r w:rsidRPr="00601562">
              <w:t xml:space="preserve">Создание совместно со средствами массовой информации видео, аудио и печатных материалов, </w:t>
            </w:r>
            <w:proofErr w:type="spellStart"/>
            <w:r w:rsidRPr="00601562">
              <w:t>напрвленных</w:t>
            </w:r>
            <w:proofErr w:type="spellEnd"/>
            <w:r w:rsidRPr="00601562">
              <w:t xml:space="preserve"> на повышение информированности населения по вопросам ВИЧ-инфекции</w:t>
            </w:r>
          </w:p>
        </w:tc>
        <w:tc>
          <w:tcPr>
            <w:tcW w:w="3132" w:type="dxa"/>
            <w:gridSpan w:val="2"/>
            <w:vMerge w:val="restart"/>
          </w:tcPr>
          <w:p w:rsidR="00E5135B" w:rsidRPr="00601562" w:rsidRDefault="00E5135B" w:rsidP="004F7079">
            <w:r w:rsidRPr="00601562">
              <w:t xml:space="preserve">ГУ </w:t>
            </w:r>
            <w:proofErr w:type="spellStart"/>
            <w:r w:rsidRPr="00601562">
              <w:t>Информпечать</w:t>
            </w:r>
            <w:proofErr w:type="spellEnd"/>
            <w:r w:rsidRPr="00601562">
              <w:t xml:space="preserve"> «</w:t>
            </w:r>
            <w:proofErr w:type="spellStart"/>
            <w:r w:rsidRPr="00601562">
              <w:t>Нократ</w:t>
            </w:r>
            <w:proofErr w:type="spellEnd"/>
            <w:r w:rsidRPr="00601562">
              <w:t>» «Вятка»</w:t>
            </w:r>
          </w:p>
          <w:p w:rsidR="00E5135B" w:rsidRPr="00601562" w:rsidRDefault="00E5135B" w:rsidP="004F7079"/>
          <w:p w:rsidR="00E5135B" w:rsidRPr="00601562" w:rsidRDefault="00E5135B" w:rsidP="004F7079">
            <w:r w:rsidRPr="00601562">
              <w:t>ГАУЗ Мамадышская ЦРБ</w:t>
            </w:r>
          </w:p>
          <w:p w:rsidR="00E5135B" w:rsidRPr="00601562" w:rsidRDefault="00E5135B" w:rsidP="004F7079"/>
          <w:p w:rsidR="00E5135B" w:rsidRPr="00601562" w:rsidRDefault="00E5135B" w:rsidP="004F7079">
            <w:r w:rsidRPr="00601562">
              <w:t>Комитет по делам молодежи и</w:t>
            </w:r>
          </w:p>
          <w:p w:rsidR="00E5135B" w:rsidRPr="00601562" w:rsidRDefault="00E5135B" w:rsidP="004F7079">
            <w:r w:rsidRPr="00601562">
              <w:t>спорту</w:t>
            </w:r>
          </w:p>
          <w:p w:rsidR="00E5135B" w:rsidRPr="00601562" w:rsidRDefault="00E5135B" w:rsidP="004F7079">
            <w:r w:rsidRPr="00601562">
              <w:t xml:space="preserve">ФФБУЗ «центр гигиены и эпидемиологии в республике Татарстан в </w:t>
            </w:r>
            <w:proofErr w:type="spellStart"/>
            <w:r w:rsidRPr="00601562">
              <w:t>Сабинском</w:t>
            </w:r>
            <w:proofErr w:type="spellEnd"/>
            <w:r w:rsidRPr="00601562">
              <w:t xml:space="preserve">, </w:t>
            </w:r>
            <w:proofErr w:type="spellStart"/>
            <w:r w:rsidRPr="00601562">
              <w:t>Кукморском</w:t>
            </w:r>
            <w:proofErr w:type="spellEnd"/>
            <w:r w:rsidR="002A4351">
              <w:t xml:space="preserve">, </w:t>
            </w:r>
            <w:proofErr w:type="spellStart"/>
            <w:r w:rsidRPr="00601562">
              <w:t>Мамадышском</w:t>
            </w:r>
            <w:proofErr w:type="spellEnd"/>
            <w:r w:rsidRPr="00601562">
              <w:t>, районах»</w:t>
            </w:r>
          </w:p>
        </w:tc>
        <w:tc>
          <w:tcPr>
            <w:tcW w:w="3390" w:type="dxa"/>
            <w:gridSpan w:val="8"/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rPr>
          <w:trHeight w:val="795"/>
        </w:trPr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/>
        </w:tc>
        <w:tc>
          <w:tcPr>
            <w:tcW w:w="3132" w:type="dxa"/>
            <w:gridSpan w:val="2"/>
            <w:vMerge/>
          </w:tcPr>
          <w:p w:rsidR="00E5135B" w:rsidRPr="00601562" w:rsidRDefault="00E5135B" w:rsidP="004F7079"/>
        </w:tc>
        <w:tc>
          <w:tcPr>
            <w:tcW w:w="754" w:type="dxa"/>
            <w:gridSpan w:val="2"/>
          </w:tcPr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  <w:r w:rsidRPr="00601562">
              <w:t>36,0</w:t>
            </w:r>
          </w:p>
        </w:tc>
        <w:tc>
          <w:tcPr>
            <w:tcW w:w="713" w:type="dxa"/>
            <w:gridSpan w:val="2"/>
          </w:tcPr>
          <w:p w:rsidR="00E5135B" w:rsidRPr="00601562" w:rsidRDefault="00E5135B" w:rsidP="004F7079"/>
          <w:p w:rsidR="00E5135B" w:rsidRPr="00601562" w:rsidRDefault="00E5135B" w:rsidP="004F7079">
            <w:r w:rsidRPr="00601562">
              <w:t>12,0</w:t>
            </w:r>
          </w:p>
          <w:p w:rsidR="00E5135B" w:rsidRPr="00601562" w:rsidRDefault="00E5135B" w:rsidP="004F7079"/>
        </w:tc>
        <w:tc>
          <w:tcPr>
            <w:tcW w:w="969" w:type="dxa"/>
            <w:gridSpan w:val="3"/>
          </w:tcPr>
          <w:p w:rsidR="00E5135B" w:rsidRPr="00601562" w:rsidRDefault="00E5135B" w:rsidP="004F7079"/>
          <w:p w:rsidR="00E5135B" w:rsidRPr="00601562" w:rsidRDefault="00E5135B" w:rsidP="004F7079">
            <w:r w:rsidRPr="00601562">
              <w:t>12,0</w:t>
            </w:r>
          </w:p>
          <w:p w:rsidR="00E5135B" w:rsidRPr="00601562" w:rsidRDefault="00E5135B" w:rsidP="004F7079">
            <w:pPr>
              <w:jc w:val="center"/>
            </w:pPr>
          </w:p>
        </w:tc>
        <w:tc>
          <w:tcPr>
            <w:tcW w:w="954" w:type="dxa"/>
          </w:tcPr>
          <w:p w:rsidR="00E5135B" w:rsidRPr="00601562" w:rsidRDefault="00E5135B" w:rsidP="004F7079"/>
          <w:p w:rsidR="00E5135B" w:rsidRPr="00601562" w:rsidRDefault="00E5135B" w:rsidP="004F7079">
            <w:pPr>
              <w:jc w:val="center"/>
            </w:pPr>
            <w:r w:rsidRPr="00601562">
              <w:t>12,0</w:t>
            </w:r>
          </w:p>
        </w:tc>
      </w:tr>
      <w:tr w:rsidR="00E5135B" w:rsidRPr="00601562" w:rsidTr="00E5135B"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/>
        </w:tc>
        <w:tc>
          <w:tcPr>
            <w:tcW w:w="3132" w:type="dxa"/>
            <w:gridSpan w:val="2"/>
            <w:vMerge/>
          </w:tcPr>
          <w:p w:rsidR="00E5135B" w:rsidRPr="00601562" w:rsidRDefault="00E5135B" w:rsidP="004F7079"/>
        </w:tc>
        <w:tc>
          <w:tcPr>
            <w:tcW w:w="3390" w:type="dxa"/>
            <w:gridSpan w:val="8"/>
            <w:tcBorders>
              <w:right w:val="single" w:sz="4" w:space="0" w:color="auto"/>
            </w:tcBorders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537" w:type="dxa"/>
            <w:vMerge/>
          </w:tcPr>
          <w:p w:rsidR="00E5135B" w:rsidRPr="00601562" w:rsidRDefault="00E5135B" w:rsidP="004F7079"/>
        </w:tc>
        <w:tc>
          <w:tcPr>
            <w:tcW w:w="2511" w:type="dxa"/>
            <w:vMerge/>
          </w:tcPr>
          <w:p w:rsidR="00E5135B" w:rsidRPr="00601562" w:rsidRDefault="00E5135B" w:rsidP="004F7079"/>
        </w:tc>
        <w:tc>
          <w:tcPr>
            <w:tcW w:w="3132" w:type="dxa"/>
            <w:gridSpan w:val="2"/>
            <w:vMerge/>
          </w:tcPr>
          <w:p w:rsidR="00E5135B" w:rsidRPr="00601562" w:rsidRDefault="00E5135B" w:rsidP="004F7079"/>
        </w:tc>
        <w:tc>
          <w:tcPr>
            <w:tcW w:w="754" w:type="dxa"/>
            <w:gridSpan w:val="2"/>
          </w:tcPr>
          <w:p w:rsidR="00E5135B" w:rsidRPr="00601562" w:rsidRDefault="00E5135B" w:rsidP="004F7079">
            <w:r w:rsidRPr="00601562">
              <w:t>3,0</w:t>
            </w:r>
          </w:p>
        </w:tc>
        <w:tc>
          <w:tcPr>
            <w:tcW w:w="752" w:type="dxa"/>
            <w:gridSpan w:val="3"/>
          </w:tcPr>
          <w:p w:rsidR="00E5135B" w:rsidRPr="00601562" w:rsidRDefault="00E5135B" w:rsidP="004F7079">
            <w:r w:rsidRPr="00601562">
              <w:t>1,0</w:t>
            </w:r>
          </w:p>
        </w:tc>
        <w:tc>
          <w:tcPr>
            <w:tcW w:w="930" w:type="dxa"/>
            <w:gridSpan w:val="2"/>
          </w:tcPr>
          <w:p w:rsidR="00E5135B" w:rsidRPr="00601562" w:rsidRDefault="00E5135B" w:rsidP="004F7079">
            <w:r w:rsidRPr="00601562">
              <w:t>1,0</w:t>
            </w:r>
          </w:p>
        </w:tc>
        <w:tc>
          <w:tcPr>
            <w:tcW w:w="954" w:type="dxa"/>
          </w:tcPr>
          <w:p w:rsidR="00E5135B" w:rsidRPr="00601562" w:rsidRDefault="00E5135B" w:rsidP="004F7079">
            <w:r w:rsidRPr="00601562">
              <w:t>1,0</w:t>
            </w:r>
          </w:p>
        </w:tc>
      </w:tr>
      <w:tr w:rsidR="00E5135B" w:rsidRPr="00601562" w:rsidTr="00E5135B">
        <w:tc>
          <w:tcPr>
            <w:tcW w:w="537" w:type="dxa"/>
          </w:tcPr>
          <w:p w:rsidR="00E5135B" w:rsidRPr="00601562" w:rsidRDefault="00E5135B" w:rsidP="004F7079">
            <w:r w:rsidRPr="00601562">
              <w:t>2</w:t>
            </w:r>
          </w:p>
        </w:tc>
        <w:tc>
          <w:tcPr>
            <w:tcW w:w="2511" w:type="dxa"/>
          </w:tcPr>
          <w:p w:rsidR="00E5135B" w:rsidRPr="00601562" w:rsidRDefault="00E5135B" w:rsidP="004F7079">
            <w:pPr>
              <w:jc w:val="both"/>
            </w:pPr>
            <w:r w:rsidRPr="00601562">
              <w:t>Проведение обучающих семинаров для журналистов по вопросам освещения тем, связанных с ВИЧ-инфекцией</w:t>
            </w:r>
          </w:p>
        </w:tc>
        <w:tc>
          <w:tcPr>
            <w:tcW w:w="3132" w:type="dxa"/>
            <w:gridSpan w:val="2"/>
          </w:tcPr>
          <w:p w:rsidR="00E5135B" w:rsidRPr="00601562" w:rsidRDefault="00E5135B" w:rsidP="004F7079">
            <w:r w:rsidRPr="00601562">
              <w:t>ГАУЗ  Мамадышская ЦРБ</w:t>
            </w:r>
          </w:p>
          <w:p w:rsidR="00E5135B" w:rsidRPr="00601562" w:rsidRDefault="00E5135B" w:rsidP="004F7079"/>
        </w:tc>
        <w:tc>
          <w:tcPr>
            <w:tcW w:w="3390" w:type="dxa"/>
            <w:gridSpan w:val="8"/>
            <w:tcBorders>
              <w:right w:val="single" w:sz="4" w:space="0" w:color="auto"/>
            </w:tcBorders>
          </w:tcPr>
          <w:p w:rsidR="00E5135B" w:rsidRPr="00601562" w:rsidRDefault="00E5135B" w:rsidP="004F7079">
            <w:r w:rsidRPr="00601562">
              <w:t>В пределах текущего бюджетного финансирования</w:t>
            </w:r>
          </w:p>
          <w:p w:rsidR="00E5135B" w:rsidRPr="00601562" w:rsidRDefault="00E5135B" w:rsidP="004F7079">
            <w:pPr>
              <w:jc w:val="center"/>
            </w:pPr>
          </w:p>
        </w:tc>
      </w:tr>
      <w:tr w:rsidR="00E5135B" w:rsidRPr="00601562" w:rsidTr="00E5135B">
        <w:tc>
          <w:tcPr>
            <w:tcW w:w="6180" w:type="dxa"/>
            <w:gridSpan w:val="4"/>
          </w:tcPr>
          <w:p w:rsidR="00E5135B" w:rsidRPr="00601562" w:rsidRDefault="00E5135B" w:rsidP="004F7079">
            <w:r w:rsidRPr="00601562">
              <w:t>ВСЕГО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</w:tcPr>
          <w:p w:rsidR="00E5135B" w:rsidRPr="00601562" w:rsidRDefault="00E5135B" w:rsidP="004F7079">
            <w:r w:rsidRPr="00601562">
              <w:t>101,0</w:t>
            </w:r>
          </w:p>
        </w:tc>
        <w:tc>
          <w:tcPr>
            <w:tcW w:w="752" w:type="dxa"/>
            <w:gridSpan w:val="3"/>
            <w:tcBorders>
              <w:bottom w:val="single" w:sz="4" w:space="0" w:color="auto"/>
            </w:tcBorders>
          </w:tcPr>
          <w:p w:rsidR="00E5135B" w:rsidRPr="00601562" w:rsidRDefault="00E5135B" w:rsidP="004F7079">
            <w:r w:rsidRPr="00601562">
              <w:t>32,0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E5135B" w:rsidRPr="00601562" w:rsidRDefault="00E5135B" w:rsidP="004F7079">
            <w:r w:rsidRPr="00601562">
              <w:t>32,0</w:t>
            </w: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:rsidR="00E5135B" w:rsidRPr="00601562" w:rsidRDefault="00E5135B" w:rsidP="004F7079">
            <w:r w:rsidRPr="00601562">
              <w:t>37,0</w:t>
            </w:r>
          </w:p>
        </w:tc>
      </w:tr>
    </w:tbl>
    <w:p w:rsidR="00E5135B" w:rsidRPr="003D7CEE" w:rsidRDefault="00E5135B" w:rsidP="00E5135B">
      <w:pPr>
        <w:rPr>
          <w:b/>
          <w:sz w:val="20"/>
          <w:szCs w:val="20"/>
        </w:rPr>
      </w:pPr>
    </w:p>
    <w:p w:rsidR="00E5135B" w:rsidRPr="004A17D3" w:rsidRDefault="00E5135B">
      <w:pPr>
        <w:jc w:val="both"/>
        <w:rPr>
          <w:b/>
          <w:sz w:val="28"/>
          <w:szCs w:val="28"/>
        </w:rPr>
      </w:pPr>
    </w:p>
    <w:sectPr w:rsidR="00E5135B" w:rsidRPr="004A17D3" w:rsidSect="00E513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51F2"/>
    <w:rsid w:val="00025308"/>
    <w:rsid w:val="00042D3C"/>
    <w:rsid w:val="0009352D"/>
    <w:rsid w:val="000978F1"/>
    <w:rsid w:val="000D25D1"/>
    <w:rsid w:val="00114C6D"/>
    <w:rsid w:val="001160CF"/>
    <w:rsid w:val="0012605F"/>
    <w:rsid w:val="001F513B"/>
    <w:rsid w:val="002A4351"/>
    <w:rsid w:val="002F5FF4"/>
    <w:rsid w:val="00344640"/>
    <w:rsid w:val="00346230"/>
    <w:rsid w:val="00352F7B"/>
    <w:rsid w:val="00394383"/>
    <w:rsid w:val="00395C0F"/>
    <w:rsid w:val="003A73DF"/>
    <w:rsid w:val="0043128D"/>
    <w:rsid w:val="00434788"/>
    <w:rsid w:val="004413A0"/>
    <w:rsid w:val="004A17D3"/>
    <w:rsid w:val="004D4632"/>
    <w:rsid w:val="004D5315"/>
    <w:rsid w:val="004F50DA"/>
    <w:rsid w:val="00533C10"/>
    <w:rsid w:val="00565F46"/>
    <w:rsid w:val="005852D5"/>
    <w:rsid w:val="0059234B"/>
    <w:rsid w:val="0059282C"/>
    <w:rsid w:val="00656D2A"/>
    <w:rsid w:val="006F4984"/>
    <w:rsid w:val="00700EFD"/>
    <w:rsid w:val="00720420"/>
    <w:rsid w:val="00724391"/>
    <w:rsid w:val="007542B0"/>
    <w:rsid w:val="007D467C"/>
    <w:rsid w:val="008563A8"/>
    <w:rsid w:val="008766A2"/>
    <w:rsid w:val="009551F2"/>
    <w:rsid w:val="00991982"/>
    <w:rsid w:val="009A165E"/>
    <w:rsid w:val="00A3027C"/>
    <w:rsid w:val="00A60666"/>
    <w:rsid w:val="00AA0B87"/>
    <w:rsid w:val="00AD12E1"/>
    <w:rsid w:val="00AD4CD5"/>
    <w:rsid w:val="00B87E04"/>
    <w:rsid w:val="00B90477"/>
    <w:rsid w:val="00BB2F9C"/>
    <w:rsid w:val="00BC3435"/>
    <w:rsid w:val="00C34CEC"/>
    <w:rsid w:val="00C753D4"/>
    <w:rsid w:val="00C97F01"/>
    <w:rsid w:val="00D22FEE"/>
    <w:rsid w:val="00D73909"/>
    <w:rsid w:val="00E07FE1"/>
    <w:rsid w:val="00E5135B"/>
    <w:rsid w:val="00EA6CC7"/>
    <w:rsid w:val="00EB69CB"/>
    <w:rsid w:val="00F12434"/>
    <w:rsid w:val="00F65DA1"/>
    <w:rsid w:val="00FF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047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513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МАМАДЫШСКОЕ МУНИЦИПАЛЬНОЕ РАЙОННОЕ ОБРАЗОВАНИЕ</vt:lpstr>
    </vt:vector>
  </TitlesOfParts>
  <Company>ГУЗ "Мамадышмкая ЦРБ"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МАМАДЫШСКОЕ МУНИЦИПАЛЬНОЕ РАЙОННОЕ ОБРАЗОВАНИЕ</dc:title>
  <dc:creator>User</dc:creator>
  <cp:lastModifiedBy>2</cp:lastModifiedBy>
  <cp:revision>5</cp:revision>
  <cp:lastPrinted>2022-08-17T10:37:00Z</cp:lastPrinted>
  <dcterms:created xsi:type="dcterms:W3CDTF">2022-08-17T06:29:00Z</dcterms:created>
  <dcterms:modified xsi:type="dcterms:W3CDTF">2022-08-17T10:37:00Z</dcterms:modified>
</cp:coreProperties>
</file>