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A1" w:rsidRPr="00486A0B" w:rsidRDefault="004865A1" w:rsidP="004865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>проект</w:t>
      </w:r>
    </w:p>
    <w:p w:rsidR="004865A1" w:rsidRPr="00486A0B" w:rsidRDefault="004865A1" w:rsidP="004865A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4606AA" w:rsidP="00486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                                                    КАРАР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4865A1" w:rsidP="004865A1">
      <w:pPr>
        <w:pStyle w:val="a3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 w:rsidR="003E4666">
        <w:rPr>
          <w:rFonts w:ascii="Times New Roman" w:hAnsi="Times New Roman" w:cs="Times New Roman"/>
          <w:sz w:val="28"/>
          <w:szCs w:val="28"/>
        </w:rPr>
        <w:t>субсидии</w:t>
      </w:r>
      <w:r w:rsidR="00D21129" w:rsidRPr="00D21129">
        <w:rPr>
          <w:rFonts w:ascii="Times New Roman" w:hAnsi="Times New Roman" w:cs="Times New Roman"/>
          <w:sz w:val="28"/>
          <w:szCs w:val="28"/>
        </w:rPr>
        <w:t xml:space="preserve"> </w:t>
      </w:r>
      <w:r w:rsidR="00D21129">
        <w:rPr>
          <w:rFonts w:ascii="Times New Roman" w:hAnsi="Times New Roman" w:cs="Times New Roman"/>
          <w:sz w:val="28"/>
          <w:szCs w:val="28"/>
        </w:rPr>
        <w:t>из бюджета Мамадышского муниципального района Республики Татарстан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4606AA"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="004606AA"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4606AA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</w:t>
      </w:r>
      <w:r w:rsidR="004606AA" w:rsidRPr="00486A0B">
        <w:rPr>
          <w:rFonts w:ascii="Times New Roman" w:hAnsi="Times New Roman" w:cs="Times New Roman"/>
          <w:sz w:val="28"/>
          <w:szCs w:val="28"/>
        </w:rPr>
        <w:t>в сельские населенные пункты, либо рабочие поселки, либо поселки городского типа, либо города с населением до 50 тыс. человек</w:t>
      </w:r>
      <w:r w:rsidRPr="00486A0B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E141E1" w:rsidP="004865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привлечения молодых специалистов к работе </w:t>
      </w:r>
      <w:r w:rsidR="00BF069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="00BF069D">
        <w:rPr>
          <w:rFonts w:ascii="Times New Roman" w:hAnsi="Times New Roman" w:cs="Times New Roman"/>
          <w:sz w:val="28"/>
          <w:szCs w:val="28"/>
        </w:rPr>
        <w:t xml:space="preserve">ой местности Исполнительный комитет </w:t>
      </w:r>
      <w:r w:rsidR="00BF069D" w:rsidRPr="00486A0B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="00BF069D">
        <w:rPr>
          <w:rFonts w:ascii="Times New Roman" w:hAnsi="Times New Roman" w:cs="Times New Roman"/>
          <w:sz w:val="28"/>
          <w:szCs w:val="28"/>
        </w:rPr>
        <w:t xml:space="preserve"> </w:t>
      </w:r>
      <w:r w:rsidR="004606AA">
        <w:rPr>
          <w:rFonts w:ascii="Times New Roman" w:hAnsi="Times New Roman" w:cs="Times New Roman"/>
          <w:sz w:val="28"/>
          <w:szCs w:val="28"/>
        </w:rPr>
        <w:t>ПОСТАНОВЛЯ</w:t>
      </w:r>
      <w:r w:rsidR="00BF069D">
        <w:rPr>
          <w:rFonts w:ascii="Times New Roman" w:hAnsi="Times New Roman" w:cs="Times New Roman"/>
          <w:sz w:val="28"/>
          <w:szCs w:val="28"/>
        </w:rPr>
        <w:t>ЕТ</w:t>
      </w:r>
      <w:r w:rsidR="0073341F" w:rsidRPr="00486A0B">
        <w:rPr>
          <w:rFonts w:ascii="Times New Roman" w:hAnsi="Times New Roman" w:cs="Times New Roman"/>
          <w:sz w:val="28"/>
          <w:szCs w:val="28"/>
        </w:rPr>
        <w:t>: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Default="0073341F" w:rsidP="00486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5409F1">
        <w:rPr>
          <w:rFonts w:ascii="Times New Roman" w:hAnsi="Times New Roman" w:cs="Times New Roman"/>
          <w:sz w:val="28"/>
          <w:szCs w:val="28"/>
        </w:rPr>
        <w:t xml:space="preserve">й </w:t>
      </w:r>
      <w:r w:rsidR="00E141E1">
        <w:rPr>
          <w:rFonts w:ascii="Times New Roman" w:hAnsi="Times New Roman" w:cs="Times New Roman"/>
          <w:sz w:val="28"/>
          <w:szCs w:val="28"/>
        </w:rPr>
        <w:t>П</w:t>
      </w:r>
      <w:r w:rsidRPr="00486A0B">
        <w:rPr>
          <w:rFonts w:ascii="Times New Roman" w:hAnsi="Times New Roman" w:cs="Times New Roman"/>
          <w:sz w:val="28"/>
          <w:szCs w:val="28"/>
        </w:rPr>
        <w:t xml:space="preserve">орядок предоставления </w:t>
      </w:r>
      <w:r w:rsidR="003E4666">
        <w:rPr>
          <w:rFonts w:ascii="Times New Roman" w:hAnsi="Times New Roman" w:cs="Times New Roman"/>
          <w:sz w:val="28"/>
          <w:szCs w:val="28"/>
        </w:rPr>
        <w:t>субсидии</w:t>
      </w:r>
      <w:r w:rsidR="00D21129" w:rsidRPr="00D21129">
        <w:rPr>
          <w:rFonts w:ascii="Times New Roman" w:hAnsi="Times New Roman" w:cs="Times New Roman"/>
          <w:sz w:val="28"/>
          <w:szCs w:val="28"/>
        </w:rPr>
        <w:t xml:space="preserve"> </w:t>
      </w:r>
      <w:r w:rsidR="00D21129">
        <w:rPr>
          <w:rFonts w:ascii="Times New Roman" w:hAnsi="Times New Roman" w:cs="Times New Roman"/>
          <w:sz w:val="28"/>
          <w:szCs w:val="28"/>
        </w:rPr>
        <w:t>из бюджета Мамадышского муниципального района Республики Татарстан</w:t>
      </w:r>
      <w:r w:rsidR="00D21129"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4606AA"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="004606AA"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4606AA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="004865A1" w:rsidRPr="00486A0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</w:t>
      </w:r>
      <w:r w:rsidR="004606AA" w:rsidRPr="00486A0B">
        <w:rPr>
          <w:rFonts w:ascii="Times New Roman" w:hAnsi="Times New Roman" w:cs="Times New Roman"/>
          <w:sz w:val="28"/>
          <w:szCs w:val="28"/>
        </w:rPr>
        <w:t>в сельские населенные пункты, либо рабочие поселки, либо поселки городского типа, либо города с населением до 50 тыс. человек</w:t>
      </w:r>
      <w:r w:rsidR="004865A1" w:rsidRPr="00486A0B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="00494382">
        <w:rPr>
          <w:rFonts w:ascii="Times New Roman" w:hAnsi="Times New Roman" w:cs="Times New Roman"/>
          <w:sz w:val="28"/>
          <w:szCs w:val="28"/>
        </w:rPr>
        <w:t>.</w:t>
      </w:r>
    </w:p>
    <w:p w:rsidR="00494382" w:rsidRPr="00D701F6" w:rsidRDefault="00494382" w:rsidP="00494382">
      <w:pPr>
        <w:pStyle w:val="2"/>
        <w:widowControl w:val="0"/>
        <w:spacing w:line="24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5" w:history="1">
        <w:r w:rsidR="00D701F6" w:rsidRPr="00D701F6">
          <w:rPr>
            <w:rStyle w:val="a4"/>
            <w:sz w:val="28"/>
            <w:szCs w:val="28"/>
            <w:lang w:val="en-US"/>
          </w:rPr>
          <w:t>www</w:t>
        </w:r>
        <w:r w:rsidR="00D701F6" w:rsidRPr="00D701F6">
          <w:rPr>
            <w:rStyle w:val="a4"/>
            <w:sz w:val="28"/>
            <w:szCs w:val="28"/>
          </w:rPr>
          <w:t>.</w:t>
        </w:r>
        <w:proofErr w:type="spellStart"/>
        <w:r w:rsidR="00D701F6" w:rsidRPr="00D701F6">
          <w:rPr>
            <w:rStyle w:val="a4"/>
            <w:sz w:val="28"/>
            <w:szCs w:val="28"/>
            <w:lang w:val="en-US"/>
          </w:rPr>
          <w:t>mamadysh</w:t>
        </w:r>
        <w:proofErr w:type="spellEnd"/>
        <w:r w:rsidR="00D701F6" w:rsidRPr="00D701F6">
          <w:rPr>
            <w:rStyle w:val="a4"/>
            <w:sz w:val="28"/>
            <w:szCs w:val="28"/>
          </w:rPr>
          <w:t>.</w:t>
        </w:r>
        <w:proofErr w:type="spellStart"/>
        <w:r w:rsidR="00D701F6" w:rsidRPr="00D701F6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="00D701F6" w:rsidRPr="00D701F6">
          <w:rPr>
            <w:rStyle w:val="a4"/>
            <w:sz w:val="28"/>
            <w:szCs w:val="28"/>
          </w:rPr>
          <w:t>.</w:t>
        </w:r>
        <w:proofErr w:type="spellStart"/>
        <w:r w:rsidR="00D701F6" w:rsidRPr="00D701F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701F6" w:rsidRPr="00D701F6">
        <w:rPr>
          <w:sz w:val="28"/>
          <w:szCs w:val="28"/>
        </w:rPr>
        <w:t xml:space="preserve"> и на правовом  портале Республики Татарстан.</w:t>
      </w:r>
    </w:p>
    <w:p w:rsidR="0073341F" w:rsidRPr="00486A0B" w:rsidRDefault="00494382" w:rsidP="00486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6AA" w:rsidRDefault="004606AA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1E1" w:rsidRDefault="00E141E1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6AA" w:rsidRDefault="00494382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4606AA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606AA">
        <w:rPr>
          <w:rFonts w:ascii="Times New Roman" w:hAnsi="Times New Roman" w:cs="Times New Roman"/>
          <w:sz w:val="28"/>
          <w:szCs w:val="28"/>
        </w:rPr>
        <w:tab/>
      </w:r>
      <w:r w:rsidR="004606AA">
        <w:rPr>
          <w:rFonts w:ascii="Times New Roman" w:hAnsi="Times New Roman" w:cs="Times New Roman"/>
          <w:sz w:val="28"/>
          <w:szCs w:val="28"/>
        </w:rPr>
        <w:tab/>
      </w:r>
      <w:r w:rsidR="004606AA">
        <w:rPr>
          <w:rFonts w:ascii="Times New Roman" w:hAnsi="Times New Roman" w:cs="Times New Roman"/>
          <w:sz w:val="28"/>
          <w:szCs w:val="28"/>
        </w:rPr>
        <w:tab/>
      </w:r>
      <w:r w:rsidR="004606AA">
        <w:rPr>
          <w:rFonts w:ascii="Times New Roman" w:hAnsi="Times New Roman" w:cs="Times New Roman"/>
          <w:sz w:val="28"/>
          <w:szCs w:val="28"/>
        </w:rPr>
        <w:tab/>
      </w:r>
      <w:r w:rsidR="004606AA">
        <w:rPr>
          <w:rFonts w:ascii="Times New Roman" w:hAnsi="Times New Roman" w:cs="Times New Roman"/>
          <w:sz w:val="28"/>
          <w:szCs w:val="28"/>
        </w:rPr>
        <w:tab/>
      </w:r>
      <w:r w:rsidR="004606AA">
        <w:rPr>
          <w:rFonts w:ascii="Times New Roman" w:hAnsi="Times New Roman" w:cs="Times New Roman"/>
          <w:sz w:val="28"/>
          <w:szCs w:val="28"/>
        </w:rPr>
        <w:tab/>
      </w:r>
      <w:r w:rsidR="004606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Никитин В.И.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4865A1" w:rsidP="00486A0B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br w:type="column"/>
      </w:r>
      <w:r w:rsidR="0073341F" w:rsidRPr="00486A0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3341F" w:rsidRPr="00486A0B" w:rsidRDefault="004606AA" w:rsidP="00486A0B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486A0B" w:rsidRPr="00486A0B" w:rsidRDefault="00486A0B" w:rsidP="00486A0B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</w:p>
    <w:p w:rsidR="0073341F" w:rsidRPr="00486A0B" w:rsidRDefault="0073341F" w:rsidP="00486A0B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3341F" w:rsidRPr="00486A0B" w:rsidRDefault="0073341F" w:rsidP="00486A0B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от </w:t>
      </w:r>
      <w:r w:rsidR="00486A0B" w:rsidRPr="00486A0B">
        <w:rPr>
          <w:rFonts w:ascii="Times New Roman" w:hAnsi="Times New Roman" w:cs="Times New Roman"/>
          <w:sz w:val="28"/>
          <w:szCs w:val="28"/>
        </w:rPr>
        <w:t>____ 2022</w:t>
      </w:r>
      <w:r w:rsidRPr="00486A0B">
        <w:rPr>
          <w:rFonts w:ascii="Times New Roman" w:hAnsi="Times New Roman" w:cs="Times New Roman"/>
          <w:sz w:val="28"/>
          <w:szCs w:val="28"/>
        </w:rPr>
        <w:t xml:space="preserve"> г. </w:t>
      </w:r>
      <w:r w:rsidR="00486A0B" w:rsidRPr="00486A0B">
        <w:rPr>
          <w:rFonts w:ascii="Times New Roman" w:hAnsi="Times New Roman" w:cs="Times New Roman"/>
          <w:sz w:val="28"/>
          <w:szCs w:val="28"/>
        </w:rPr>
        <w:t>№ ____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73341F" w:rsidRPr="00486A0B" w:rsidRDefault="00486A0B" w:rsidP="00486A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486A0B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3E4666"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285775"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4606AA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</w:t>
      </w:r>
      <w:r w:rsidR="004606AA" w:rsidRPr="00486A0B">
        <w:rPr>
          <w:rFonts w:ascii="Times New Roman" w:hAnsi="Times New Roman" w:cs="Times New Roman"/>
          <w:sz w:val="28"/>
          <w:szCs w:val="28"/>
        </w:rPr>
        <w:t xml:space="preserve">в сельские населенные пункты, либо рабочие поселки, либо поселки городского типа, либо города с населением до 50 тыс. человек </w:t>
      </w:r>
      <w:r w:rsidRPr="00486A0B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4606AA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Pr="00486A0B">
        <w:rPr>
          <w:rFonts w:ascii="Times New Roman" w:hAnsi="Times New Roman" w:cs="Times New Roman"/>
          <w:sz w:val="28"/>
          <w:szCs w:val="28"/>
        </w:rPr>
        <w:t xml:space="preserve">определяет цели, порядок и условия предоставления </w:t>
      </w:r>
      <w:r w:rsidR="003E4666">
        <w:rPr>
          <w:rFonts w:ascii="Times New Roman" w:hAnsi="Times New Roman" w:cs="Times New Roman"/>
          <w:sz w:val="28"/>
          <w:szCs w:val="28"/>
        </w:rPr>
        <w:t>субсидии</w:t>
      </w:r>
      <w:r w:rsidR="00D21129">
        <w:rPr>
          <w:rFonts w:ascii="Times New Roman" w:hAnsi="Times New Roman" w:cs="Times New Roman"/>
          <w:sz w:val="28"/>
          <w:szCs w:val="28"/>
        </w:rPr>
        <w:t xml:space="preserve"> из бюджета Мамадышского муниципального района Республики Татарстан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4606AA"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="004606AA"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4606AA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="00486A0B" w:rsidRPr="00486A0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</w:t>
      </w:r>
      <w:r w:rsidR="004606AA" w:rsidRPr="00486A0B">
        <w:rPr>
          <w:rFonts w:ascii="Times New Roman" w:hAnsi="Times New Roman" w:cs="Times New Roman"/>
          <w:sz w:val="28"/>
          <w:szCs w:val="28"/>
        </w:rPr>
        <w:t xml:space="preserve">в сельские населенные пункты, либо рабочие поселки, либо поселки городского типа, либо города с населением до 50 тыс. человек </w:t>
      </w:r>
      <w:r w:rsidR="00486A0B" w:rsidRPr="00486A0B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 w:rsidR="00486A0B">
        <w:rPr>
          <w:rFonts w:ascii="Times New Roman" w:hAnsi="Times New Roman" w:cs="Times New Roman"/>
          <w:sz w:val="28"/>
          <w:szCs w:val="28"/>
        </w:rPr>
        <w:t xml:space="preserve"> (далее – субсидия и молодые специалисты)</w:t>
      </w:r>
      <w:r w:rsidRPr="00486A0B">
        <w:rPr>
          <w:rFonts w:ascii="Times New Roman" w:hAnsi="Times New Roman" w:cs="Times New Roman"/>
          <w:sz w:val="28"/>
          <w:szCs w:val="28"/>
        </w:rPr>
        <w:t>.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2. </w:t>
      </w:r>
      <w:r w:rsidR="00486A0B">
        <w:rPr>
          <w:rFonts w:ascii="Times New Roman" w:hAnsi="Times New Roman" w:cs="Times New Roman"/>
          <w:sz w:val="28"/>
          <w:szCs w:val="28"/>
        </w:rPr>
        <w:t>Субсидия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E141E1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="00E141E1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 w:cs="Times New Roman"/>
          <w:sz w:val="28"/>
          <w:szCs w:val="28"/>
        </w:rPr>
        <w:t xml:space="preserve">, являющимся гражданами Российской Федерации, прибывшим (переехавшим) на работу </w:t>
      </w:r>
      <w:r w:rsidR="004606AA" w:rsidRPr="00486A0B">
        <w:rPr>
          <w:rFonts w:ascii="Times New Roman" w:hAnsi="Times New Roman" w:cs="Times New Roman"/>
          <w:sz w:val="28"/>
          <w:szCs w:val="28"/>
        </w:rPr>
        <w:t>в сельские населенные пункты, либо рабочие поселки, либо поселки городского типа, либо города с населением до 50 тыс. человек</w:t>
      </w:r>
      <w:r w:rsidR="00486A0B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</w:t>
      </w:r>
      <w:r w:rsidR="00486A0B" w:rsidRPr="004606AA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4606AA">
        <w:rPr>
          <w:rFonts w:ascii="Times New Roman" w:hAnsi="Times New Roman" w:cs="Times New Roman"/>
          <w:sz w:val="28"/>
          <w:szCs w:val="28"/>
        </w:rPr>
        <w:t xml:space="preserve">и заключившим трудовой договор с медицинской организацией, подведомственной Министерству здравоохранения Республики Татарстан (далее - медицинские организации),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</w:t>
      </w:r>
      <w:r w:rsidR="005409F1">
        <w:rPr>
          <w:rFonts w:ascii="Times New Roman" w:hAnsi="Times New Roman" w:cs="Times New Roman"/>
          <w:sz w:val="28"/>
          <w:szCs w:val="28"/>
        </w:rPr>
        <w:t xml:space="preserve">и не имеющими собственного жилья для проживания по месту осуществления трудовой деятельности, </w:t>
      </w:r>
      <w:r w:rsidRPr="004606AA">
        <w:rPr>
          <w:rFonts w:ascii="Times New Roman" w:hAnsi="Times New Roman" w:cs="Times New Roman"/>
          <w:sz w:val="28"/>
          <w:szCs w:val="28"/>
        </w:rPr>
        <w:t>в размере: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 w:rsidRPr="00486A0B">
        <w:rPr>
          <w:rFonts w:ascii="Times New Roman" w:hAnsi="Times New Roman" w:cs="Times New Roman"/>
          <w:sz w:val="28"/>
          <w:szCs w:val="28"/>
        </w:rPr>
        <w:t>1,</w:t>
      </w:r>
      <w:r w:rsidR="00285775">
        <w:rPr>
          <w:rFonts w:ascii="Times New Roman" w:hAnsi="Times New Roman" w:cs="Times New Roman"/>
          <w:sz w:val="28"/>
          <w:szCs w:val="28"/>
        </w:rPr>
        <w:t>2</w:t>
      </w:r>
      <w:r w:rsidRPr="00486A0B">
        <w:rPr>
          <w:rFonts w:ascii="Times New Roman" w:hAnsi="Times New Roman" w:cs="Times New Roman"/>
          <w:sz w:val="28"/>
          <w:szCs w:val="28"/>
        </w:rPr>
        <w:t xml:space="preserve"> млн рублей для </w:t>
      </w:r>
      <w:r w:rsidR="00285775"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Pr="00486A0B">
        <w:rPr>
          <w:rFonts w:ascii="Times New Roman" w:hAnsi="Times New Roman" w:cs="Times New Roman"/>
          <w:sz w:val="28"/>
          <w:szCs w:val="28"/>
        </w:rPr>
        <w:t>, прибывших (переехавших) на работу в сельские населенные пункты, либо рабочие поселки, либо поселки городского типа в соответствии с перечнем удаленных и труднодоступных территорий Республики Татарстан, утвержденным постановлением Кабинета Министров Республики Татарстан;</w:t>
      </w:r>
    </w:p>
    <w:p w:rsidR="0073341F" w:rsidRPr="00486A0B" w:rsidRDefault="00285775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 млн рублей для </w:t>
      </w:r>
      <w:r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="0073341F" w:rsidRPr="00486A0B">
        <w:rPr>
          <w:rFonts w:ascii="Times New Roman" w:hAnsi="Times New Roman" w:cs="Times New Roman"/>
          <w:sz w:val="28"/>
          <w:szCs w:val="28"/>
        </w:rPr>
        <w:t>, прибывших (переехавших) на работу в сельские населенные пункты, либо рабочие поселки, либо поселки городского типа, за исключением указанных в абзаце втором настоящего пункта, либо города с населением до 50 тыс. человек.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3. </w:t>
      </w:r>
      <w:r w:rsidR="00285775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(далее – Исполком) </w:t>
      </w:r>
      <w:r w:rsidRPr="00486A0B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по предоставлению </w:t>
      </w:r>
      <w:r w:rsidR="00285775">
        <w:rPr>
          <w:rFonts w:ascii="Times New Roman" w:hAnsi="Times New Roman" w:cs="Times New Roman"/>
          <w:sz w:val="28"/>
          <w:szCs w:val="28"/>
        </w:rPr>
        <w:t>субсидии молодым специалистам</w:t>
      </w:r>
      <w:r w:rsidRPr="00486A0B">
        <w:rPr>
          <w:rFonts w:ascii="Times New Roman" w:hAnsi="Times New Roman" w:cs="Times New Roman"/>
          <w:sz w:val="28"/>
          <w:szCs w:val="28"/>
        </w:rPr>
        <w:t xml:space="preserve"> и по заключению договоров о </w:t>
      </w:r>
      <w:r w:rsidRPr="00486A0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3E4666"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 w:rsidR="00285775"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молодым специалистам </w:t>
      </w:r>
      <w:r w:rsidR="00285775" w:rsidRPr="00486A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85775">
        <w:rPr>
          <w:rFonts w:ascii="Times New Roman" w:hAnsi="Times New Roman" w:cs="Times New Roman"/>
          <w:sz w:val="28"/>
          <w:szCs w:val="28"/>
        </w:rPr>
        <w:t>–</w:t>
      </w:r>
      <w:r w:rsidR="00285775" w:rsidRPr="00486A0B">
        <w:rPr>
          <w:rFonts w:ascii="Times New Roman" w:hAnsi="Times New Roman" w:cs="Times New Roman"/>
          <w:sz w:val="28"/>
          <w:szCs w:val="28"/>
        </w:rPr>
        <w:t xml:space="preserve"> договор)</w:t>
      </w:r>
      <w:r w:rsidRPr="00486A0B">
        <w:rPr>
          <w:rFonts w:ascii="Times New Roman" w:hAnsi="Times New Roman" w:cs="Times New Roman"/>
          <w:sz w:val="28"/>
          <w:szCs w:val="28"/>
        </w:rPr>
        <w:t>.</w:t>
      </w:r>
    </w:p>
    <w:p w:rsidR="0073341F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6. </w:t>
      </w:r>
      <w:r w:rsidR="00E141E1">
        <w:rPr>
          <w:rFonts w:ascii="Times New Roman" w:hAnsi="Times New Roman" w:cs="Times New Roman"/>
          <w:sz w:val="28"/>
          <w:szCs w:val="28"/>
        </w:rPr>
        <w:t>Молодой специалист</w:t>
      </w:r>
      <w:r w:rsidRPr="00486A0B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E141E1">
        <w:rPr>
          <w:rFonts w:ascii="Times New Roman" w:hAnsi="Times New Roman" w:cs="Times New Roman"/>
          <w:sz w:val="28"/>
          <w:szCs w:val="28"/>
        </w:rPr>
        <w:t>е</w:t>
      </w:r>
      <w:r w:rsidRPr="00486A0B">
        <w:rPr>
          <w:rFonts w:ascii="Times New Roman" w:hAnsi="Times New Roman" w:cs="Times New Roman"/>
          <w:sz w:val="28"/>
          <w:szCs w:val="28"/>
        </w:rPr>
        <w:t xml:space="preserve">т в </w:t>
      </w:r>
      <w:r w:rsidR="00285775">
        <w:rPr>
          <w:rFonts w:ascii="Times New Roman" w:hAnsi="Times New Roman" w:cs="Times New Roman"/>
          <w:sz w:val="28"/>
          <w:szCs w:val="28"/>
        </w:rPr>
        <w:t>Исполком</w:t>
      </w:r>
      <w:r w:rsidRPr="00486A0B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E141E1">
        <w:rPr>
          <w:rFonts w:ascii="Times New Roman" w:hAnsi="Times New Roman" w:cs="Times New Roman"/>
          <w:sz w:val="28"/>
          <w:szCs w:val="28"/>
        </w:rPr>
        <w:t xml:space="preserve"> </w:t>
      </w:r>
      <w:r w:rsidRPr="00486A0B">
        <w:rPr>
          <w:rFonts w:ascii="Times New Roman" w:hAnsi="Times New Roman" w:cs="Times New Roman"/>
          <w:sz w:val="28"/>
          <w:szCs w:val="28"/>
        </w:rPr>
        <w:t>на заключение договора</w:t>
      </w:r>
      <w:r w:rsidR="00E141E1" w:rsidRPr="00E141E1">
        <w:rPr>
          <w:rFonts w:ascii="Times New Roman" w:hAnsi="Times New Roman" w:cs="Times New Roman"/>
          <w:sz w:val="28"/>
          <w:szCs w:val="28"/>
        </w:rPr>
        <w:t xml:space="preserve"> </w:t>
      </w:r>
      <w:r w:rsidR="00E141E1">
        <w:rPr>
          <w:rFonts w:ascii="Times New Roman" w:hAnsi="Times New Roman" w:cs="Times New Roman"/>
          <w:sz w:val="28"/>
          <w:szCs w:val="28"/>
        </w:rPr>
        <w:t xml:space="preserve">по форме, установленной настоящим Порядком, с приложением следующих </w:t>
      </w:r>
      <w:r w:rsidR="00E141E1" w:rsidRPr="00486A0B">
        <w:rPr>
          <w:rFonts w:ascii="Times New Roman" w:hAnsi="Times New Roman" w:cs="Times New Roman"/>
          <w:sz w:val="28"/>
          <w:szCs w:val="28"/>
        </w:rPr>
        <w:t>документ</w:t>
      </w:r>
      <w:r w:rsidR="00E141E1">
        <w:rPr>
          <w:rFonts w:ascii="Times New Roman" w:hAnsi="Times New Roman" w:cs="Times New Roman"/>
          <w:sz w:val="28"/>
          <w:szCs w:val="28"/>
        </w:rPr>
        <w:t>ов:</w:t>
      </w:r>
    </w:p>
    <w:p w:rsidR="00E141E1" w:rsidRDefault="00BF069D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9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069D">
        <w:rPr>
          <w:rFonts w:ascii="Times New Roman" w:hAnsi="Times New Roman" w:cs="Times New Roman"/>
          <w:sz w:val="28"/>
          <w:szCs w:val="28"/>
        </w:rPr>
        <w:t xml:space="preserve"> диплома о получении высшего медицинского образования</w:t>
      </w:r>
      <w:r w:rsidR="00E141E1">
        <w:rPr>
          <w:rFonts w:ascii="Times New Roman" w:hAnsi="Times New Roman" w:cs="Times New Roman"/>
          <w:sz w:val="28"/>
          <w:szCs w:val="28"/>
        </w:rPr>
        <w:t>;</w:t>
      </w:r>
    </w:p>
    <w:p w:rsidR="00BF069D" w:rsidRPr="00BF069D" w:rsidRDefault="00BF069D" w:rsidP="00BF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9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069D">
        <w:rPr>
          <w:rFonts w:ascii="Times New Roman" w:hAnsi="Times New Roman" w:cs="Times New Roman"/>
          <w:sz w:val="28"/>
          <w:szCs w:val="28"/>
        </w:rPr>
        <w:t xml:space="preserve"> трудового договора с 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F0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BF069D">
        <w:rPr>
          <w:rFonts w:ascii="Times New Roman" w:hAnsi="Times New Roman" w:cs="Times New Roman"/>
          <w:sz w:val="28"/>
          <w:szCs w:val="28"/>
        </w:rPr>
        <w:t>;</w:t>
      </w:r>
    </w:p>
    <w:p w:rsidR="00BF069D" w:rsidRPr="00BF069D" w:rsidRDefault="00BF069D" w:rsidP="00BF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9D">
        <w:rPr>
          <w:rFonts w:ascii="Times New Roman" w:hAnsi="Times New Roman" w:cs="Times New Roman"/>
          <w:sz w:val="28"/>
          <w:szCs w:val="28"/>
        </w:rPr>
        <w:t>выписка из личного банковского счета;</w:t>
      </w:r>
    </w:p>
    <w:p w:rsidR="00BF069D" w:rsidRPr="00BF069D" w:rsidRDefault="00BF069D" w:rsidP="00BF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9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069D">
        <w:rPr>
          <w:rFonts w:ascii="Times New Roman" w:hAnsi="Times New Roman" w:cs="Times New Roman"/>
          <w:sz w:val="28"/>
          <w:szCs w:val="28"/>
        </w:rPr>
        <w:t xml:space="preserve"> приказа о приеме на работу;</w:t>
      </w:r>
    </w:p>
    <w:p w:rsidR="00BF069D" w:rsidRDefault="00BF069D" w:rsidP="00BF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ИНН;</w:t>
      </w:r>
    </w:p>
    <w:p w:rsidR="00BF069D" w:rsidRPr="00BF069D" w:rsidRDefault="00BF069D" w:rsidP="00BF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СНИЛС;</w:t>
      </w:r>
    </w:p>
    <w:p w:rsidR="00E141E1" w:rsidRDefault="00E141E1" w:rsidP="00BF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работы;</w:t>
      </w:r>
    </w:p>
    <w:p w:rsidR="005409F1" w:rsidRPr="00486A0B" w:rsidRDefault="00BF069D" w:rsidP="005409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работодателя</w:t>
      </w:r>
      <w:r w:rsidR="005409F1">
        <w:rPr>
          <w:rFonts w:ascii="Times New Roman" w:hAnsi="Times New Roman" w:cs="Times New Roman"/>
          <w:sz w:val="28"/>
          <w:szCs w:val="28"/>
        </w:rPr>
        <w:t>.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7. </w:t>
      </w:r>
      <w:r w:rsidR="004606AA"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285775">
        <w:rPr>
          <w:rFonts w:ascii="Times New Roman" w:hAnsi="Times New Roman" w:cs="Times New Roman"/>
          <w:sz w:val="28"/>
          <w:szCs w:val="28"/>
        </w:rPr>
        <w:t>Исполкомом</w:t>
      </w:r>
      <w:r w:rsidRPr="00486A0B">
        <w:rPr>
          <w:rFonts w:ascii="Times New Roman" w:hAnsi="Times New Roman" w:cs="Times New Roman"/>
          <w:sz w:val="28"/>
          <w:szCs w:val="28"/>
        </w:rPr>
        <w:t xml:space="preserve"> однократно в соответствии с договором</w:t>
      </w:r>
      <w:r w:rsidR="00601935">
        <w:rPr>
          <w:rFonts w:ascii="Times New Roman" w:hAnsi="Times New Roman" w:cs="Times New Roman"/>
          <w:sz w:val="28"/>
          <w:szCs w:val="28"/>
        </w:rPr>
        <w:t>, по форме, установленной настоящим Порядком</w:t>
      </w:r>
      <w:r w:rsidRPr="00486A0B">
        <w:rPr>
          <w:rFonts w:ascii="Times New Roman" w:hAnsi="Times New Roman" w:cs="Times New Roman"/>
          <w:sz w:val="28"/>
          <w:szCs w:val="28"/>
        </w:rPr>
        <w:t xml:space="preserve">, по которому </w:t>
      </w:r>
      <w:r w:rsidR="00285775">
        <w:rPr>
          <w:rFonts w:ascii="Times New Roman" w:hAnsi="Times New Roman" w:cs="Times New Roman"/>
          <w:sz w:val="28"/>
          <w:szCs w:val="28"/>
        </w:rPr>
        <w:t>молодой специал</w:t>
      </w:r>
      <w:r w:rsidR="004606AA">
        <w:rPr>
          <w:rFonts w:ascii="Times New Roman" w:hAnsi="Times New Roman" w:cs="Times New Roman"/>
          <w:sz w:val="28"/>
          <w:szCs w:val="28"/>
        </w:rPr>
        <w:t>и</w:t>
      </w:r>
      <w:r w:rsidR="00285775">
        <w:rPr>
          <w:rFonts w:ascii="Times New Roman" w:hAnsi="Times New Roman" w:cs="Times New Roman"/>
          <w:sz w:val="28"/>
          <w:szCs w:val="28"/>
        </w:rPr>
        <w:t>ст</w:t>
      </w:r>
      <w:r w:rsidRPr="00486A0B">
        <w:rPr>
          <w:rFonts w:ascii="Times New Roman" w:hAnsi="Times New Roman" w:cs="Times New Roman"/>
          <w:sz w:val="28"/>
          <w:szCs w:val="28"/>
        </w:rPr>
        <w:t xml:space="preserve"> принимает обязательства: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а) исполнять трудовые обязанности в течение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="00285775">
        <w:rPr>
          <w:rFonts w:ascii="Times New Roman" w:hAnsi="Times New Roman" w:cs="Times New Roman"/>
          <w:sz w:val="28"/>
          <w:szCs w:val="28"/>
        </w:rPr>
        <w:t xml:space="preserve"> </w:t>
      </w:r>
      <w:r w:rsidRPr="00486A0B">
        <w:rPr>
          <w:rFonts w:ascii="Times New Roman" w:hAnsi="Times New Roman" w:cs="Times New Roman"/>
          <w:sz w:val="28"/>
          <w:szCs w:val="28"/>
        </w:rPr>
        <w:t>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Федерации);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б) возвратить в течение 30 рабочих дней со дня прекращения трудового договора в доход бюджета </w:t>
      </w:r>
      <w:r w:rsidR="00285775"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района </w:t>
      </w:r>
      <w:r w:rsidRPr="00486A0B">
        <w:rPr>
          <w:rFonts w:ascii="Times New Roman" w:hAnsi="Times New Roman" w:cs="Times New Roman"/>
          <w:sz w:val="28"/>
          <w:szCs w:val="28"/>
        </w:rPr>
        <w:t xml:space="preserve">Республики Татарстан часть </w:t>
      </w:r>
      <w:r w:rsidR="004606AA"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неотработанному периоду со дня прекращения трудового договора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Pr="00486A0B">
        <w:rPr>
          <w:rFonts w:ascii="Times New Roman" w:hAnsi="Times New Roman" w:cs="Times New Roman"/>
          <w:sz w:val="28"/>
          <w:szCs w:val="28"/>
        </w:rPr>
        <w:t>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</w:t>
      </w:r>
      <w:r w:rsidR="00FE3C22">
        <w:rPr>
          <w:rFonts w:ascii="Times New Roman" w:hAnsi="Times New Roman" w:cs="Times New Roman"/>
          <w:sz w:val="28"/>
          <w:szCs w:val="28"/>
        </w:rPr>
        <w:t>)</w:t>
      </w:r>
      <w:r w:rsidRPr="00486A0B">
        <w:rPr>
          <w:rFonts w:ascii="Times New Roman" w:hAnsi="Times New Roman" w:cs="Times New Roman"/>
          <w:sz w:val="28"/>
          <w:szCs w:val="28"/>
        </w:rPr>
        <w:t>;</w:t>
      </w:r>
    </w:p>
    <w:p w:rsidR="0073341F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в) возвратить в течение 30 рабочих дней со дня прекращения трудового договора в доход бюджета </w:t>
      </w:r>
      <w:r w:rsidR="00285775"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района </w:t>
      </w:r>
      <w:r w:rsidRPr="00486A0B">
        <w:rPr>
          <w:rFonts w:ascii="Times New Roman" w:hAnsi="Times New Roman" w:cs="Times New Roman"/>
          <w:sz w:val="28"/>
          <w:szCs w:val="28"/>
        </w:rPr>
        <w:t xml:space="preserve">Республики Татарстан часть </w:t>
      </w:r>
      <w:r w:rsidR="00285775"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</w:t>
      </w:r>
      <w:r w:rsidR="00285775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="000E593E">
        <w:rPr>
          <w:rFonts w:ascii="Times New Roman" w:hAnsi="Times New Roman" w:cs="Times New Roman"/>
          <w:sz w:val="28"/>
          <w:szCs w:val="28"/>
        </w:rPr>
        <w:t>);</w:t>
      </w:r>
    </w:p>
    <w:p w:rsidR="000E593E" w:rsidRPr="00486A0B" w:rsidRDefault="000E593E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позднее 14 дней после регистрации права собственности на объект недвижимости приобретенный либо построенный в соответствии с целями получения субсидии направить в Исполком соответствующую копию выписки из государственного реестра недвижимости</w:t>
      </w:r>
      <w:r w:rsidR="004A2680">
        <w:rPr>
          <w:rFonts w:ascii="Times New Roman" w:hAnsi="Times New Roman" w:cs="Times New Roman"/>
          <w:sz w:val="28"/>
          <w:szCs w:val="28"/>
        </w:rPr>
        <w:t>, подтверждающую целевое использование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41F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8. </w:t>
      </w:r>
      <w:r w:rsidR="003E4666">
        <w:rPr>
          <w:rFonts w:ascii="Times New Roman" w:hAnsi="Times New Roman" w:cs="Times New Roman"/>
          <w:sz w:val="28"/>
          <w:szCs w:val="28"/>
        </w:rPr>
        <w:t>Исполком</w:t>
      </w:r>
      <w:r w:rsidRPr="00486A0B">
        <w:rPr>
          <w:rFonts w:ascii="Times New Roman" w:hAnsi="Times New Roman" w:cs="Times New Roman"/>
          <w:sz w:val="28"/>
          <w:szCs w:val="28"/>
        </w:rPr>
        <w:t xml:space="preserve"> перечисляет средства в форме субсидий </w:t>
      </w:r>
      <w:r w:rsidR="003E4666">
        <w:rPr>
          <w:rFonts w:ascii="Times New Roman" w:hAnsi="Times New Roman" w:cs="Times New Roman"/>
          <w:sz w:val="28"/>
          <w:szCs w:val="28"/>
        </w:rPr>
        <w:t>молодому специалисту на основании заключаемого договора</w:t>
      </w:r>
      <w:r w:rsidR="003E4666" w:rsidRPr="003E4666">
        <w:rPr>
          <w:rFonts w:ascii="Times New Roman" w:hAnsi="Times New Roman" w:cs="Times New Roman"/>
          <w:sz w:val="28"/>
          <w:szCs w:val="28"/>
        </w:rPr>
        <w:t xml:space="preserve"> </w:t>
      </w:r>
      <w:r w:rsidR="003E4666" w:rsidRPr="00486A0B">
        <w:rPr>
          <w:rFonts w:ascii="Times New Roman" w:hAnsi="Times New Roman" w:cs="Times New Roman"/>
          <w:sz w:val="28"/>
          <w:szCs w:val="28"/>
        </w:rPr>
        <w:t xml:space="preserve">на счет, открытый </w:t>
      </w:r>
      <w:r w:rsidR="003E4666">
        <w:rPr>
          <w:rFonts w:ascii="Times New Roman" w:hAnsi="Times New Roman" w:cs="Times New Roman"/>
          <w:sz w:val="28"/>
          <w:szCs w:val="28"/>
        </w:rPr>
        <w:t>молодым специалистом</w:t>
      </w:r>
      <w:r w:rsidR="003E4666" w:rsidRPr="00486A0B"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Pr="00486A0B">
        <w:rPr>
          <w:rFonts w:ascii="Times New Roman" w:hAnsi="Times New Roman" w:cs="Times New Roman"/>
          <w:sz w:val="28"/>
          <w:szCs w:val="28"/>
        </w:rPr>
        <w:t>.</w:t>
      </w:r>
    </w:p>
    <w:p w:rsidR="000E593E" w:rsidRPr="00486A0B" w:rsidRDefault="000E593E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финансирования: бюджет Мамадышского муниципального района Республики Татарстан.</w:t>
      </w:r>
    </w:p>
    <w:p w:rsidR="0073341F" w:rsidRPr="00486A0B" w:rsidRDefault="00BF069D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163"/>
      <w:bookmarkEnd w:id="3"/>
      <w:r>
        <w:rPr>
          <w:rFonts w:ascii="Times New Roman" w:hAnsi="Times New Roman" w:cs="Times New Roman"/>
          <w:sz w:val="28"/>
          <w:szCs w:val="28"/>
        </w:rPr>
        <w:t xml:space="preserve">Молодой специалист берет на себя обязательства по </w:t>
      </w:r>
      <w:r w:rsidR="0073341F" w:rsidRPr="00486A0B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 предоставленных средств при прекращении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 трудового договора с медицинской организацией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="0073341F" w:rsidRPr="00486A0B">
        <w:rPr>
          <w:rFonts w:ascii="Times New Roman" w:hAnsi="Times New Roman" w:cs="Times New Roman"/>
          <w:sz w:val="28"/>
          <w:szCs w:val="28"/>
        </w:rPr>
        <w:t>летнего срока (за исключением случаев прекращения трудового договора по основаниям, предусмотренным пунктом 8 части первой статьи 77, пунктами 5 - 7 части первой статьи 83 Трудового кодекса Российской Федерации)</w:t>
      </w:r>
      <w:r w:rsidR="000E593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E593E" w:rsidRPr="00486A0B">
        <w:rPr>
          <w:rFonts w:ascii="Times New Roman" w:hAnsi="Times New Roman" w:cs="Times New Roman"/>
          <w:sz w:val="28"/>
          <w:szCs w:val="28"/>
        </w:rPr>
        <w:t>в связи с призывом на военную службу (в соответствии с пунктом 1 части первой статьи 83 Трудового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E4666">
        <w:rPr>
          <w:rFonts w:ascii="Times New Roman" w:hAnsi="Times New Roman" w:cs="Times New Roman"/>
          <w:sz w:val="28"/>
          <w:szCs w:val="28"/>
        </w:rPr>
        <w:t>субсидии</w:t>
      </w:r>
      <w:r w:rsidR="0073341F" w:rsidRPr="00486A0B">
        <w:rPr>
          <w:rFonts w:ascii="Times New Roman" w:hAnsi="Times New Roman" w:cs="Times New Roman"/>
          <w:sz w:val="28"/>
          <w:szCs w:val="28"/>
        </w:rPr>
        <w:t>, рассчитанн</w:t>
      </w:r>
      <w:r w:rsidR="003E4666">
        <w:rPr>
          <w:rFonts w:ascii="Times New Roman" w:hAnsi="Times New Roman" w:cs="Times New Roman"/>
          <w:sz w:val="28"/>
          <w:szCs w:val="28"/>
        </w:rPr>
        <w:t>ой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 с даты прекращения трудового договора, пропорционально не отработанному </w:t>
      </w:r>
      <w:r w:rsidR="003E4666">
        <w:rPr>
          <w:rFonts w:ascii="Times New Roman" w:hAnsi="Times New Roman" w:cs="Times New Roman"/>
          <w:sz w:val="28"/>
          <w:szCs w:val="28"/>
        </w:rPr>
        <w:t>молодым специалистом</w:t>
      </w:r>
      <w:r w:rsidR="0073341F" w:rsidRPr="00486A0B">
        <w:rPr>
          <w:rFonts w:ascii="Times New Roman" w:hAnsi="Times New Roman" w:cs="Times New Roman"/>
          <w:sz w:val="28"/>
          <w:szCs w:val="28"/>
        </w:rPr>
        <w:t xml:space="preserve"> периоду.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4"/>
      <w:bookmarkEnd w:id="4"/>
      <w:r w:rsidRPr="00486A0B">
        <w:rPr>
          <w:rFonts w:ascii="Times New Roman" w:hAnsi="Times New Roman" w:cs="Times New Roman"/>
          <w:sz w:val="28"/>
          <w:szCs w:val="28"/>
        </w:rPr>
        <w:t>1</w:t>
      </w:r>
      <w:r w:rsidR="00BF069D">
        <w:rPr>
          <w:rFonts w:ascii="Times New Roman" w:hAnsi="Times New Roman" w:cs="Times New Roman"/>
          <w:sz w:val="28"/>
          <w:szCs w:val="28"/>
        </w:rPr>
        <w:t>0</w:t>
      </w:r>
      <w:r w:rsidRPr="00486A0B">
        <w:rPr>
          <w:rFonts w:ascii="Times New Roman" w:hAnsi="Times New Roman" w:cs="Times New Roman"/>
          <w:sz w:val="28"/>
          <w:szCs w:val="28"/>
        </w:rPr>
        <w:t xml:space="preserve">. Предоставленные средства подлежат возврату в 15-дневный срок со дня получения соответствующего требования </w:t>
      </w:r>
      <w:r w:rsidR="00BF069D">
        <w:rPr>
          <w:rFonts w:ascii="Times New Roman" w:hAnsi="Times New Roman" w:cs="Times New Roman"/>
          <w:sz w:val="28"/>
          <w:szCs w:val="28"/>
        </w:rPr>
        <w:t xml:space="preserve">от </w:t>
      </w:r>
      <w:r w:rsidR="003E4666">
        <w:rPr>
          <w:rFonts w:ascii="Times New Roman" w:hAnsi="Times New Roman" w:cs="Times New Roman"/>
          <w:sz w:val="28"/>
          <w:szCs w:val="28"/>
        </w:rPr>
        <w:t>Исполкома</w:t>
      </w:r>
      <w:r w:rsidRPr="00486A0B">
        <w:rPr>
          <w:rFonts w:ascii="Times New Roman" w:hAnsi="Times New Roman" w:cs="Times New Roman"/>
          <w:sz w:val="28"/>
          <w:szCs w:val="28"/>
        </w:rPr>
        <w:t xml:space="preserve"> в случае выявления фактов, указанных в пункте </w:t>
      </w:r>
      <w:r w:rsidR="00BF069D">
        <w:rPr>
          <w:rFonts w:ascii="Times New Roman" w:hAnsi="Times New Roman" w:cs="Times New Roman"/>
          <w:sz w:val="28"/>
          <w:szCs w:val="28"/>
        </w:rPr>
        <w:t>9</w:t>
      </w:r>
      <w:r w:rsidRPr="00486A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При нарушении срока возврата средств получателями средств </w:t>
      </w:r>
      <w:r w:rsidR="003E4666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486A0B">
        <w:rPr>
          <w:rFonts w:ascii="Times New Roman" w:hAnsi="Times New Roman" w:cs="Times New Roman"/>
          <w:sz w:val="28"/>
          <w:szCs w:val="28"/>
        </w:rPr>
        <w:t>в 30-дневный срок со дня окончания срока, установленного абзацем первым настоящего пункта, принимает меры по взысканию указанных средств в бюджет</w:t>
      </w:r>
      <w:r w:rsidR="003E4666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Pr="00486A0B">
        <w:rPr>
          <w:rFonts w:ascii="Times New Roman" w:hAnsi="Times New Roman" w:cs="Times New Roman"/>
          <w:sz w:val="28"/>
          <w:szCs w:val="28"/>
        </w:rPr>
        <w:t xml:space="preserve"> Республики Татарстан в порядке, установленном законодательством.</w:t>
      </w:r>
    </w:p>
    <w:p w:rsidR="0073341F" w:rsidRPr="00486A0B" w:rsidRDefault="0073341F" w:rsidP="00486A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13. Контроль за целевым использованием бюджетных средств возлагается на </w:t>
      </w:r>
      <w:r w:rsidR="007C28E3">
        <w:rPr>
          <w:rFonts w:ascii="Times New Roman" w:hAnsi="Times New Roman" w:cs="Times New Roman"/>
          <w:sz w:val="28"/>
          <w:szCs w:val="28"/>
        </w:rPr>
        <w:t>Контроль-счетную</w:t>
      </w:r>
      <w:r w:rsidR="003E4666">
        <w:rPr>
          <w:rFonts w:ascii="Times New Roman" w:hAnsi="Times New Roman" w:cs="Times New Roman"/>
          <w:sz w:val="28"/>
          <w:szCs w:val="28"/>
        </w:rPr>
        <w:t xml:space="preserve"> палату Мамадышского муниципального района</w:t>
      </w:r>
      <w:r w:rsidRPr="00486A0B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41F" w:rsidRPr="00486A0B" w:rsidRDefault="0073341F" w:rsidP="00486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69D" w:rsidRDefault="00BF069D" w:rsidP="00BF069D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409F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Порядку</w:t>
      </w:r>
      <w:r w:rsidRPr="00486A0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</w:p>
    <w:p w:rsidR="00BF069D" w:rsidRPr="00BF069D" w:rsidRDefault="00BF069D" w:rsidP="00BF069D">
      <w:pPr>
        <w:pStyle w:val="a3"/>
        <w:ind w:left="56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69D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BF069D" w:rsidRDefault="00BF069D" w:rsidP="00BF0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69D" w:rsidRDefault="00BF069D" w:rsidP="00BF069D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Исполнительного комитета Мамадышского муниципального района Республики Татарстан</w:t>
      </w:r>
    </w:p>
    <w:p w:rsidR="00341D95" w:rsidRDefault="00341D95" w:rsidP="00BF069D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Дарземанову</w:t>
      </w:r>
      <w:proofErr w:type="spellEnd"/>
    </w:p>
    <w:p w:rsidR="00341D95" w:rsidRDefault="00341D95" w:rsidP="00BF069D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41D95" w:rsidRDefault="00341D95" w:rsidP="00BF069D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341D95" w:rsidRDefault="00341D95" w:rsidP="00BF069D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1D95" w:rsidRDefault="00341D95" w:rsidP="00341D95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1D95">
        <w:rPr>
          <w:rFonts w:ascii="Times New Roman" w:hAnsi="Times New Roman" w:cs="Times New Roman"/>
          <w:sz w:val="28"/>
          <w:szCs w:val="28"/>
          <w:vertAlign w:val="superscript"/>
        </w:rPr>
        <w:t>(ФИО заявителя)</w:t>
      </w:r>
    </w:p>
    <w:p w:rsidR="00341D95" w:rsidRDefault="00341D95" w:rsidP="00341D95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проживающего(-ей)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</w:p>
    <w:p w:rsidR="00341D95" w:rsidRDefault="00341D95" w:rsidP="00341D95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1D95" w:rsidRDefault="00341D95" w:rsidP="00341D95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41D95" w:rsidRDefault="00341D95" w:rsidP="00341D95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:rsidR="00BF069D" w:rsidRDefault="00BF069D" w:rsidP="00BF0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69D" w:rsidRDefault="00BF069D" w:rsidP="00BF0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получение субсидии</w:t>
      </w:r>
    </w:p>
    <w:p w:rsidR="00BF069D" w:rsidRDefault="00BF069D" w:rsidP="00BF06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D95" w:rsidRDefault="00341D95" w:rsidP="00341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предоставить мне субсидию на приобретение / строительство жилья (нужное подчеркнуть), в связи с </w:t>
      </w:r>
      <w:r w:rsidRPr="00486A0B">
        <w:rPr>
          <w:rFonts w:ascii="Times New Roman" w:hAnsi="Times New Roman" w:cs="Times New Roman"/>
          <w:sz w:val="28"/>
          <w:szCs w:val="28"/>
        </w:rPr>
        <w:t>прибы</w:t>
      </w:r>
      <w:r>
        <w:rPr>
          <w:rFonts w:ascii="Times New Roman" w:hAnsi="Times New Roman" w:cs="Times New Roman"/>
          <w:sz w:val="28"/>
          <w:szCs w:val="28"/>
        </w:rPr>
        <w:t>тием</w:t>
      </w:r>
      <w:r w:rsidRPr="00486A0B">
        <w:rPr>
          <w:rFonts w:ascii="Times New Roman" w:hAnsi="Times New Roman" w:cs="Times New Roman"/>
          <w:sz w:val="28"/>
          <w:szCs w:val="28"/>
        </w:rPr>
        <w:t xml:space="preserve"> (перее</w:t>
      </w:r>
      <w:r>
        <w:rPr>
          <w:rFonts w:ascii="Times New Roman" w:hAnsi="Times New Roman" w:cs="Times New Roman"/>
          <w:sz w:val="28"/>
          <w:szCs w:val="28"/>
        </w:rPr>
        <w:t>здом</w:t>
      </w:r>
      <w:r w:rsidRPr="00486A0B">
        <w:rPr>
          <w:rFonts w:ascii="Times New Roman" w:hAnsi="Times New Roman" w:cs="Times New Roman"/>
          <w:sz w:val="28"/>
          <w:szCs w:val="28"/>
        </w:rPr>
        <w:t xml:space="preserve">) на работу в </w:t>
      </w:r>
      <w:r>
        <w:rPr>
          <w:rFonts w:ascii="Times New Roman" w:hAnsi="Times New Roman" w:cs="Times New Roman"/>
          <w:sz w:val="28"/>
          <w:szCs w:val="28"/>
        </w:rPr>
        <w:t>сельскую местность в соответствии с трудовым договором, заключенным между мной и ____________________________ от ________ №____ и отсутствием собственного жилья для проживания по месту осуществления трудовой деятельности. С условиями получения субсидии ознакомлен(-а).</w:t>
      </w:r>
    </w:p>
    <w:p w:rsidR="00341D95" w:rsidRDefault="00341D95" w:rsidP="00341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1D95" w:rsidRDefault="00341D95" w:rsidP="005409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5409F1" w:rsidRPr="00BF069D">
        <w:rPr>
          <w:rFonts w:ascii="Times New Roman" w:hAnsi="Times New Roman" w:cs="Times New Roman"/>
          <w:sz w:val="28"/>
          <w:szCs w:val="28"/>
        </w:rPr>
        <w:t>копи</w:t>
      </w:r>
      <w:r w:rsidR="005409F1">
        <w:rPr>
          <w:rFonts w:ascii="Times New Roman" w:hAnsi="Times New Roman" w:cs="Times New Roman"/>
          <w:sz w:val="28"/>
          <w:szCs w:val="28"/>
        </w:rPr>
        <w:t>я</w:t>
      </w:r>
      <w:r w:rsidR="005409F1" w:rsidRPr="00BF069D">
        <w:rPr>
          <w:rFonts w:ascii="Times New Roman" w:hAnsi="Times New Roman" w:cs="Times New Roman"/>
          <w:sz w:val="28"/>
          <w:szCs w:val="28"/>
        </w:rPr>
        <w:t xml:space="preserve"> диплома о получении высшего медицинского образования</w:t>
      </w:r>
      <w:r w:rsidR="005409F1">
        <w:rPr>
          <w:rFonts w:ascii="Times New Roman" w:hAnsi="Times New Roman" w:cs="Times New Roman"/>
          <w:sz w:val="28"/>
          <w:szCs w:val="28"/>
        </w:rPr>
        <w:t xml:space="preserve">, </w:t>
      </w:r>
      <w:r w:rsidR="005409F1" w:rsidRPr="00BF069D">
        <w:rPr>
          <w:rFonts w:ascii="Times New Roman" w:hAnsi="Times New Roman" w:cs="Times New Roman"/>
          <w:sz w:val="28"/>
          <w:szCs w:val="28"/>
        </w:rPr>
        <w:t>копи</w:t>
      </w:r>
      <w:r w:rsidR="005409F1">
        <w:rPr>
          <w:rFonts w:ascii="Times New Roman" w:hAnsi="Times New Roman" w:cs="Times New Roman"/>
          <w:sz w:val="28"/>
          <w:szCs w:val="28"/>
        </w:rPr>
        <w:t>я</w:t>
      </w:r>
      <w:r w:rsidR="005409F1" w:rsidRPr="00BF069D">
        <w:rPr>
          <w:rFonts w:ascii="Times New Roman" w:hAnsi="Times New Roman" w:cs="Times New Roman"/>
          <w:sz w:val="28"/>
          <w:szCs w:val="28"/>
        </w:rPr>
        <w:t xml:space="preserve"> трудового договора с медицинск</w:t>
      </w:r>
      <w:r w:rsidR="005409F1">
        <w:rPr>
          <w:rFonts w:ascii="Times New Roman" w:hAnsi="Times New Roman" w:cs="Times New Roman"/>
          <w:sz w:val="28"/>
          <w:szCs w:val="28"/>
        </w:rPr>
        <w:t>ой</w:t>
      </w:r>
      <w:r w:rsidR="005409F1" w:rsidRPr="00BF069D">
        <w:rPr>
          <w:rFonts w:ascii="Times New Roman" w:hAnsi="Times New Roman" w:cs="Times New Roman"/>
          <w:sz w:val="28"/>
          <w:szCs w:val="28"/>
        </w:rPr>
        <w:t xml:space="preserve"> </w:t>
      </w:r>
      <w:r w:rsidR="005409F1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5409F1" w:rsidRPr="00BF069D">
        <w:rPr>
          <w:rFonts w:ascii="Times New Roman" w:hAnsi="Times New Roman" w:cs="Times New Roman"/>
          <w:sz w:val="28"/>
          <w:szCs w:val="28"/>
        </w:rPr>
        <w:t>выписка из личного банковского счета</w:t>
      </w:r>
      <w:r w:rsidR="005409F1">
        <w:rPr>
          <w:rFonts w:ascii="Times New Roman" w:hAnsi="Times New Roman" w:cs="Times New Roman"/>
          <w:sz w:val="28"/>
          <w:szCs w:val="28"/>
        </w:rPr>
        <w:t xml:space="preserve">, </w:t>
      </w:r>
      <w:r w:rsidR="005409F1" w:rsidRPr="00BF069D">
        <w:rPr>
          <w:rFonts w:ascii="Times New Roman" w:hAnsi="Times New Roman" w:cs="Times New Roman"/>
          <w:sz w:val="28"/>
          <w:szCs w:val="28"/>
        </w:rPr>
        <w:t>копи</w:t>
      </w:r>
      <w:r w:rsidR="005409F1">
        <w:rPr>
          <w:rFonts w:ascii="Times New Roman" w:hAnsi="Times New Roman" w:cs="Times New Roman"/>
          <w:sz w:val="28"/>
          <w:szCs w:val="28"/>
        </w:rPr>
        <w:t>я</w:t>
      </w:r>
      <w:r w:rsidR="005409F1" w:rsidRPr="00BF069D">
        <w:rPr>
          <w:rFonts w:ascii="Times New Roman" w:hAnsi="Times New Roman" w:cs="Times New Roman"/>
          <w:sz w:val="28"/>
          <w:szCs w:val="28"/>
        </w:rPr>
        <w:t xml:space="preserve"> приказа о приеме на работу</w:t>
      </w:r>
      <w:r w:rsidR="005409F1">
        <w:rPr>
          <w:rFonts w:ascii="Times New Roman" w:hAnsi="Times New Roman" w:cs="Times New Roman"/>
          <w:sz w:val="28"/>
          <w:szCs w:val="28"/>
        </w:rPr>
        <w:t>, копия ИНН, копия СНИЛС, характеристика с места работы, ходатайство работодателя.</w:t>
      </w:r>
    </w:p>
    <w:p w:rsidR="00341D95" w:rsidRDefault="00341D95" w:rsidP="00341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1D95" w:rsidRDefault="00341D95" w:rsidP="00341D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___________/ ___________</w:t>
      </w:r>
    </w:p>
    <w:p w:rsidR="005409F1" w:rsidRDefault="005409F1" w:rsidP="00540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41D9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341D95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ФИО</w:t>
      </w:r>
    </w:p>
    <w:p w:rsidR="005409F1" w:rsidRDefault="005409F1" w:rsidP="005409F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409F1" w:rsidRDefault="005409F1" w:rsidP="005409F1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2 к Порядку</w:t>
      </w:r>
      <w:r w:rsidRPr="00486A0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</w:p>
    <w:p w:rsidR="005409F1" w:rsidRDefault="005409F1" w:rsidP="005409F1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F069D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5409F1" w:rsidRDefault="005409F1" w:rsidP="00540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9F1" w:rsidRDefault="005409F1" w:rsidP="00540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Pr="00540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9F1" w:rsidRDefault="005409F1" w:rsidP="00540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6A0B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</w:p>
    <w:p w:rsidR="005409F1" w:rsidRDefault="005409F1" w:rsidP="00540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</w:t>
      </w:r>
    </w:p>
    <w:p w:rsidR="005409F1" w:rsidRDefault="005409F1" w:rsidP="005409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1935" w:rsidRDefault="00D21129" w:rsidP="00601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Мамадыш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 2022 года</w:t>
      </w:r>
    </w:p>
    <w:p w:rsidR="00D21129" w:rsidRDefault="00D21129" w:rsidP="00601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1129" w:rsidRDefault="00D21129" w:rsidP="00D21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Исполнительный комитет Мамадышского муниципального района Республики Татарстан, именуемое в дальнейшем «Исполком», в лице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129">
        <w:rPr>
          <w:rFonts w:ascii="Times New Roman" w:hAnsi="Times New Roman" w:cs="Times New Roman"/>
          <w:sz w:val="28"/>
          <w:szCs w:val="28"/>
        </w:rPr>
        <w:t>Ильшат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1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129">
        <w:rPr>
          <w:rFonts w:ascii="Times New Roman" w:hAnsi="Times New Roman" w:cs="Times New Roman"/>
          <w:sz w:val="28"/>
          <w:szCs w:val="28"/>
        </w:rPr>
        <w:t>Миннасхатович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действующего на основании Положения, с одной стороны и _________________________________, паспорт _____________, выданный ________________________________, именуемый в дальнейшем «Получатель», с другой стороны, заключили настоящий договор о нижеследующем:</w:t>
      </w:r>
    </w:p>
    <w:p w:rsidR="00D21129" w:rsidRDefault="00D21129" w:rsidP="00D211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1129" w:rsidRDefault="00D21129" w:rsidP="00B304E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D21129" w:rsidRDefault="00D21129" w:rsidP="00D2112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в размере 1 200 000 (один миллион двести тысяч) рублей осуществляется молодому специалисту</w:t>
      </w:r>
      <w:r w:rsidR="00B304E4"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A0B">
        <w:rPr>
          <w:rFonts w:ascii="Times New Roman" w:hAnsi="Times New Roman" w:cs="Times New Roman"/>
          <w:sz w:val="28"/>
          <w:szCs w:val="28"/>
        </w:rPr>
        <w:t>прибывш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86A0B">
        <w:rPr>
          <w:rFonts w:ascii="Times New Roman" w:hAnsi="Times New Roman" w:cs="Times New Roman"/>
          <w:sz w:val="28"/>
          <w:szCs w:val="28"/>
        </w:rPr>
        <w:t xml:space="preserve"> (переехавш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86A0B">
        <w:rPr>
          <w:rFonts w:ascii="Times New Roman" w:hAnsi="Times New Roman" w:cs="Times New Roman"/>
          <w:sz w:val="28"/>
          <w:szCs w:val="28"/>
        </w:rPr>
        <w:t>) на работу в сельские населенные пункты, либо рабочие поселки, либо поселки городского типа в соответствии с перечнем удаленных и труднодоступных территорий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</w:t>
      </w:r>
      <w:r w:rsidRPr="00486A0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486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жилья </w:t>
      </w:r>
      <w:r w:rsidRPr="00486A0B">
        <w:rPr>
          <w:rFonts w:ascii="Times New Roman" w:hAnsi="Times New Roman" w:cs="Times New Roman"/>
          <w:sz w:val="28"/>
          <w:szCs w:val="28"/>
        </w:rPr>
        <w:t>молодым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в сфере здравоохранения</w:t>
      </w:r>
      <w:r w:rsidRPr="00486A0B">
        <w:rPr>
          <w:rFonts w:ascii="Times New Roman" w:hAnsi="Times New Roman" w:cs="Times New Roman"/>
          <w:sz w:val="28"/>
          <w:szCs w:val="28"/>
        </w:rPr>
        <w:t>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129" w:rsidRDefault="00D21129" w:rsidP="00D2112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субсидии предоставляется Получателю один раз за весь период трудовой деятельности.</w:t>
      </w:r>
    </w:p>
    <w:p w:rsidR="00D21129" w:rsidRDefault="00D21129" w:rsidP="00D2112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возврата Получателем выплаты в связи с прекращением договора с </w:t>
      </w:r>
      <w:r w:rsidR="00B304E4" w:rsidRPr="004606AA">
        <w:rPr>
          <w:rFonts w:ascii="Times New Roman" w:hAnsi="Times New Roman" w:cs="Times New Roman"/>
          <w:sz w:val="28"/>
          <w:szCs w:val="28"/>
        </w:rPr>
        <w:t>медицинской организацией, подведомственной Министерству здравоохранения Республики Татарстан</w:t>
      </w:r>
      <w:r w:rsidR="00B304E4">
        <w:rPr>
          <w:rFonts w:ascii="Times New Roman" w:hAnsi="Times New Roman" w:cs="Times New Roman"/>
          <w:sz w:val="28"/>
          <w:szCs w:val="28"/>
        </w:rPr>
        <w:t xml:space="preserve">,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="00B304E4">
        <w:rPr>
          <w:rFonts w:ascii="Times New Roman" w:hAnsi="Times New Roman" w:cs="Times New Roman"/>
          <w:sz w:val="28"/>
          <w:szCs w:val="28"/>
        </w:rPr>
        <w:t>летнего срока вторичное право на получение выплаты у Получателя не возникает.</w:t>
      </w:r>
    </w:p>
    <w:p w:rsidR="000E593E" w:rsidRDefault="000E593E" w:rsidP="000E593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04E4" w:rsidRDefault="00B304E4" w:rsidP="00B304E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Обязанности сторон</w:t>
      </w:r>
    </w:p>
    <w:p w:rsidR="00D21129" w:rsidRDefault="00B304E4" w:rsidP="00B304E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 обязуется:</w:t>
      </w:r>
    </w:p>
    <w:p w:rsidR="00B304E4" w:rsidRDefault="00B304E4" w:rsidP="00B304E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субсидию в размере 1 200 000 (один миллион двести тысяч) рублей на счет Получателя, указанный в разделе 5 настоящего договора в течение десяти рабочих дней с даты заключения настоящего договора.</w:t>
      </w:r>
    </w:p>
    <w:p w:rsidR="00B304E4" w:rsidRDefault="00B304E4" w:rsidP="00B304E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получения, возврата субсидии Получателем.</w:t>
      </w:r>
    </w:p>
    <w:p w:rsidR="00B304E4" w:rsidRDefault="00B304E4" w:rsidP="00B304E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Получателю отпуска по уходу за ребенком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о продлении срока действия данного договора.</w:t>
      </w:r>
    </w:p>
    <w:p w:rsidR="00B304E4" w:rsidRDefault="00B304E4" w:rsidP="00B304E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уведомления от Получателя о прекращении трудового договора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летнего срока отработки, направить Получателю требование о возврате субсидии с указанием сроков возврата, реквизитов счета для возврата, но не позднее </w:t>
      </w:r>
      <w:r w:rsidR="00AA2B4F">
        <w:rPr>
          <w:rFonts w:ascii="Times New Roman" w:hAnsi="Times New Roman" w:cs="Times New Roman"/>
          <w:sz w:val="28"/>
          <w:szCs w:val="28"/>
        </w:rPr>
        <w:t>трех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получения уведомления.</w:t>
      </w:r>
    </w:p>
    <w:p w:rsidR="00B304E4" w:rsidRDefault="00B304E4" w:rsidP="00B304E4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 возврата субсидии Получателем в добровольном порядке </w:t>
      </w:r>
      <w:r w:rsidR="00AA2B4F">
        <w:rPr>
          <w:rFonts w:ascii="Times New Roman" w:hAnsi="Times New Roman" w:cs="Times New Roman"/>
          <w:sz w:val="28"/>
          <w:szCs w:val="28"/>
        </w:rPr>
        <w:t>по истечении тридцати дней, истребовать в судебном порядке полученную субсидию в соответствии с законодательством Российской Федерации.</w:t>
      </w:r>
    </w:p>
    <w:p w:rsidR="00AA2B4F" w:rsidRDefault="00AA2B4F" w:rsidP="00AA2B4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обязуется:</w:t>
      </w:r>
    </w:p>
    <w:p w:rsidR="00AA2B4F" w:rsidRDefault="00AA2B4F" w:rsidP="00AA2B4F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Исполкому достоверные сведения, которые подтверждают его право на получение субсидии.</w:t>
      </w:r>
    </w:p>
    <w:p w:rsidR="00AA2B4F" w:rsidRDefault="00AA2B4F" w:rsidP="00AA2B4F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лет работать по основному месту работы на условиях </w:t>
      </w:r>
      <w:r w:rsidRPr="004606AA">
        <w:rPr>
          <w:rFonts w:ascii="Times New Roman" w:hAnsi="Times New Roman" w:cs="Times New Roman"/>
          <w:sz w:val="28"/>
          <w:szCs w:val="28"/>
        </w:rPr>
        <w:t>полного рабочего дня с продолжительностью рабочего времени, установленной в соответствии со статьей 350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данной категории работников, в соответствии с трудовым договором, заключенным с соответствующей медицинской организацией.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FE3C22" w:rsidRDefault="00AA2B4F" w:rsidP="00FE3C22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Получателю отпуска по уходу за ребенком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>летнего срока отработки, заключить дополнительное соглашение с Исполкомом о продлении срока действия данного договора.</w:t>
      </w:r>
    </w:p>
    <w:p w:rsidR="00FE3C22" w:rsidRPr="00FE3C22" w:rsidRDefault="00FE3C22" w:rsidP="00FE3C22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C22">
        <w:rPr>
          <w:rFonts w:ascii="Times New Roman" w:hAnsi="Times New Roman" w:cs="Times New Roman"/>
          <w:sz w:val="28"/>
          <w:szCs w:val="28"/>
        </w:rPr>
        <w:t>Уведомить</w:t>
      </w:r>
      <w:r>
        <w:rPr>
          <w:rFonts w:ascii="Times New Roman" w:hAnsi="Times New Roman" w:cs="Times New Roman"/>
          <w:sz w:val="28"/>
          <w:szCs w:val="28"/>
        </w:rPr>
        <w:t xml:space="preserve"> в трехдневный срок</w:t>
      </w:r>
      <w:r w:rsidRPr="00FE3C22">
        <w:rPr>
          <w:rFonts w:ascii="Times New Roman" w:hAnsi="Times New Roman" w:cs="Times New Roman"/>
          <w:sz w:val="28"/>
          <w:szCs w:val="28"/>
        </w:rPr>
        <w:t xml:space="preserve"> Исполком о прекращении трудового договора с медицинской организацией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Pr="00FE3C22">
        <w:rPr>
          <w:rFonts w:ascii="Times New Roman" w:hAnsi="Times New Roman" w:cs="Times New Roman"/>
          <w:sz w:val="28"/>
          <w:szCs w:val="28"/>
        </w:rPr>
        <w:t>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C22">
        <w:rPr>
          <w:rFonts w:ascii="Times New Roman" w:hAnsi="Times New Roman" w:cs="Times New Roman"/>
          <w:sz w:val="28"/>
          <w:szCs w:val="28"/>
        </w:rPr>
        <w:t>а также в связи с призывом на военную службу (в соответствии с пунктом 1 части первой статьи 83 Трудового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B4F" w:rsidRDefault="00FE3C22" w:rsidP="00577127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C22">
        <w:rPr>
          <w:rFonts w:ascii="Times New Roman" w:hAnsi="Times New Roman" w:cs="Times New Roman"/>
          <w:sz w:val="28"/>
          <w:szCs w:val="28"/>
        </w:rPr>
        <w:t xml:space="preserve">Возвратить в течение 30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требования Исполкома, направленного Получателю в соответствии с </w:t>
      </w:r>
      <w:r w:rsidRPr="00FE3C22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2.1.4 настоящего договора,</w:t>
      </w:r>
      <w:r w:rsidRPr="00FE3C22">
        <w:rPr>
          <w:rFonts w:ascii="Times New Roman" w:hAnsi="Times New Roman" w:cs="Times New Roman"/>
          <w:sz w:val="28"/>
          <w:szCs w:val="28"/>
        </w:rPr>
        <w:t xml:space="preserve"> часть субсидии, рассчитанной пропорционально неотработанному периоду со дня прекращения трудового договора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Pr="00FE3C22">
        <w:rPr>
          <w:rFonts w:ascii="Times New Roman" w:hAnsi="Times New Roman" w:cs="Times New Roman"/>
          <w:sz w:val="28"/>
          <w:szCs w:val="28"/>
        </w:rPr>
        <w:t xml:space="preserve">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</w:t>
      </w:r>
      <w:r w:rsidRPr="00FE3C22">
        <w:rPr>
          <w:rFonts w:ascii="Times New Roman" w:hAnsi="Times New Roman" w:cs="Times New Roman"/>
          <w:sz w:val="28"/>
          <w:szCs w:val="28"/>
        </w:rPr>
        <w:lastRenderedPageBreak/>
        <w:t>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Получателя)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C22" w:rsidRDefault="005726B6" w:rsidP="00577127">
      <w:pPr>
        <w:pStyle w:val="a3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3218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дней после регистрации права собственности на объект недвижимости приобретенный либо построенный в соответствии с целями получения субсидии направить в Исполком соответствующую копию выписки из государственного реестра недвижимости.</w:t>
      </w:r>
    </w:p>
    <w:p w:rsidR="005726B6" w:rsidRDefault="005726B6" w:rsidP="00572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26B6" w:rsidRDefault="005726B6" w:rsidP="005726B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5726B6" w:rsidRDefault="005726B6" w:rsidP="005726B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заключается сроком на 3 года и действует с даты подписания его Сторонами.</w:t>
      </w:r>
    </w:p>
    <w:p w:rsidR="005726B6" w:rsidRDefault="005726B6" w:rsidP="0092496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B6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по соглашению Сторон путем заключения соответствующего соглашения в связи с прекращени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E3C22">
        <w:rPr>
          <w:rFonts w:ascii="Times New Roman" w:hAnsi="Times New Roman" w:cs="Times New Roman"/>
          <w:sz w:val="28"/>
          <w:szCs w:val="28"/>
        </w:rPr>
        <w:t xml:space="preserve"> трудового договора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FE3C22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 w:rsidRPr="00FE3C22">
        <w:rPr>
          <w:rFonts w:ascii="Times New Roman" w:hAnsi="Times New Roman" w:cs="Times New Roman"/>
          <w:sz w:val="28"/>
          <w:szCs w:val="28"/>
        </w:rPr>
        <w:t>летнего срока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6B6" w:rsidRDefault="005726B6" w:rsidP="0092496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изменения и дополнения к настоящему договору считаются действительными при условии, что они совершены в письменной форме и подписаны </w:t>
      </w:r>
      <w:r w:rsidR="00D3218F">
        <w:rPr>
          <w:rFonts w:ascii="Times New Roman" w:hAnsi="Times New Roman" w:cs="Times New Roman"/>
          <w:sz w:val="28"/>
          <w:szCs w:val="28"/>
        </w:rPr>
        <w:t>Сторонами.</w:t>
      </w:r>
    </w:p>
    <w:p w:rsidR="00D3218F" w:rsidRDefault="00D3218F" w:rsidP="00D32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18F" w:rsidRDefault="00D3218F" w:rsidP="00D3218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D3218F" w:rsidRDefault="00D3218F" w:rsidP="00D321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D3218F" w:rsidRDefault="00D3218F" w:rsidP="00D321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несет ответственность за неисполнение обязанностей, предусмотренных настоящим договором по возврату субсидии в случае прекращения трудового договора с медицинской организацией до истечения </w:t>
      </w:r>
      <w:r w:rsidR="0049438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летнего срока </w:t>
      </w:r>
      <w:r w:rsidRPr="00FE3C22">
        <w:rPr>
          <w:rFonts w:ascii="Times New Roman" w:hAnsi="Times New Roman" w:cs="Times New Roman"/>
          <w:sz w:val="28"/>
          <w:szCs w:val="28"/>
        </w:rPr>
        <w:t>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18F" w:rsidRDefault="00D3218F" w:rsidP="00D321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в связи с невыполнением обязательств по настоящему договору споров, они разрешаются путем переговоров, а при недостижения согласия – в судебном порядке.</w:t>
      </w:r>
    </w:p>
    <w:p w:rsidR="00D3218F" w:rsidRDefault="00D3218F" w:rsidP="00D321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D3218F" w:rsidRDefault="00D3218F" w:rsidP="00D321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D3218F" w:rsidRDefault="00D3218F" w:rsidP="00D321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стороне, неурегулированные настоящим договором, регулируются действующим законодательством Российской Федерации.</w:t>
      </w:r>
    </w:p>
    <w:p w:rsidR="00D3218F" w:rsidRDefault="00D3218F" w:rsidP="00D3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218F" w:rsidRDefault="000E593E" w:rsidP="00D3218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Адреса,</w:t>
      </w:r>
      <w:r w:rsidR="00D3218F">
        <w:rPr>
          <w:rFonts w:ascii="Times New Roman" w:hAnsi="Times New Roman" w:cs="Times New Roman"/>
          <w:sz w:val="28"/>
          <w:szCs w:val="28"/>
        </w:rPr>
        <w:t xml:space="preserve"> реквизиты</w:t>
      </w:r>
      <w:r>
        <w:rPr>
          <w:rFonts w:ascii="Times New Roman" w:hAnsi="Times New Roman" w:cs="Times New Roman"/>
          <w:sz w:val="28"/>
          <w:szCs w:val="28"/>
        </w:rPr>
        <w:t xml:space="preserve"> и подписи</w:t>
      </w:r>
      <w:r w:rsidR="00D3218F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D3218F" w:rsidRDefault="00D3218F" w:rsidP="00D3218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3218F" w:rsidTr="00D3218F">
        <w:tc>
          <w:tcPr>
            <w:tcW w:w="5098" w:type="dxa"/>
          </w:tcPr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Мамадышского муниципального района Республики Татарстан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5098" w:type="dxa"/>
          </w:tcPr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Получатель: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ИНН, СНИЛС,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D3218F" w:rsidRDefault="00D3218F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</w:tr>
      <w:tr w:rsidR="000E593E" w:rsidTr="00D3218F">
        <w:tc>
          <w:tcPr>
            <w:tcW w:w="5098" w:type="dxa"/>
          </w:tcPr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E" w:rsidRDefault="009C4158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ФИО</w:t>
            </w:r>
            <w:bookmarkStart w:id="5" w:name="_GoBack"/>
            <w:bookmarkEnd w:id="5"/>
          </w:p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E" w:rsidRDefault="000E593E" w:rsidP="00D321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93E" w:rsidRDefault="000E593E" w:rsidP="000E5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___________________ФИО</w:t>
            </w:r>
          </w:p>
        </w:tc>
      </w:tr>
    </w:tbl>
    <w:p w:rsidR="00D3218F" w:rsidRDefault="00D3218F" w:rsidP="00D32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18F" w:rsidRPr="00D3218F" w:rsidRDefault="00D3218F" w:rsidP="00D321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218F" w:rsidRPr="00D3218F" w:rsidSect="004865A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D3A62"/>
    <w:multiLevelType w:val="multilevel"/>
    <w:tmpl w:val="55B0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1F"/>
    <w:rsid w:val="000E593E"/>
    <w:rsid w:val="00285775"/>
    <w:rsid w:val="003013D8"/>
    <w:rsid w:val="00341D95"/>
    <w:rsid w:val="003E4666"/>
    <w:rsid w:val="004400AF"/>
    <w:rsid w:val="004606AA"/>
    <w:rsid w:val="004865A1"/>
    <w:rsid w:val="00486A0B"/>
    <w:rsid w:val="00494382"/>
    <w:rsid w:val="004A2680"/>
    <w:rsid w:val="005409F1"/>
    <w:rsid w:val="005726B6"/>
    <w:rsid w:val="00601935"/>
    <w:rsid w:val="006B3296"/>
    <w:rsid w:val="0073341F"/>
    <w:rsid w:val="007C28E3"/>
    <w:rsid w:val="009C4158"/>
    <w:rsid w:val="00AA2B4F"/>
    <w:rsid w:val="00B304E4"/>
    <w:rsid w:val="00BF069D"/>
    <w:rsid w:val="00D21129"/>
    <w:rsid w:val="00D3218F"/>
    <w:rsid w:val="00D701F6"/>
    <w:rsid w:val="00E141E1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8258"/>
  <w15:chartTrackingRefBased/>
  <w15:docId w15:val="{0717DE9E-7A51-4C61-8548-813C0DC7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865A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12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3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943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43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USER</cp:lastModifiedBy>
  <cp:revision>4</cp:revision>
  <dcterms:created xsi:type="dcterms:W3CDTF">2022-07-06T05:54:00Z</dcterms:created>
  <dcterms:modified xsi:type="dcterms:W3CDTF">2022-07-06T05:55:00Z</dcterms:modified>
</cp:coreProperties>
</file>