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84467A" w:rsidRPr="004A232B" w:rsidTr="0084467A">
        <w:trPr>
          <w:trHeight w:val="1736"/>
        </w:trPr>
        <w:tc>
          <w:tcPr>
            <w:tcW w:w="992" w:type="dxa"/>
          </w:tcPr>
          <w:p w:rsidR="0084467A" w:rsidRPr="004A232B" w:rsidRDefault="0084467A" w:rsidP="004573CF">
            <w:pPr>
              <w:ind w:hanging="392"/>
              <w:rPr>
                <w:sz w:val="28"/>
              </w:rPr>
            </w:pPr>
          </w:p>
        </w:tc>
        <w:tc>
          <w:tcPr>
            <w:tcW w:w="850" w:type="dxa"/>
          </w:tcPr>
          <w:p w:rsidR="0084467A" w:rsidRPr="004A232B" w:rsidRDefault="0084467A" w:rsidP="004573CF">
            <w:pPr>
              <w:rPr>
                <w:sz w:val="28"/>
              </w:rPr>
            </w:pPr>
          </w:p>
        </w:tc>
      </w:tr>
      <w:tr w:rsidR="0084467A" w:rsidRPr="0005711A" w:rsidTr="0084467A">
        <w:tc>
          <w:tcPr>
            <w:tcW w:w="992" w:type="dxa"/>
          </w:tcPr>
          <w:p w:rsidR="0084467A" w:rsidRPr="004A232B" w:rsidRDefault="0084467A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84467A" w:rsidRPr="00644583" w:rsidRDefault="0084467A" w:rsidP="004573CF">
            <w:pPr>
              <w:rPr>
                <w:sz w:val="28"/>
              </w:rPr>
            </w:pPr>
          </w:p>
        </w:tc>
      </w:tr>
      <w:tr w:rsidR="0084467A" w:rsidRPr="0005711A" w:rsidTr="0084467A">
        <w:trPr>
          <w:trHeight w:val="799"/>
        </w:trPr>
        <w:tc>
          <w:tcPr>
            <w:tcW w:w="992" w:type="dxa"/>
          </w:tcPr>
          <w:p w:rsidR="0084467A" w:rsidRPr="00644583" w:rsidRDefault="0084467A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84467A" w:rsidRPr="00BF431B" w:rsidRDefault="0084467A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в </w:t>
      </w:r>
      <w:r w:rsidRPr="00764585">
        <w:rPr>
          <w:rFonts w:eastAsiaTheme="minorEastAsia"/>
          <w:sz w:val="28"/>
          <w:szCs w:val="28"/>
        </w:rPr>
        <w:t xml:space="preserve"> муниципальн</w:t>
      </w:r>
      <w:r>
        <w:rPr>
          <w:rFonts w:eastAsiaTheme="minorEastAsia"/>
          <w:sz w:val="28"/>
          <w:szCs w:val="28"/>
        </w:rPr>
        <w:t>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Default="004F401B" w:rsidP="004F401B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4F401B" w:rsidRPr="00764585" w:rsidRDefault="004F401B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№163  от 27.04.2020 года  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2020-2022 годы»</w:t>
      </w:r>
      <w:r w:rsidR="00540E99">
        <w:rPr>
          <w:rFonts w:eastAsiaTheme="minorEastAsia"/>
          <w:sz w:val="28"/>
          <w:szCs w:val="28"/>
        </w:rPr>
        <w:t xml:space="preserve"> (с изменениями: от 13.11.2020 года постановление №396, от 12.03.2021 года постановление №100, от 08.12.2021 года постановление № 390</w:t>
      </w:r>
      <w:r w:rsidR="002340C7">
        <w:rPr>
          <w:rFonts w:eastAsiaTheme="minorEastAsia"/>
          <w:sz w:val="28"/>
          <w:szCs w:val="28"/>
        </w:rPr>
        <w:t>,</w:t>
      </w:r>
      <w:r w:rsidR="002340C7" w:rsidRPr="002340C7">
        <w:rPr>
          <w:rFonts w:eastAsiaTheme="minorEastAsia"/>
          <w:sz w:val="28"/>
          <w:szCs w:val="28"/>
        </w:rPr>
        <w:t xml:space="preserve"> </w:t>
      </w:r>
      <w:r w:rsidR="002340C7">
        <w:rPr>
          <w:rFonts w:eastAsiaTheme="minorEastAsia"/>
          <w:sz w:val="28"/>
          <w:szCs w:val="28"/>
        </w:rPr>
        <w:t>от 28.03.2022 года постановление №</w:t>
      </w:r>
      <w:r w:rsidR="00075FCF">
        <w:rPr>
          <w:rFonts w:eastAsiaTheme="minorEastAsia"/>
          <w:sz w:val="28"/>
          <w:szCs w:val="28"/>
        </w:rPr>
        <w:t>88</w:t>
      </w:r>
      <w:r w:rsidR="00540E99">
        <w:rPr>
          <w:rFonts w:eastAsiaTheme="minorEastAsia"/>
          <w:sz w:val="28"/>
          <w:szCs w:val="28"/>
        </w:rPr>
        <w:t xml:space="preserve">) следующие </w:t>
      </w:r>
      <w:r w:rsidR="009A7A5B">
        <w:rPr>
          <w:rFonts w:eastAsiaTheme="minorEastAsia"/>
          <w:sz w:val="28"/>
          <w:szCs w:val="28"/>
        </w:rPr>
        <w:t xml:space="preserve">изменения и </w:t>
      </w:r>
      <w:r w:rsidR="00540E99">
        <w:rPr>
          <w:rFonts w:eastAsiaTheme="minorEastAsia"/>
          <w:sz w:val="28"/>
          <w:szCs w:val="28"/>
        </w:rPr>
        <w:t>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</w:p>
    <w:p w:rsidR="004573CF" w:rsidRPr="00B163B2" w:rsidRDefault="004573CF" w:rsidP="00767B02">
      <w:pPr>
        <w:jc w:val="both"/>
        <w:rPr>
          <w:sz w:val="28"/>
          <w:szCs w:val="28"/>
        </w:rPr>
      </w:pPr>
      <w:r w:rsidRPr="00B163B2">
        <w:rPr>
          <w:sz w:val="28"/>
          <w:szCs w:val="28"/>
        </w:rPr>
        <w:t>в  Мамадышском  муниципальном  районе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9601C5">
        <w:rPr>
          <w:rFonts w:eastAsiaTheme="minorEastAsia"/>
          <w:sz w:val="28"/>
          <w:szCs w:val="28"/>
        </w:rPr>
        <w:t xml:space="preserve">В 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2020-2022 годы</w:t>
      </w:r>
      <w:r w:rsidR="00E758E1">
        <w:rPr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 w:rsidR="00A33DDF">
        <w:rPr>
          <w:sz w:val="28"/>
          <w:szCs w:val="28"/>
        </w:rPr>
        <w:t>в разделе №5 «</w:t>
      </w:r>
      <w:r w:rsidR="00A33DDF" w:rsidRPr="009601C5">
        <w:rPr>
          <w:sz w:val="28"/>
          <w:szCs w:val="28"/>
        </w:rPr>
        <w:t>Развитие материально-технической базы</w:t>
      </w:r>
      <w:r w:rsidR="00A33DDF">
        <w:rPr>
          <w:sz w:val="28"/>
          <w:szCs w:val="28"/>
        </w:rPr>
        <w:t>», внести корректировку в  подпункт  5.9</w:t>
      </w:r>
      <w:r w:rsidR="009A7A5B">
        <w:rPr>
          <w:sz w:val="28"/>
          <w:szCs w:val="28"/>
        </w:rPr>
        <w:t xml:space="preserve"> (Приложение 2). </w:t>
      </w:r>
    </w:p>
    <w:p w:rsidR="00EE451E" w:rsidRPr="00EE451E" w:rsidRDefault="00EE451E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r>
        <w:rPr>
          <w:sz w:val="28"/>
          <w:szCs w:val="28"/>
          <w:lang w:val="en-US"/>
        </w:rPr>
        <w:t>http</w:t>
      </w:r>
      <w:r w:rsidRPr="00EE451E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mamadysh</w:t>
      </w:r>
      <w:r w:rsidRPr="00EE451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EE451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E451E">
        <w:rPr>
          <w:sz w:val="28"/>
          <w:szCs w:val="28"/>
        </w:rPr>
        <w:t>/.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 Республики  Татарстан  </w:t>
      </w:r>
      <w:r w:rsidR="004F401B" w:rsidRPr="00764585">
        <w:rPr>
          <w:sz w:val="28"/>
          <w:szCs w:val="28"/>
        </w:rPr>
        <w:t xml:space="preserve"> Хузязянова М.Р.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A33DDF" w:rsidRDefault="00A33DDF" w:rsidP="004F401B">
      <w:pPr>
        <w:jc w:val="both"/>
        <w:rPr>
          <w:sz w:val="28"/>
          <w:szCs w:val="28"/>
        </w:rPr>
      </w:pPr>
    </w:p>
    <w:p w:rsidR="005E3D54" w:rsidRDefault="00A33DDF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F401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F401B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</w:t>
      </w:r>
      <w:r w:rsidR="004F401B">
        <w:rPr>
          <w:sz w:val="28"/>
          <w:szCs w:val="28"/>
        </w:rPr>
        <w:t xml:space="preserve">   </w:t>
      </w:r>
      <w:r>
        <w:rPr>
          <w:sz w:val="28"/>
          <w:szCs w:val="28"/>
        </w:rPr>
        <w:t>В.И. Никитин</w:t>
      </w:r>
    </w:p>
    <w:p w:rsidR="0084467A" w:rsidRDefault="0084467A" w:rsidP="00767B02">
      <w:pPr>
        <w:jc w:val="both"/>
        <w:rPr>
          <w:sz w:val="28"/>
          <w:szCs w:val="28"/>
        </w:rPr>
      </w:pPr>
    </w:p>
    <w:p w:rsidR="0084467A" w:rsidRDefault="0084467A" w:rsidP="00767B02">
      <w:pPr>
        <w:jc w:val="both"/>
        <w:rPr>
          <w:sz w:val="28"/>
          <w:szCs w:val="28"/>
        </w:rPr>
      </w:pPr>
    </w:p>
    <w:p w:rsidR="0084467A" w:rsidRPr="00767B02" w:rsidRDefault="0084467A" w:rsidP="00767B02">
      <w:pPr>
        <w:jc w:val="both"/>
        <w:rPr>
          <w:sz w:val="28"/>
          <w:szCs w:val="28"/>
        </w:rPr>
      </w:pPr>
      <w:bookmarkStart w:id="0" w:name="_GoBack"/>
      <w:bookmarkEnd w:id="0"/>
    </w:p>
    <w:p w:rsidR="005E3D54" w:rsidRDefault="005E3D54" w:rsidP="004573CF">
      <w:pPr>
        <w:tabs>
          <w:tab w:val="left" w:pos="8029"/>
        </w:tabs>
      </w:pPr>
    </w:p>
    <w:p w:rsidR="00B77F45" w:rsidRDefault="004573CF" w:rsidP="005E3D54">
      <w:pPr>
        <w:tabs>
          <w:tab w:val="left" w:pos="8029"/>
        </w:tabs>
        <w:jc w:val="right"/>
      </w:pPr>
      <w:r>
        <w:lastRenderedPageBreak/>
        <w:t>Приложение №1</w:t>
      </w:r>
    </w:p>
    <w:p w:rsidR="00EE451E" w:rsidRDefault="00EE451E" w:rsidP="005E3D54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Республики Татарстан  №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573CF" w:rsidRPr="00180A96" w:rsidRDefault="004573CF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Финансирование Программы осуществля</w:t>
            </w:r>
            <w:r w:rsidR="009A7A5B">
              <w:rPr>
                <w:sz w:val="28"/>
                <w:szCs w:val="28"/>
              </w:rPr>
              <w:t>е</w:t>
            </w:r>
            <w:r w:rsidRPr="00180A96">
              <w:rPr>
                <w:sz w:val="28"/>
                <w:szCs w:val="28"/>
              </w:rPr>
              <w:t>тся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  <w:t>год -   64 830,1 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год -   6</w:t>
            </w:r>
            <w:r w:rsidR="00321207"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год -   </w:t>
            </w:r>
            <w:r w:rsidR="00457231">
              <w:rPr>
                <w:sz w:val="28"/>
                <w:szCs w:val="28"/>
              </w:rPr>
              <w:t>84 515,1</w:t>
            </w:r>
            <w:r w:rsidRPr="00180A96">
              <w:rPr>
                <w:sz w:val="28"/>
                <w:szCs w:val="28"/>
              </w:rPr>
              <w:t xml:space="preserve"> тыс.руб.</w:t>
            </w:r>
            <w:r w:rsidRPr="00180A96">
              <w:rPr>
                <w:sz w:val="28"/>
                <w:szCs w:val="28"/>
              </w:rPr>
              <w:br/>
            </w:r>
            <w:r w:rsidR="00BC2D54">
              <w:rPr>
                <w:sz w:val="28"/>
                <w:szCs w:val="28"/>
              </w:rPr>
              <w:t xml:space="preserve">в том числе </w:t>
            </w:r>
            <w:r w:rsidRPr="00180A96">
              <w:rPr>
                <w:sz w:val="28"/>
                <w:szCs w:val="28"/>
              </w:rPr>
              <w:t>республиканский бюджет: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 г.-  210,1   тыс.руб. (спортинвентарь)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г.-  </w:t>
            </w:r>
            <w:r w:rsidR="002E7341">
              <w:rPr>
                <w:sz w:val="28"/>
                <w:szCs w:val="28"/>
              </w:rPr>
              <w:t>2</w:t>
            </w:r>
            <w:r w:rsidR="00D43DBB">
              <w:rPr>
                <w:sz w:val="28"/>
                <w:szCs w:val="28"/>
              </w:rPr>
              <w:t>31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тыс.руб.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г.-  </w:t>
            </w:r>
            <w:r w:rsidR="00540E99">
              <w:rPr>
                <w:sz w:val="28"/>
                <w:szCs w:val="28"/>
              </w:rPr>
              <w:t>257,16</w:t>
            </w:r>
            <w:r w:rsidRPr="00180A96">
              <w:rPr>
                <w:sz w:val="28"/>
                <w:szCs w:val="28"/>
              </w:rPr>
              <w:t xml:space="preserve">   тыс.руб. (спортинвентарь)</w:t>
            </w:r>
          </w:p>
          <w:p w:rsidR="004573CF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 w:rsidR="00D43DBB"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г. – </w:t>
            </w:r>
            <w:r w:rsidR="00D43DBB"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2E7341" w:rsidRDefault="002E734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A33DDF" w:rsidRDefault="00A33DDF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50,0 тыс. руб. (спортинвентарь на вновь открываемые спортивные объекты)</w:t>
            </w:r>
          </w:p>
          <w:p w:rsidR="007569F0" w:rsidRDefault="007569F0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176,4 тыс. руб. (приобретение оборудования для обеспечения антитеррористической защищённости объектов спорта) </w:t>
            </w:r>
          </w:p>
          <w:p w:rsidR="00540E99" w:rsidRDefault="00540E99" w:rsidP="00540E99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80A9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273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A21CF9" w:rsidRDefault="00A21CF9" w:rsidP="00A33DDF">
      <w:pPr>
        <w:rPr>
          <w:rFonts w:ascii="Arial Black" w:hAnsi="Arial Black"/>
          <w:sz w:val="32"/>
          <w:szCs w:val="32"/>
        </w:rPr>
      </w:pPr>
    </w:p>
    <w:p w:rsidR="00457231" w:rsidRDefault="00457231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М.Р. Хузязянов</w:t>
      </w:r>
    </w:p>
    <w:p w:rsidR="00124B18" w:rsidRPr="004F401B" w:rsidRDefault="00124B18" w:rsidP="004F401B">
      <w:pPr>
        <w:sectPr w:rsidR="00124B18" w:rsidRPr="004F401B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767B02" w:rsidRDefault="00395013" w:rsidP="00395013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A33DDF" w:rsidRDefault="00A33DDF" w:rsidP="00767B02">
      <w:pPr>
        <w:tabs>
          <w:tab w:val="left" w:pos="8029"/>
        </w:tabs>
        <w:jc w:val="right"/>
      </w:pPr>
    </w:p>
    <w:p w:rsidR="00A33DDF" w:rsidRDefault="00A33DDF" w:rsidP="00A33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</w:t>
      </w:r>
      <w:r w:rsidR="002340C7">
        <w:rPr>
          <w:b/>
          <w:sz w:val="28"/>
          <w:szCs w:val="28"/>
        </w:rPr>
        <w:t xml:space="preserve"> </w:t>
      </w:r>
      <w:r w:rsidRPr="00764585">
        <w:rPr>
          <w:b/>
          <w:sz w:val="28"/>
          <w:szCs w:val="28"/>
        </w:rPr>
        <w:t>-</w:t>
      </w:r>
      <w:r w:rsidR="002340C7">
        <w:rPr>
          <w:b/>
          <w:sz w:val="28"/>
          <w:szCs w:val="28"/>
        </w:rPr>
        <w:t xml:space="preserve"> </w:t>
      </w:r>
      <w:r w:rsidRPr="00764585">
        <w:rPr>
          <w:b/>
          <w:sz w:val="28"/>
          <w:szCs w:val="28"/>
        </w:rPr>
        <w:t>технической базы</w:t>
      </w:r>
    </w:p>
    <w:p w:rsidR="00A33DDF" w:rsidRPr="00395013" w:rsidRDefault="00A33DDF" w:rsidP="00A33DDF">
      <w:pPr>
        <w:jc w:val="center"/>
        <w:rPr>
          <w:b/>
          <w:sz w:val="28"/>
          <w:szCs w:val="28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A33DDF" w:rsidRPr="00970E69" w:rsidTr="00D45455">
        <w:trPr>
          <w:cantSplit/>
          <w:trHeight w:val="304"/>
        </w:trPr>
        <w:tc>
          <w:tcPr>
            <w:tcW w:w="710" w:type="dxa"/>
            <w:vMerge w:val="restart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A33DDF" w:rsidRPr="00395013" w:rsidRDefault="00A33DDF" w:rsidP="00D45455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A33DDF" w:rsidRPr="00395013" w:rsidRDefault="00A33DDF" w:rsidP="00D4545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41" w:type="dxa"/>
            <w:gridSpan w:val="3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A33DDF" w:rsidRPr="00970E69" w:rsidTr="00D45455">
        <w:trPr>
          <w:cantSplit/>
          <w:trHeight w:val="326"/>
        </w:trPr>
        <w:tc>
          <w:tcPr>
            <w:tcW w:w="710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A33DDF" w:rsidRPr="00970E69" w:rsidRDefault="00A33DDF" w:rsidP="00D4545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1306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A33DDF" w:rsidRPr="00970E69" w:rsidTr="00D45455">
        <w:trPr>
          <w:cantSplit/>
          <w:trHeight w:val="338"/>
        </w:trPr>
        <w:tc>
          <w:tcPr>
            <w:tcW w:w="710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 w:rsidRPr="00DF2E6A">
              <w:rPr>
                <w:sz w:val="26"/>
                <w:szCs w:val="26"/>
              </w:rPr>
              <w:t>5.9</w:t>
            </w:r>
          </w:p>
        </w:tc>
        <w:tc>
          <w:tcPr>
            <w:tcW w:w="6804" w:type="dxa"/>
          </w:tcPr>
          <w:p w:rsidR="00A33DDF" w:rsidRPr="00DF2E6A" w:rsidRDefault="00A33DDF" w:rsidP="00D45455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оснащение оборудованием и инвентарем вновь открываемых спортивных объектов </w:t>
            </w:r>
            <w:r w:rsidRPr="00970E69">
              <w:rPr>
                <w:sz w:val="26"/>
                <w:szCs w:val="26"/>
              </w:rPr>
              <w:t>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A33DDF" w:rsidRPr="00DF2E6A" w:rsidRDefault="00A33DDF" w:rsidP="00A33D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2021- 2022 гг.</w:t>
            </w:r>
          </w:p>
        </w:tc>
        <w:tc>
          <w:tcPr>
            <w:tcW w:w="1984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06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A33DDF" w:rsidRDefault="00A33DDF" w:rsidP="00A33DDF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75FCF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40C7"/>
    <w:rsid w:val="00237BFD"/>
    <w:rsid w:val="0025144C"/>
    <w:rsid w:val="0025334A"/>
    <w:rsid w:val="00267C89"/>
    <w:rsid w:val="00297988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A6739"/>
    <w:rsid w:val="005A7820"/>
    <w:rsid w:val="005C6523"/>
    <w:rsid w:val="005E3D54"/>
    <w:rsid w:val="005F305A"/>
    <w:rsid w:val="00600DC3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214BA"/>
    <w:rsid w:val="0084467A"/>
    <w:rsid w:val="00871C66"/>
    <w:rsid w:val="008745DB"/>
    <w:rsid w:val="008B0CF9"/>
    <w:rsid w:val="008D1BA3"/>
    <w:rsid w:val="008E6897"/>
    <w:rsid w:val="009601C5"/>
    <w:rsid w:val="00970861"/>
    <w:rsid w:val="00970E69"/>
    <w:rsid w:val="009A3CAB"/>
    <w:rsid w:val="009A7A5B"/>
    <w:rsid w:val="009D47B2"/>
    <w:rsid w:val="00A21CF9"/>
    <w:rsid w:val="00A33AA0"/>
    <w:rsid w:val="00A33DDF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E451E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EE61A"/>
  <w15:docId w15:val="{996CFD66-73D1-4A74-A156-3747472A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475F-CDB1-4CB3-8D83-EFD38DCF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4370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2017-11-07T08:17:00Z</cp:lastPrinted>
  <dcterms:created xsi:type="dcterms:W3CDTF">2022-07-01T06:08:00Z</dcterms:created>
  <dcterms:modified xsi:type="dcterms:W3CDTF">2022-07-01T06:08:00Z</dcterms:modified>
</cp:coreProperties>
</file>