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934FC">
              <w:rPr>
                <w:sz w:val="28"/>
              </w:rPr>
              <w:t>_</w:t>
            </w:r>
            <w:r w:rsidR="00083A8E">
              <w:rPr>
                <w:sz w:val="28"/>
              </w:rPr>
              <w:t>_»_____________2021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8E3D04"/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30E9D" w:rsidTr="000700D7">
        <w:trPr>
          <w:trHeight w:val="1048"/>
        </w:trPr>
        <w:tc>
          <w:tcPr>
            <w:tcW w:w="6946" w:type="dxa"/>
            <w:hideMark/>
          </w:tcPr>
          <w:p w:rsidR="008E3D04" w:rsidRDefault="008E3D04" w:rsidP="00B765D4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730E9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б утверждении </w:t>
            </w:r>
            <w:r w:rsidR="0015236D">
              <w:rPr>
                <w:bCs/>
                <w:sz w:val="28"/>
                <w:szCs w:val="28"/>
              </w:rPr>
              <w:t>норматива стоимости</w:t>
            </w:r>
          </w:p>
          <w:p w:rsidR="0015236D" w:rsidRPr="0015236D" w:rsidRDefault="0015236D" w:rsidP="00C7401C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кв. м. общей площади жилья по Мамадышскому муниципальному району на </w:t>
            </w:r>
            <w:r w:rsidR="00C7401C">
              <w:rPr>
                <w:bCs/>
                <w:sz w:val="28"/>
                <w:szCs w:val="28"/>
                <w:lang w:val="en-US"/>
              </w:rPr>
              <w:t>I</w:t>
            </w:r>
            <w:r w:rsidR="00801762" w:rsidRPr="00801762">
              <w:rPr>
                <w:bCs/>
                <w:sz w:val="28"/>
                <w:szCs w:val="28"/>
              </w:rPr>
              <w:t xml:space="preserve"> </w:t>
            </w:r>
            <w:r w:rsidR="00801762" w:rsidRPr="0015236D">
              <w:rPr>
                <w:bCs/>
                <w:sz w:val="28"/>
                <w:szCs w:val="28"/>
              </w:rPr>
              <w:t>квартал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C7401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5236D" w:rsidRDefault="0015236D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 и на основании </w:t>
      </w:r>
      <w:r w:rsidRPr="00C92AB6">
        <w:rPr>
          <w:sz w:val="28"/>
          <w:szCs w:val="28"/>
        </w:rPr>
        <w:t>оценк</w:t>
      </w:r>
      <w:r>
        <w:rPr>
          <w:sz w:val="28"/>
          <w:szCs w:val="28"/>
        </w:rPr>
        <w:t xml:space="preserve">и </w:t>
      </w:r>
      <w:r w:rsidR="004F3805" w:rsidRPr="00C92AB6">
        <w:rPr>
          <w:sz w:val="28"/>
          <w:szCs w:val="28"/>
        </w:rPr>
        <w:t>НП</w:t>
      </w:r>
      <w:r w:rsidR="004F380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Союз оценщиков Республики </w:t>
      </w:r>
      <w:r w:rsidRPr="00C92AB6">
        <w:rPr>
          <w:sz w:val="28"/>
          <w:szCs w:val="28"/>
        </w:rPr>
        <w:t>Татарстан»</w:t>
      </w:r>
      <w:r w:rsidR="004F3805" w:rsidRPr="00C92AB6">
        <w:rPr>
          <w:sz w:val="28"/>
          <w:szCs w:val="28"/>
        </w:rPr>
        <w:t>. «Об определении диапазона цен</w:t>
      </w:r>
      <w:r w:rsidR="004F3805">
        <w:rPr>
          <w:sz w:val="28"/>
          <w:szCs w:val="28"/>
        </w:rPr>
        <w:t xml:space="preserve">» </w:t>
      </w:r>
      <w:r w:rsidR="004F3805" w:rsidRPr="00C92AB6">
        <w:rPr>
          <w:sz w:val="28"/>
          <w:szCs w:val="28"/>
        </w:rPr>
        <w:t xml:space="preserve">№ </w:t>
      </w:r>
      <w:r w:rsidR="004F3805">
        <w:rPr>
          <w:sz w:val="28"/>
          <w:szCs w:val="28"/>
        </w:rPr>
        <w:t>1</w:t>
      </w:r>
      <w:r w:rsidR="0099567A">
        <w:rPr>
          <w:sz w:val="28"/>
          <w:szCs w:val="28"/>
        </w:rPr>
        <w:t>1</w:t>
      </w:r>
      <w:r w:rsidR="004F3805" w:rsidRPr="00C92AB6">
        <w:rPr>
          <w:sz w:val="28"/>
          <w:szCs w:val="28"/>
        </w:rPr>
        <w:t xml:space="preserve"> от </w:t>
      </w:r>
      <w:r w:rsidR="0099567A">
        <w:rPr>
          <w:sz w:val="28"/>
          <w:szCs w:val="28"/>
        </w:rPr>
        <w:t>25</w:t>
      </w:r>
      <w:bookmarkStart w:id="0" w:name="_GoBack"/>
      <w:bookmarkEnd w:id="0"/>
      <w:r w:rsidR="004F3805">
        <w:rPr>
          <w:sz w:val="28"/>
          <w:szCs w:val="28"/>
        </w:rPr>
        <w:t>.0</w:t>
      </w:r>
      <w:r w:rsidR="00C7401C">
        <w:rPr>
          <w:sz w:val="28"/>
          <w:szCs w:val="28"/>
        </w:rPr>
        <w:t>1</w:t>
      </w:r>
      <w:r w:rsidR="004F3805">
        <w:rPr>
          <w:sz w:val="28"/>
          <w:szCs w:val="28"/>
        </w:rPr>
        <w:t>.202</w:t>
      </w:r>
      <w:r w:rsidR="00C7401C">
        <w:rPr>
          <w:sz w:val="28"/>
          <w:szCs w:val="28"/>
        </w:rPr>
        <w:t>2</w:t>
      </w:r>
      <w:r w:rsidR="004F3805">
        <w:rPr>
          <w:sz w:val="28"/>
          <w:szCs w:val="28"/>
        </w:rPr>
        <w:t xml:space="preserve"> </w:t>
      </w:r>
      <w:r w:rsidR="004F3805" w:rsidRPr="00C92AB6">
        <w:rPr>
          <w:sz w:val="28"/>
          <w:szCs w:val="28"/>
        </w:rPr>
        <w:t>г</w:t>
      </w:r>
      <w:r w:rsidR="00C7401C">
        <w:rPr>
          <w:sz w:val="28"/>
          <w:szCs w:val="28"/>
        </w:rPr>
        <w:t>.</w:t>
      </w:r>
      <w:r w:rsidRPr="00C92AB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Исполнительный комитет Мамадышского муниципального района Республики Татарстан постановляет</w:t>
      </w:r>
      <w:r w:rsidR="00B765D4">
        <w:rPr>
          <w:sz w:val="28"/>
          <w:szCs w:val="28"/>
        </w:rPr>
        <w:t>: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Норматив стоимости 1 кв. м. общей площади жилья по Мамадышскому району на </w:t>
      </w:r>
      <w:r w:rsidR="00C7401C">
        <w:rPr>
          <w:bCs/>
          <w:sz w:val="28"/>
          <w:szCs w:val="28"/>
          <w:lang w:val="en-US"/>
        </w:rPr>
        <w:t>I</w:t>
      </w:r>
      <w:r w:rsidRPr="001523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квартал 202</w:t>
      </w:r>
      <w:r w:rsidR="00C7401C" w:rsidRPr="00C7401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 принять равным </w:t>
      </w:r>
      <w:r w:rsidR="004F3805">
        <w:rPr>
          <w:sz w:val="28"/>
          <w:szCs w:val="28"/>
        </w:rPr>
        <w:t>2</w:t>
      </w:r>
      <w:r w:rsidR="00C7401C" w:rsidRPr="00C7401C">
        <w:rPr>
          <w:sz w:val="28"/>
          <w:szCs w:val="28"/>
        </w:rPr>
        <w:t>6</w:t>
      </w:r>
      <w:r w:rsidR="004F3805">
        <w:rPr>
          <w:sz w:val="28"/>
          <w:szCs w:val="28"/>
        </w:rPr>
        <w:t xml:space="preserve"> </w:t>
      </w:r>
      <w:r w:rsidR="00C7401C" w:rsidRPr="00C7401C">
        <w:rPr>
          <w:sz w:val="28"/>
          <w:szCs w:val="28"/>
        </w:rPr>
        <w:t>331</w:t>
      </w:r>
      <w:r w:rsidR="004F380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рублям.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A7890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AA7890">
        <w:rPr>
          <w:sz w:val="28"/>
          <w:szCs w:val="28"/>
          <w:u w:val="single"/>
        </w:rPr>
        <w:t xml:space="preserve"> </w:t>
      </w:r>
      <w:r w:rsidRPr="00AA7890">
        <w:rPr>
          <w:sz w:val="28"/>
          <w:szCs w:val="28"/>
        </w:rPr>
        <w:t xml:space="preserve">                                  в течение трех рабочих дней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B765D4" w:rsidRP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AA7890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>
        <w:rPr>
          <w:sz w:val="28"/>
          <w:szCs w:val="28"/>
        </w:rPr>
        <w:t>Никифорова Р.М.</w:t>
      </w:r>
    </w:p>
    <w:p w:rsidR="00B765D4" w:rsidRPr="00730E9D" w:rsidRDefault="00B765D4" w:rsidP="001523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5236D" w:rsidRPr="00730E9D" w:rsidRDefault="00C7401C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B765D4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B765D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765D4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B765D4">
        <w:rPr>
          <w:sz w:val="28"/>
          <w:szCs w:val="28"/>
        </w:rPr>
        <w:t xml:space="preserve">. </w:t>
      </w:r>
      <w:r>
        <w:rPr>
          <w:sz w:val="28"/>
          <w:szCs w:val="28"/>
        </w:rPr>
        <w:t>Никитин</w:t>
      </w:r>
    </w:p>
    <w:sectPr w:rsidR="0015236D" w:rsidRPr="00730E9D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C9" w:rsidRDefault="00593EC9">
      <w:r>
        <w:separator/>
      </w:r>
    </w:p>
  </w:endnote>
  <w:endnote w:type="continuationSeparator" w:id="0">
    <w:p w:rsidR="00593EC9" w:rsidRDefault="0059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C9" w:rsidRDefault="00593EC9">
      <w:r>
        <w:separator/>
      </w:r>
    </w:p>
  </w:footnote>
  <w:footnote w:type="continuationSeparator" w:id="0">
    <w:p w:rsidR="00593EC9" w:rsidRDefault="00593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5CF6"/>
    <w:rsid w:val="000A1542"/>
    <w:rsid w:val="000A70EB"/>
    <w:rsid w:val="000C0B1A"/>
    <w:rsid w:val="000C1C08"/>
    <w:rsid w:val="001047D9"/>
    <w:rsid w:val="00107FC2"/>
    <w:rsid w:val="00120C91"/>
    <w:rsid w:val="00131B46"/>
    <w:rsid w:val="00131DA6"/>
    <w:rsid w:val="00134788"/>
    <w:rsid w:val="0015236D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465CF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3EC9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01762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567A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66C16"/>
    <w:rsid w:val="00C67F28"/>
    <w:rsid w:val="00C7401C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13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13">
    <w:name w:val="Название Знак1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4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4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5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2">
    <w:basedOn w:val="a"/>
    <w:next w:val="af0"/>
    <w:link w:val="af3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3">
    <w:name w:val="Название Знак"/>
    <w:link w:val="af2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4">
    <w:name w:val="No Spacing"/>
    <w:link w:val="af5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6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page number"/>
    <w:rsid w:val="008E3D04"/>
  </w:style>
  <w:style w:type="paragraph" w:styleId="af7">
    <w:name w:val="footnote text"/>
    <w:basedOn w:val="a"/>
    <w:link w:val="af8"/>
    <w:rsid w:val="008E3D04"/>
  </w:style>
  <w:style w:type="character" w:customStyle="1" w:styleId="af8">
    <w:name w:val="Текст сноски Знак"/>
    <w:basedOn w:val="a0"/>
    <w:link w:val="af7"/>
    <w:rsid w:val="008E3D04"/>
  </w:style>
  <w:style w:type="character" w:styleId="af9">
    <w:name w:val="footnote reference"/>
    <w:rsid w:val="008E3D04"/>
    <w:rPr>
      <w:vertAlign w:val="superscript"/>
    </w:rPr>
  </w:style>
  <w:style w:type="paragraph" w:styleId="afa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b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c">
    <w:name w:val="Subtitle"/>
    <w:basedOn w:val="a"/>
    <w:next w:val="a"/>
    <w:link w:val="afd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d">
    <w:name w:val="Подзаголовок Знак"/>
    <w:basedOn w:val="a0"/>
    <w:link w:val="afc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e">
    <w:name w:val="Strong"/>
    <w:uiPriority w:val="22"/>
    <w:qFormat/>
    <w:rsid w:val="008E3D04"/>
    <w:rPr>
      <w:b/>
      <w:bCs/>
      <w:spacing w:val="0"/>
    </w:rPr>
  </w:style>
  <w:style w:type="character" w:styleId="aff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5">
    <w:name w:val="Без интервала Знак"/>
    <w:link w:val="af4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0">
    <w:name w:val="Intense Quote"/>
    <w:basedOn w:val="a"/>
    <w:next w:val="a"/>
    <w:link w:val="aff1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1">
    <w:name w:val="Выделенная цитата Знак"/>
    <w:basedOn w:val="a0"/>
    <w:link w:val="aff0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2">
    <w:name w:val="Subtle Emphasis"/>
    <w:uiPriority w:val="99"/>
    <w:qFormat/>
    <w:rsid w:val="008E3D04"/>
    <w:rPr>
      <w:i/>
      <w:iCs/>
      <w:color w:val="5A5A5A"/>
    </w:rPr>
  </w:style>
  <w:style w:type="character" w:styleId="aff3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4">
    <w:name w:val="Subtle Reference"/>
    <w:uiPriority w:val="99"/>
    <w:qFormat/>
    <w:rsid w:val="008E3D04"/>
    <w:rPr>
      <w:color w:val="auto"/>
      <w:u w:val="single" w:color="9BBB59"/>
    </w:rPr>
  </w:style>
  <w:style w:type="character" w:styleId="aff5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6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7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7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8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9">
    <w:name w:val="Цветовое выделение"/>
    <w:uiPriority w:val="99"/>
    <w:rsid w:val="008E3D04"/>
    <w:rPr>
      <w:b/>
      <w:color w:val="000080"/>
    </w:rPr>
  </w:style>
  <w:style w:type="paragraph" w:customStyle="1" w:styleId="affa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b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c">
    <w:name w:val="endnote text"/>
    <w:basedOn w:val="a"/>
    <w:link w:val="affd"/>
    <w:uiPriority w:val="99"/>
    <w:semiHidden/>
    <w:unhideWhenUsed/>
    <w:rsid w:val="008E3D04"/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0F467A-87BB-44AF-BA5B-6F829F28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САЛАХУТДИНОВ И</cp:lastModifiedBy>
  <cp:revision>8</cp:revision>
  <cp:lastPrinted>2021-02-16T14:51:00Z</cp:lastPrinted>
  <dcterms:created xsi:type="dcterms:W3CDTF">2021-02-17T11:46:00Z</dcterms:created>
  <dcterms:modified xsi:type="dcterms:W3CDTF">2022-01-26T13:59:00Z</dcterms:modified>
</cp:coreProperties>
</file>