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DF" w:rsidRDefault="002B60DF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постановления Главы </w:t>
      </w:r>
    </w:p>
    <w:p w:rsidR="00A7139B" w:rsidRPr="00ED1A85" w:rsidRDefault="002B60DF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Мамадышского  муниципального</w:t>
      </w:r>
      <w:proofErr w:type="gramEnd"/>
      <w:r>
        <w:rPr>
          <w:color w:val="000000" w:themeColor="text1"/>
          <w:sz w:val="28"/>
          <w:szCs w:val="28"/>
        </w:rPr>
        <w:t xml:space="preserve"> района</w:t>
      </w:r>
    </w:p>
    <w:p w:rsidR="00824842" w:rsidRPr="00ED1A85" w:rsidRDefault="00824842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</w:p>
    <w:p w:rsidR="00824842" w:rsidRPr="00ED1A85" w:rsidRDefault="00824842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</w:p>
    <w:p w:rsidR="00ED1A85" w:rsidRPr="00ED1A85" w:rsidRDefault="00ED1A85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ED1A85" w:rsidRPr="00ED1A85" w:rsidRDefault="00ED1A85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</w:p>
    <w:p w:rsidR="00ED1A85" w:rsidRPr="00ED1A85" w:rsidRDefault="00ED1A85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</w:p>
    <w:p w:rsidR="00ED1A85" w:rsidRPr="00ED1A85" w:rsidRDefault="00ED1A85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</w:p>
    <w:p w:rsidR="00ED1A85" w:rsidRPr="00ED1A85" w:rsidRDefault="00ED1A85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</w:p>
    <w:p w:rsidR="00ED1A85" w:rsidRPr="00ED1A85" w:rsidRDefault="00ED1A85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</w:p>
    <w:p w:rsidR="00ED1A85" w:rsidRPr="00ED1A85" w:rsidRDefault="00ED1A85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</w:p>
    <w:p w:rsidR="00ED1A85" w:rsidRPr="00ED1A85" w:rsidRDefault="00ED1A85" w:rsidP="00ED1A85">
      <w:pPr>
        <w:pStyle w:val="a3"/>
        <w:ind w:right="5102"/>
        <w:jc w:val="both"/>
        <w:rPr>
          <w:color w:val="000000" w:themeColor="text1"/>
          <w:sz w:val="28"/>
          <w:szCs w:val="28"/>
        </w:rPr>
      </w:pPr>
    </w:p>
    <w:p w:rsidR="00C74836" w:rsidRPr="00ED1A85" w:rsidRDefault="00C74836" w:rsidP="00ED1A85">
      <w:pPr>
        <w:pStyle w:val="af5"/>
        <w:rPr>
          <w:b w:val="0"/>
          <w:color w:val="000000" w:themeColor="text1"/>
        </w:rPr>
      </w:pPr>
    </w:p>
    <w:p w:rsidR="00C74836" w:rsidRPr="00ED1A85" w:rsidRDefault="00C74836" w:rsidP="00ED1A85">
      <w:pPr>
        <w:pStyle w:val="af5"/>
        <w:rPr>
          <w:b w:val="0"/>
          <w:color w:val="000000" w:themeColor="text1"/>
        </w:rPr>
      </w:pPr>
    </w:p>
    <w:p w:rsidR="0034208E" w:rsidRPr="00ED1A85" w:rsidRDefault="0034208E" w:rsidP="00ED1A85">
      <w:pPr>
        <w:pStyle w:val="af5"/>
        <w:ind w:right="5811"/>
        <w:jc w:val="both"/>
        <w:rPr>
          <w:b w:val="0"/>
          <w:color w:val="000000" w:themeColor="text1"/>
        </w:rPr>
      </w:pPr>
      <w:r w:rsidRPr="00ED1A85">
        <w:rPr>
          <w:b w:val="0"/>
          <w:color w:val="000000" w:themeColor="text1"/>
        </w:rPr>
        <w:t xml:space="preserve">Об </w:t>
      </w:r>
      <w:r w:rsidR="003448D0">
        <w:rPr>
          <w:b w:val="0"/>
          <w:color w:val="000000" w:themeColor="text1"/>
        </w:rPr>
        <w:t xml:space="preserve">образовании Комиссии по подготовке и </w:t>
      </w:r>
      <w:r w:rsidRPr="00ED1A85">
        <w:rPr>
          <w:b w:val="0"/>
          <w:color w:val="000000" w:themeColor="text1"/>
        </w:rPr>
        <w:t>проведени</w:t>
      </w:r>
      <w:r w:rsidR="003448D0">
        <w:rPr>
          <w:b w:val="0"/>
          <w:color w:val="000000" w:themeColor="text1"/>
        </w:rPr>
        <w:t>ю</w:t>
      </w:r>
      <w:r w:rsidR="00241B66">
        <w:rPr>
          <w:b w:val="0"/>
          <w:color w:val="000000" w:themeColor="text1"/>
        </w:rPr>
        <w:t xml:space="preserve"> </w:t>
      </w:r>
      <w:r w:rsidR="002D0A86" w:rsidRPr="00ED1A85">
        <w:rPr>
          <w:b w:val="0"/>
          <w:color w:val="000000" w:themeColor="text1"/>
        </w:rPr>
        <w:t xml:space="preserve">сельскохозяйственной </w:t>
      </w:r>
      <w:proofErr w:type="spellStart"/>
      <w:r w:rsidR="002D0A86" w:rsidRPr="00ED1A85">
        <w:rPr>
          <w:b w:val="0"/>
          <w:color w:val="000000" w:themeColor="text1"/>
        </w:rPr>
        <w:t>микропереписи</w:t>
      </w:r>
      <w:proofErr w:type="spellEnd"/>
      <w:r w:rsidRPr="00ED1A85">
        <w:rPr>
          <w:b w:val="0"/>
          <w:color w:val="000000" w:themeColor="text1"/>
        </w:rPr>
        <w:t xml:space="preserve"> 2021 год</w:t>
      </w:r>
      <w:r w:rsidR="009660EF" w:rsidRPr="00ED1A85">
        <w:rPr>
          <w:b w:val="0"/>
          <w:color w:val="000000" w:themeColor="text1"/>
        </w:rPr>
        <w:t>а</w:t>
      </w:r>
      <w:r w:rsidR="00241B66">
        <w:rPr>
          <w:b w:val="0"/>
          <w:color w:val="000000" w:themeColor="text1"/>
        </w:rPr>
        <w:t xml:space="preserve"> </w:t>
      </w:r>
      <w:r w:rsidR="00C810B7" w:rsidRPr="00ED1A85">
        <w:rPr>
          <w:b w:val="0"/>
          <w:color w:val="000000" w:themeColor="text1"/>
        </w:rPr>
        <w:t xml:space="preserve">на территории </w:t>
      </w:r>
      <w:r w:rsidR="00A63531">
        <w:rPr>
          <w:b w:val="0"/>
          <w:color w:val="000000" w:themeColor="text1"/>
        </w:rPr>
        <w:t xml:space="preserve">Мамадышского муниципального района </w:t>
      </w:r>
      <w:r w:rsidRPr="00ED1A85">
        <w:rPr>
          <w:b w:val="0"/>
          <w:color w:val="000000" w:themeColor="text1"/>
        </w:rPr>
        <w:t>Республик</w:t>
      </w:r>
      <w:r w:rsidR="00C810B7" w:rsidRPr="00ED1A85">
        <w:rPr>
          <w:b w:val="0"/>
          <w:color w:val="000000" w:themeColor="text1"/>
        </w:rPr>
        <w:t>и</w:t>
      </w:r>
      <w:r w:rsidRPr="00ED1A85">
        <w:rPr>
          <w:b w:val="0"/>
          <w:color w:val="000000" w:themeColor="text1"/>
        </w:rPr>
        <w:t xml:space="preserve"> Татарстан</w:t>
      </w:r>
    </w:p>
    <w:p w:rsidR="0034208E" w:rsidRDefault="0034208E" w:rsidP="00ED1A85">
      <w:pPr>
        <w:pStyle w:val="af4"/>
        <w:ind w:firstLine="375"/>
        <w:jc w:val="both"/>
        <w:rPr>
          <w:color w:val="000000" w:themeColor="text1"/>
        </w:rPr>
      </w:pPr>
    </w:p>
    <w:p w:rsidR="00E84A73" w:rsidRDefault="00E84A73" w:rsidP="00ED1A85">
      <w:pPr>
        <w:pStyle w:val="af4"/>
        <w:ind w:firstLine="375"/>
        <w:jc w:val="both"/>
        <w:rPr>
          <w:color w:val="000000" w:themeColor="text1"/>
        </w:rPr>
      </w:pPr>
    </w:p>
    <w:p w:rsidR="00E84A73" w:rsidRPr="00ED1A85" w:rsidRDefault="00E84A73" w:rsidP="00ED1A85">
      <w:pPr>
        <w:pStyle w:val="af4"/>
        <w:ind w:firstLine="375"/>
        <w:jc w:val="both"/>
        <w:rPr>
          <w:color w:val="000000" w:themeColor="text1"/>
        </w:rPr>
      </w:pPr>
    </w:p>
    <w:p w:rsidR="00C74836" w:rsidRPr="00ED1A85" w:rsidRDefault="00C74836" w:rsidP="00ED1A85">
      <w:pPr>
        <w:pStyle w:val="af4"/>
        <w:ind w:firstLine="375"/>
        <w:jc w:val="both"/>
        <w:rPr>
          <w:color w:val="000000" w:themeColor="text1"/>
        </w:rPr>
      </w:pPr>
    </w:p>
    <w:p w:rsidR="003448D0" w:rsidRPr="00E84A73" w:rsidRDefault="00B52282" w:rsidP="00E84A73">
      <w:pPr>
        <w:pStyle w:val="af4"/>
        <w:ind w:firstLine="709"/>
        <w:jc w:val="both"/>
        <w:rPr>
          <w:color w:val="000000" w:themeColor="text1"/>
        </w:rPr>
      </w:pPr>
      <w:r w:rsidRPr="00ED1A85">
        <w:rPr>
          <w:color w:val="000000" w:themeColor="text1"/>
        </w:rPr>
        <w:t>В соответствии с Федеральным законом от 21 июля 2005 года № 108-ФЗ «О</w:t>
      </w:r>
      <w:r>
        <w:rPr>
          <w:color w:val="000000" w:themeColor="text1"/>
        </w:rPr>
        <w:t> </w:t>
      </w:r>
      <w:r w:rsidRPr="00ED1A85">
        <w:rPr>
          <w:color w:val="000000" w:themeColor="text1"/>
        </w:rPr>
        <w:t xml:space="preserve">Всероссийской сельскохозяйственной переписи», постановлением Правительства Российской Федерации от 29 августа 2020 года № 1315 «Об организации сельскохозяйственной </w:t>
      </w:r>
      <w:proofErr w:type="spellStart"/>
      <w:r w:rsidRPr="00ED1A85">
        <w:rPr>
          <w:color w:val="000000" w:themeColor="text1"/>
        </w:rPr>
        <w:t>микропереписи</w:t>
      </w:r>
      <w:proofErr w:type="spellEnd"/>
      <w:r w:rsidRPr="00ED1A85">
        <w:rPr>
          <w:color w:val="000000" w:themeColor="text1"/>
        </w:rPr>
        <w:t xml:space="preserve"> 2021 года»</w:t>
      </w:r>
      <w:r>
        <w:rPr>
          <w:color w:val="000000" w:themeColor="text1"/>
        </w:rPr>
        <w:t xml:space="preserve">, </w:t>
      </w:r>
      <w:r w:rsidRPr="00E84A73">
        <w:rPr>
          <w:color w:val="000000" w:themeColor="text1"/>
        </w:rPr>
        <w:t xml:space="preserve">постановлением Кабинета Министров Республики Татарстан от 30 декабря 2020 года №1265 «Об организации подготовки и проведения сельскохозяйственной </w:t>
      </w:r>
      <w:proofErr w:type="spellStart"/>
      <w:r w:rsidRPr="00E84A73">
        <w:rPr>
          <w:color w:val="000000" w:themeColor="text1"/>
        </w:rPr>
        <w:t>микропереписи</w:t>
      </w:r>
      <w:proofErr w:type="spellEnd"/>
      <w:r w:rsidRPr="00E84A73">
        <w:rPr>
          <w:color w:val="000000" w:themeColor="text1"/>
        </w:rPr>
        <w:t xml:space="preserve"> 2021 года на территории Республики Татарстан»</w:t>
      </w:r>
      <w:r w:rsidR="00E84A73">
        <w:rPr>
          <w:color w:val="000000" w:themeColor="text1"/>
        </w:rPr>
        <w:t xml:space="preserve"> и </w:t>
      </w:r>
      <w:r w:rsidR="003448D0" w:rsidRPr="00E84A73">
        <w:rPr>
          <w:color w:val="000000" w:themeColor="text1"/>
        </w:rPr>
        <w:t xml:space="preserve">в целях координации и обеспечения согласованных действий органов местного самоуправления </w:t>
      </w:r>
      <w:r w:rsidRPr="00ED1A85">
        <w:rPr>
          <w:color w:val="000000" w:themeColor="text1"/>
        </w:rPr>
        <w:t xml:space="preserve">по подготовке и проведению сельскохозяйственной </w:t>
      </w:r>
      <w:proofErr w:type="spellStart"/>
      <w:r w:rsidRPr="00ED1A85">
        <w:rPr>
          <w:color w:val="000000" w:themeColor="text1"/>
        </w:rPr>
        <w:t>микропереписи</w:t>
      </w:r>
      <w:proofErr w:type="spellEnd"/>
      <w:r w:rsidRPr="00ED1A85">
        <w:rPr>
          <w:color w:val="000000" w:themeColor="text1"/>
        </w:rPr>
        <w:t xml:space="preserve"> 2021 года</w:t>
      </w:r>
      <w:r w:rsidR="00B43782" w:rsidRPr="00B43782">
        <w:rPr>
          <w:color w:val="000000" w:themeColor="text1"/>
        </w:rPr>
        <w:t xml:space="preserve"> </w:t>
      </w:r>
      <w:r w:rsidR="003448D0" w:rsidRPr="00E84A73">
        <w:rPr>
          <w:color w:val="000000" w:themeColor="text1"/>
        </w:rPr>
        <w:t>на территории Мамадышского муниципального района ПОСТАНОВЛЯЮ:</w:t>
      </w:r>
    </w:p>
    <w:p w:rsidR="003448D0" w:rsidRPr="00E84A73" w:rsidRDefault="003448D0" w:rsidP="00E84A73">
      <w:pPr>
        <w:pStyle w:val="af4"/>
        <w:ind w:firstLine="709"/>
        <w:jc w:val="both"/>
        <w:rPr>
          <w:color w:val="000000" w:themeColor="text1"/>
        </w:rPr>
      </w:pPr>
      <w:r w:rsidRPr="00E84A73">
        <w:rPr>
          <w:color w:val="000000" w:themeColor="text1"/>
        </w:rPr>
        <w:t xml:space="preserve">1. Образовать (по согласованию) Комиссию </w:t>
      </w:r>
      <w:r w:rsidR="00E84A73" w:rsidRPr="00E84A73">
        <w:rPr>
          <w:color w:val="000000" w:themeColor="text1"/>
        </w:rPr>
        <w:t xml:space="preserve">по подготовке и </w:t>
      </w:r>
      <w:r w:rsidR="00E84A73" w:rsidRPr="00ED1A85">
        <w:rPr>
          <w:color w:val="000000" w:themeColor="text1"/>
        </w:rPr>
        <w:t>проведени</w:t>
      </w:r>
      <w:r w:rsidR="00E84A73" w:rsidRPr="00E84A73">
        <w:rPr>
          <w:color w:val="000000" w:themeColor="text1"/>
        </w:rPr>
        <w:t>ю</w:t>
      </w:r>
      <w:r w:rsidR="00E84A73" w:rsidRPr="00ED1A85">
        <w:rPr>
          <w:color w:val="000000" w:themeColor="text1"/>
        </w:rPr>
        <w:t xml:space="preserve"> сельскохозяйственной </w:t>
      </w:r>
      <w:proofErr w:type="spellStart"/>
      <w:r w:rsidR="00E84A73" w:rsidRPr="00ED1A85">
        <w:rPr>
          <w:color w:val="000000" w:themeColor="text1"/>
        </w:rPr>
        <w:t>микропереписи</w:t>
      </w:r>
      <w:proofErr w:type="spellEnd"/>
      <w:r w:rsidR="00E84A73" w:rsidRPr="00ED1A85">
        <w:rPr>
          <w:color w:val="000000" w:themeColor="text1"/>
        </w:rPr>
        <w:t xml:space="preserve"> 2021 года </w:t>
      </w:r>
      <w:r w:rsidRPr="00E84A73">
        <w:rPr>
          <w:color w:val="000000" w:themeColor="text1"/>
        </w:rPr>
        <w:t xml:space="preserve">в </w:t>
      </w:r>
      <w:proofErr w:type="spellStart"/>
      <w:r w:rsidRPr="00E84A73">
        <w:rPr>
          <w:color w:val="000000" w:themeColor="text1"/>
        </w:rPr>
        <w:t>М</w:t>
      </w:r>
      <w:r w:rsidR="00241B66">
        <w:rPr>
          <w:color w:val="000000" w:themeColor="text1"/>
        </w:rPr>
        <w:t>амадышском</w:t>
      </w:r>
      <w:proofErr w:type="spellEnd"/>
      <w:r w:rsidR="00241B66">
        <w:rPr>
          <w:color w:val="000000" w:themeColor="text1"/>
        </w:rPr>
        <w:t xml:space="preserve"> муниципальном районе </w:t>
      </w:r>
      <w:r w:rsidR="00241B66" w:rsidRPr="00E84A73">
        <w:rPr>
          <w:color w:val="000000" w:themeColor="text1"/>
        </w:rPr>
        <w:t xml:space="preserve">(Приложение № </w:t>
      </w:r>
      <w:r w:rsidR="00366A40">
        <w:rPr>
          <w:color w:val="000000" w:themeColor="text1"/>
        </w:rPr>
        <w:t>2</w:t>
      </w:r>
      <w:r w:rsidR="00241B66" w:rsidRPr="00E84A73">
        <w:rPr>
          <w:color w:val="000000" w:themeColor="text1"/>
        </w:rPr>
        <w:t>).</w:t>
      </w:r>
    </w:p>
    <w:p w:rsidR="003448D0" w:rsidRPr="00E84A73" w:rsidRDefault="003448D0" w:rsidP="003448D0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E84A73">
        <w:rPr>
          <w:color w:val="000000" w:themeColor="text1"/>
          <w:sz w:val="28"/>
          <w:szCs w:val="28"/>
        </w:rPr>
        <w:t>2. Утвердить прилагаем</w:t>
      </w:r>
      <w:r w:rsidR="00241B66">
        <w:rPr>
          <w:color w:val="000000" w:themeColor="text1"/>
          <w:sz w:val="28"/>
          <w:szCs w:val="28"/>
        </w:rPr>
        <w:t>ое</w:t>
      </w:r>
      <w:r w:rsidRPr="00E84A73">
        <w:rPr>
          <w:color w:val="000000" w:themeColor="text1"/>
          <w:sz w:val="28"/>
          <w:szCs w:val="28"/>
        </w:rPr>
        <w:t xml:space="preserve"> «Положение о Комиссии </w:t>
      </w:r>
      <w:r w:rsidR="00E84A73" w:rsidRPr="00E84A73">
        <w:rPr>
          <w:color w:val="000000" w:themeColor="text1"/>
          <w:sz w:val="28"/>
          <w:szCs w:val="28"/>
        </w:rPr>
        <w:t xml:space="preserve">по подготовке и проведению сельскохозяйственной </w:t>
      </w:r>
      <w:proofErr w:type="spellStart"/>
      <w:r w:rsidR="00E84A73" w:rsidRPr="00E84A73">
        <w:rPr>
          <w:color w:val="000000" w:themeColor="text1"/>
          <w:sz w:val="28"/>
          <w:szCs w:val="28"/>
        </w:rPr>
        <w:t>микропереписи</w:t>
      </w:r>
      <w:proofErr w:type="spellEnd"/>
      <w:r w:rsidR="00E84A73" w:rsidRPr="00E84A73">
        <w:rPr>
          <w:color w:val="000000" w:themeColor="text1"/>
          <w:sz w:val="28"/>
          <w:szCs w:val="28"/>
        </w:rPr>
        <w:t xml:space="preserve"> 2021 года в </w:t>
      </w:r>
      <w:proofErr w:type="spellStart"/>
      <w:r w:rsidR="00E84A73" w:rsidRPr="00E84A73">
        <w:rPr>
          <w:color w:val="000000" w:themeColor="text1"/>
          <w:sz w:val="28"/>
          <w:szCs w:val="28"/>
        </w:rPr>
        <w:t>Мамадышском</w:t>
      </w:r>
      <w:proofErr w:type="spellEnd"/>
      <w:r w:rsidR="00E84A73" w:rsidRPr="00E84A73">
        <w:rPr>
          <w:color w:val="000000" w:themeColor="text1"/>
          <w:sz w:val="28"/>
          <w:szCs w:val="28"/>
        </w:rPr>
        <w:t xml:space="preserve"> муниципальном районе</w:t>
      </w:r>
      <w:r w:rsidR="00241B66">
        <w:rPr>
          <w:color w:val="000000" w:themeColor="text1"/>
          <w:sz w:val="28"/>
          <w:szCs w:val="28"/>
        </w:rPr>
        <w:t>»</w:t>
      </w:r>
      <w:r w:rsidR="00E84A73" w:rsidRPr="00E84A73">
        <w:rPr>
          <w:color w:val="000000" w:themeColor="text1"/>
          <w:sz w:val="28"/>
          <w:szCs w:val="28"/>
        </w:rPr>
        <w:t xml:space="preserve"> </w:t>
      </w:r>
      <w:r w:rsidRPr="00E84A73">
        <w:rPr>
          <w:color w:val="000000" w:themeColor="text1"/>
          <w:sz w:val="28"/>
          <w:szCs w:val="28"/>
        </w:rPr>
        <w:t xml:space="preserve">(Приложение № </w:t>
      </w:r>
      <w:r w:rsidR="00366A40">
        <w:rPr>
          <w:color w:val="000000" w:themeColor="text1"/>
          <w:sz w:val="28"/>
          <w:szCs w:val="28"/>
        </w:rPr>
        <w:t>1</w:t>
      </w:r>
      <w:r w:rsidRPr="00E84A73">
        <w:rPr>
          <w:color w:val="000000" w:themeColor="text1"/>
          <w:sz w:val="28"/>
          <w:szCs w:val="28"/>
        </w:rPr>
        <w:t>).</w:t>
      </w:r>
    </w:p>
    <w:p w:rsidR="003448D0" w:rsidRPr="002819FD" w:rsidRDefault="003448D0" w:rsidP="003448D0">
      <w:pPr>
        <w:pStyle w:val="a9"/>
        <w:framePr w:w="0" w:hRule="auto" w:hSpace="0" w:wrap="auto" w:vAnchor="margin" w:hAnchor="text" w:xAlign="left" w:yAlign="inline" w:anchorLock="0"/>
        <w:tabs>
          <w:tab w:val="left" w:pos="8789"/>
        </w:tabs>
        <w:ind w:firstLine="709"/>
        <w:rPr>
          <w:color w:val="000000" w:themeColor="text1"/>
          <w:szCs w:val="28"/>
        </w:rPr>
      </w:pPr>
      <w:r w:rsidRPr="0047032F">
        <w:rPr>
          <w:color w:val="000000" w:themeColor="text1"/>
          <w:szCs w:val="28"/>
        </w:rPr>
        <w:t>3. </w:t>
      </w:r>
      <w:r w:rsidRPr="00154E1F">
        <w:rPr>
          <w:color w:val="000000" w:themeColor="text1"/>
          <w:szCs w:val="28"/>
        </w:rPr>
        <w:t>Предложит</w:t>
      </w:r>
      <w:r w:rsidR="00154E1F" w:rsidRPr="00154E1F">
        <w:rPr>
          <w:color w:val="000000" w:themeColor="text1"/>
          <w:szCs w:val="28"/>
        </w:rPr>
        <w:t>ь</w:t>
      </w:r>
      <w:r w:rsidR="00B43782" w:rsidRPr="00B43782">
        <w:rPr>
          <w:color w:val="000000" w:themeColor="text1"/>
          <w:szCs w:val="28"/>
        </w:rPr>
        <w:t xml:space="preserve">   </w:t>
      </w:r>
      <w:r w:rsidRPr="00154E1F">
        <w:rPr>
          <w:color w:val="000000" w:themeColor="text1"/>
          <w:szCs w:val="28"/>
        </w:rPr>
        <w:t>органам местного самоуправления города Мамадыш и сельских поселений Мамадышского муниципального района:</w:t>
      </w:r>
    </w:p>
    <w:p w:rsidR="0047032F" w:rsidRPr="00ED1A85" w:rsidRDefault="0047032F" w:rsidP="0047032F">
      <w:pPr>
        <w:pStyle w:val="af4"/>
        <w:ind w:firstLine="709"/>
        <w:jc w:val="both"/>
        <w:rPr>
          <w:color w:val="000000" w:themeColor="text1"/>
        </w:rPr>
      </w:pPr>
      <w:r w:rsidRPr="002819FD">
        <w:rPr>
          <w:color w:val="000000" w:themeColor="text1"/>
        </w:rPr>
        <w:t xml:space="preserve">обеспечить в установленные сроки представление в Территориальный </w:t>
      </w:r>
      <w:r w:rsidRPr="00ED1A85">
        <w:rPr>
          <w:color w:val="000000" w:themeColor="text1"/>
        </w:rPr>
        <w:t>орган Федеральной службы государственной статистики по Республике Татарстан сведений о землепользователях, проживающих на территориях соответствующих муни</w:t>
      </w:r>
      <w:r w:rsidRPr="00ED1A85">
        <w:rPr>
          <w:color w:val="000000" w:themeColor="text1"/>
        </w:rPr>
        <w:lastRenderedPageBreak/>
        <w:t>ципальных образований, с указанием площади земли, закрепленной за ними, и поголовья скота, актуализированных по состоянию на 1 января 2021 года на основании данных учета личных подсобных хозяйств;</w:t>
      </w:r>
    </w:p>
    <w:p w:rsidR="0047032F" w:rsidRPr="00ED1A85" w:rsidRDefault="0047032F" w:rsidP="0047032F">
      <w:pPr>
        <w:pStyle w:val="af4"/>
        <w:ind w:firstLine="709"/>
        <w:jc w:val="both"/>
        <w:rPr>
          <w:color w:val="000000" w:themeColor="text1"/>
        </w:rPr>
      </w:pPr>
      <w:r w:rsidRPr="00ED1A85">
        <w:rPr>
          <w:color w:val="000000" w:themeColor="text1"/>
        </w:rPr>
        <w:t xml:space="preserve"> оказывать содействие Территориальному органу Федеральной службы государственной статистики по Республике Татарстан  в привлечении граждан Российской Федерации, проживающих на территориях соответствующих муниципальных образований, к сбору сведений об объектах сельскохозяйственной </w:t>
      </w:r>
      <w:proofErr w:type="spellStart"/>
      <w:r w:rsidRPr="00ED1A85">
        <w:rPr>
          <w:color w:val="000000" w:themeColor="text1"/>
        </w:rPr>
        <w:t>микропереписи</w:t>
      </w:r>
      <w:proofErr w:type="spellEnd"/>
      <w:r w:rsidRPr="00ED1A85">
        <w:rPr>
          <w:color w:val="000000" w:themeColor="text1"/>
        </w:rPr>
        <w:t xml:space="preserve">, а также в подборе помещений, пригодных для обучения и работы лиц, осуществляющих сбор сведений об объектах сельскохозяйственной </w:t>
      </w:r>
      <w:proofErr w:type="spellStart"/>
      <w:r w:rsidRPr="00ED1A85">
        <w:rPr>
          <w:color w:val="000000" w:themeColor="text1"/>
        </w:rPr>
        <w:t>микропереписи</w:t>
      </w:r>
      <w:proofErr w:type="spellEnd"/>
      <w:r w:rsidRPr="00ED1A85">
        <w:rPr>
          <w:color w:val="000000" w:themeColor="text1"/>
        </w:rPr>
        <w:t xml:space="preserve">, хранения переписных листов и иных документов сельскохозяйственной </w:t>
      </w:r>
      <w:proofErr w:type="spellStart"/>
      <w:r w:rsidRPr="00ED1A85">
        <w:rPr>
          <w:color w:val="000000" w:themeColor="text1"/>
        </w:rPr>
        <w:t>микропереписи</w:t>
      </w:r>
      <w:proofErr w:type="spellEnd"/>
      <w:r w:rsidRPr="00ED1A85">
        <w:rPr>
          <w:color w:val="000000" w:themeColor="text1"/>
        </w:rPr>
        <w:t>;</w:t>
      </w:r>
    </w:p>
    <w:p w:rsidR="002819FD" w:rsidRPr="00154E1F" w:rsidRDefault="0047032F" w:rsidP="0047032F">
      <w:pPr>
        <w:pStyle w:val="a9"/>
        <w:framePr w:w="0" w:hRule="auto" w:hSpace="0" w:wrap="auto" w:vAnchor="margin" w:hAnchor="text" w:xAlign="left" w:yAlign="inline" w:anchorLock="0"/>
        <w:tabs>
          <w:tab w:val="left" w:pos="8789"/>
        </w:tabs>
        <w:ind w:firstLine="709"/>
        <w:rPr>
          <w:color w:val="000000" w:themeColor="text1"/>
        </w:rPr>
      </w:pPr>
      <w:r w:rsidRPr="00154E1F">
        <w:rPr>
          <w:color w:val="000000" w:themeColor="text1"/>
        </w:rPr>
        <w:t>не осуществлять в 2021 году преобразования административно-территориальных и муниципальных образований, а также переименования географических объектов.</w:t>
      </w:r>
    </w:p>
    <w:p w:rsidR="002819FD" w:rsidRPr="005C3CA4" w:rsidRDefault="003448D0" w:rsidP="003448D0">
      <w:pPr>
        <w:pStyle w:val="a9"/>
        <w:framePr w:w="0" w:hRule="auto" w:hSpace="0" w:wrap="auto" w:vAnchor="margin" w:hAnchor="text" w:xAlign="left" w:yAlign="inline" w:anchorLock="0"/>
        <w:tabs>
          <w:tab w:val="left" w:pos="8789"/>
        </w:tabs>
        <w:ind w:firstLine="709"/>
        <w:rPr>
          <w:color w:val="000000" w:themeColor="text1"/>
          <w:szCs w:val="28"/>
        </w:rPr>
      </w:pPr>
      <w:r w:rsidRPr="00154E1F">
        <w:rPr>
          <w:color w:val="000000" w:themeColor="text1"/>
        </w:rPr>
        <w:t xml:space="preserve">4. Предложить средствам массовой информации, работающим на территории </w:t>
      </w:r>
      <w:r w:rsidRPr="005C3CA4">
        <w:rPr>
          <w:color w:val="000000" w:themeColor="text1"/>
          <w:szCs w:val="28"/>
        </w:rPr>
        <w:t xml:space="preserve">Мамадышского муниципального района Республики Татарстан, </w:t>
      </w:r>
      <w:r w:rsidR="002819FD" w:rsidRPr="005C3CA4">
        <w:rPr>
          <w:color w:val="000000" w:themeColor="text1"/>
          <w:szCs w:val="28"/>
        </w:rPr>
        <w:t xml:space="preserve">осуществлять информационное освещение подготовки и проведения сельскохозяйственной </w:t>
      </w:r>
      <w:proofErr w:type="spellStart"/>
      <w:r w:rsidR="002819FD" w:rsidRPr="005C3CA4">
        <w:rPr>
          <w:color w:val="000000" w:themeColor="text1"/>
          <w:szCs w:val="28"/>
        </w:rPr>
        <w:t>микропереписи</w:t>
      </w:r>
      <w:proofErr w:type="spellEnd"/>
      <w:r w:rsidR="002819FD" w:rsidRPr="005C3CA4">
        <w:rPr>
          <w:color w:val="000000" w:themeColor="text1"/>
          <w:szCs w:val="28"/>
        </w:rPr>
        <w:t xml:space="preserve">, информационно-разъяснительную работу по вопросам подготовки и проведения сельскохозяйственной </w:t>
      </w:r>
      <w:proofErr w:type="spellStart"/>
      <w:r w:rsidR="002819FD" w:rsidRPr="005C3CA4">
        <w:rPr>
          <w:color w:val="000000" w:themeColor="text1"/>
          <w:szCs w:val="28"/>
        </w:rPr>
        <w:t>микропереписи</w:t>
      </w:r>
      <w:proofErr w:type="spellEnd"/>
      <w:r w:rsidR="002819FD" w:rsidRPr="005C3CA4">
        <w:rPr>
          <w:color w:val="000000" w:themeColor="text1"/>
          <w:szCs w:val="28"/>
        </w:rPr>
        <w:t xml:space="preserve"> 2021 года.</w:t>
      </w:r>
    </w:p>
    <w:p w:rsidR="003448D0" w:rsidRPr="00154E1F" w:rsidRDefault="002819FD" w:rsidP="003448D0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154E1F">
        <w:rPr>
          <w:color w:val="000000" w:themeColor="text1"/>
          <w:sz w:val="28"/>
          <w:szCs w:val="28"/>
        </w:rPr>
        <w:t>5</w:t>
      </w:r>
      <w:r w:rsidR="003448D0" w:rsidRPr="00154E1F">
        <w:rPr>
          <w:color w:val="000000" w:themeColor="text1"/>
          <w:sz w:val="28"/>
          <w:szCs w:val="28"/>
        </w:rPr>
        <w:t>.</w:t>
      </w:r>
      <w:r w:rsidR="003448D0" w:rsidRPr="00154E1F">
        <w:rPr>
          <w:color w:val="000000" w:themeColor="text1"/>
          <w:sz w:val="28"/>
          <w:szCs w:val="28"/>
          <w:lang w:val="tt-RU"/>
        </w:rPr>
        <w:t> </w:t>
      </w:r>
      <w:r w:rsidR="003448D0" w:rsidRPr="00154E1F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3448D0" w:rsidRPr="00154E1F" w:rsidRDefault="003448D0" w:rsidP="003448D0">
      <w:pPr>
        <w:pStyle w:val="a3"/>
        <w:jc w:val="both"/>
        <w:rPr>
          <w:color w:val="000000" w:themeColor="text1"/>
          <w:sz w:val="28"/>
          <w:szCs w:val="28"/>
          <w:lang w:val="tt-RU"/>
        </w:rPr>
      </w:pPr>
    </w:p>
    <w:p w:rsidR="003448D0" w:rsidRPr="00154E1F" w:rsidRDefault="003448D0" w:rsidP="003448D0">
      <w:pPr>
        <w:pStyle w:val="a3"/>
        <w:jc w:val="both"/>
        <w:rPr>
          <w:color w:val="000000" w:themeColor="text1"/>
          <w:sz w:val="28"/>
          <w:szCs w:val="28"/>
          <w:lang w:val="tt-RU"/>
        </w:rPr>
      </w:pPr>
    </w:p>
    <w:p w:rsidR="003448D0" w:rsidRPr="00154E1F" w:rsidRDefault="003448D0" w:rsidP="003448D0">
      <w:pPr>
        <w:pStyle w:val="a3"/>
        <w:jc w:val="both"/>
        <w:rPr>
          <w:color w:val="000000" w:themeColor="text1"/>
          <w:sz w:val="28"/>
          <w:szCs w:val="28"/>
          <w:lang w:val="tt-RU"/>
        </w:rPr>
      </w:pPr>
    </w:p>
    <w:p w:rsidR="003448D0" w:rsidRPr="00154E1F" w:rsidRDefault="003448D0" w:rsidP="003448D0">
      <w:pPr>
        <w:pStyle w:val="a3"/>
        <w:jc w:val="both"/>
        <w:rPr>
          <w:color w:val="000000" w:themeColor="text1"/>
          <w:sz w:val="28"/>
          <w:szCs w:val="28"/>
        </w:rPr>
      </w:pPr>
      <w:r w:rsidRPr="00154E1F">
        <w:rPr>
          <w:color w:val="000000" w:themeColor="text1"/>
          <w:sz w:val="28"/>
          <w:szCs w:val="28"/>
        </w:rPr>
        <w:t>Глава Мамадышского муниципального района                            А.П. Иванов</w:t>
      </w:r>
    </w:p>
    <w:p w:rsidR="003448D0" w:rsidRDefault="003448D0" w:rsidP="003448D0">
      <w:pPr>
        <w:pStyle w:val="a3"/>
        <w:jc w:val="both"/>
        <w:rPr>
          <w:sz w:val="28"/>
          <w:szCs w:val="28"/>
        </w:rPr>
      </w:pPr>
    </w:p>
    <w:p w:rsidR="003448D0" w:rsidRDefault="003448D0" w:rsidP="009912D9">
      <w:pPr>
        <w:pStyle w:val="af4"/>
        <w:ind w:firstLine="709"/>
        <w:jc w:val="both"/>
        <w:rPr>
          <w:color w:val="000000" w:themeColor="text1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366A40" w:rsidRDefault="00366A40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366A40" w:rsidRDefault="00366A40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154E1F" w:rsidRDefault="00154E1F" w:rsidP="00ED1A85">
      <w:pPr>
        <w:pStyle w:val="a3"/>
        <w:ind w:left="6946" w:right="-1"/>
        <w:jc w:val="both"/>
        <w:rPr>
          <w:color w:val="000000" w:themeColor="text1"/>
          <w:sz w:val="28"/>
          <w:szCs w:val="28"/>
        </w:rPr>
      </w:pPr>
    </w:p>
    <w:p w:rsidR="005C3CA4" w:rsidRDefault="00CB69EF" w:rsidP="00CB69EF">
      <w:pPr>
        <w:pStyle w:val="a3"/>
      </w:pPr>
      <w:r>
        <w:t xml:space="preserve">                                                                                                                                 </w:t>
      </w:r>
      <w:r w:rsidR="005C3CA4">
        <w:t>Приложение № 1</w:t>
      </w:r>
    </w:p>
    <w:p w:rsidR="005C3CA4" w:rsidRDefault="005C3CA4" w:rsidP="005C3CA4">
      <w:pPr>
        <w:pStyle w:val="a3"/>
      </w:pPr>
      <w:r>
        <w:t xml:space="preserve">                                                                                          К постановлению Главы Мамадышского</w:t>
      </w:r>
    </w:p>
    <w:p w:rsidR="005C3CA4" w:rsidRDefault="008C03F9" w:rsidP="005C3CA4">
      <w:pPr>
        <w:pStyle w:val="a3"/>
      </w:pPr>
      <w:r>
        <w:t xml:space="preserve">                                                                                          </w:t>
      </w:r>
      <w:proofErr w:type="spellStart"/>
      <w:r w:rsidR="005C3CA4">
        <w:t>муниицпального</w:t>
      </w:r>
      <w:proofErr w:type="spellEnd"/>
      <w:r w:rsidR="005C3CA4">
        <w:t xml:space="preserve"> района</w:t>
      </w:r>
    </w:p>
    <w:p w:rsidR="005C3CA4" w:rsidRPr="006D4602" w:rsidRDefault="005C3CA4" w:rsidP="005C3CA4">
      <w:pPr>
        <w:pStyle w:val="a3"/>
      </w:pPr>
      <w:r>
        <w:t xml:space="preserve">                                                                                          от «</w:t>
      </w:r>
      <w:r w:rsidR="002809C8">
        <w:t>_____» _________________2021г. №</w:t>
      </w:r>
    </w:p>
    <w:p w:rsidR="005C3CA4" w:rsidRDefault="005C3CA4" w:rsidP="005C3CA4">
      <w:pPr>
        <w:pStyle w:val="a3"/>
        <w:spacing w:line="360" w:lineRule="auto"/>
        <w:ind w:firstLine="708"/>
        <w:rPr>
          <w:sz w:val="28"/>
          <w:szCs w:val="28"/>
        </w:rPr>
      </w:pPr>
    </w:p>
    <w:p w:rsidR="005C3CA4" w:rsidRDefault="005C3CA4" w:rsidP="005C3CA4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C3CA4" w:rsidRDefault="005C3CA4" w:rsidP="005C3CA4">
      <w:pPr>
        <w:pStyle w:val="a3"/>
        <w:ind w:firstLine="709"/>
        <w:jc w:val="center"/>
        <w:rPr>
          <w:b/>
          <w:sz w:val="28"/>
          <w:szCs w:val="28"/>
        </w:rPr>
      </w:pPr>
    </w:p>
    <w:p w:rsidR="005C3CA4" w:rsidRPr="004D4BD4" w:rsidRDefault="005C3CA4" w:rsidP="005C3CA4">
      <w:pPr>
        <w:pStyle w:val="a3"/>
        <w:ind w:firstLine="709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К</w:t>
      </w:r>
      <w:r w:rsidRPr="00A863F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="00366A40">
        <w:rPr>
          <w:sz w:val="28"/>
          <w:szCs w:val="28"/>
        </w:rPr>
        <w:t xml:space="preserve"> </w:t>
      </w:r>
      <w:r w:rsidRPr="004D4BD4">
        <w:rPr>
          <w:color w:val="000000" w:themeColor="text1"/>
          <w:sz w:val="28"/>
          <w:szCs w:val="28"/>
        </w:rPr>
        <w:t xml:space="preserve">по подготовке и проведению сельскохозяйственной </w:t>
      </w:r>
      <w:proofErr w:type="spellStart"/>
      <w:r w:rsidRPr="004D4BD4">
        <w:rPr>
          <w:color w:val="000000" w:themeColor="text1"/>
          <w:sz w:val="28"/>
          <w:szCs w:val="28"/>
        </w:rPr>
        <w:t>микропереписи</w:t>
      </w:r>
      <w:proofErr w:type="spellEnd"/>
      <w:r w:rsidRPr="004D4BD4">
        <w:rPr>
          <w:color w:val="000000" w:themeColor="text1"/>
          <w:sz w:val="28"/>
          <w:szCs w:val="28"/>
        </w:rPr>
        <w:t xml:space="preserve"> 2021 года в </w:t>
      </w:r>
      <w:proofErr w:type="spellStart"/>
      <w:r w:rsidRPr="004D4BD4">
        <w:rPr>
          <w:color w:val="000000" w:themeColor="text1"/>
          <w:sz w:val="28"/>
          <w:szCs w:val="28"/>
        </w:rPr>
        <w:t>Мамадышском</w:t>
      </w:r>
      <w:proofErr w:type="spellEnd"/>
      <w:r w:rsidRPr="004D4BD4">
        <w:rPr>
          <w:color w:val="000000" w:themeColor="text1"/>
          <w:sz w:val="28"/>
          <w:szCs w:val="28"/>
        </w:rPr>
        <w:t xml:space="preserve"> муниципальном районе.</w:t>
      </w:r>
    </w:p>
    <w:p w:rsidR="0069732A" w:rsidRDefault="0069732A" w:rsidP="00ED1A85">
      <w:pPr>
        <w:pStyle w:val="af4"/>
        <w:jc w:val="center"/>
        <w:rPr>
          <w:color w:val="FF0000"/>
        </w:rPr>
      </w:pPr>
    </w:p>
    <w:p w:rsidR="005C3CA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 xml:space="preserve">1. Комиссия по подготовке и проведению сельскохозяйственной </w:t>
      </w:r>
      <w:proofErr w:type="spellStart"/>
      <w:r w:rsidRPr="004D4BD4">
        <w:rPr>
          <w:color w:val="000000" w:themeColor="text1"/>
          <w:sz w:val="28"/>
          <w:szCs w:val="28"/>
        </w:rPr>
        <w:t>микропереписи</w:t>
      </w:r>
      <w:proofErr w:type="spellEnd"/>
      <w:r w:rsidRPr="004D4BD4">
        <w:rPr>
          <w:color w:val="000000" w:themeColor="text1"/>
          <w:sz w:val="28"/>
          <w:szCs w:val="28"/>
        </w:rPr>
        <w:t xml:space="preserve"> 2021 года в </w:t>
      </w:r>
      <w:proofErr w:type="spellStart"/>
      <w:r w:rsidRPr="004D4BD4">
        <w:rPr>
          <w:color w:val="000000" w:themeColor="text1"/>
          <w:sz w:val="28"/>
          <w:szCs w:val="28"/>
        </w:rPr>
        <w:t>Мамадышском</w:t>
      </w:r>
      <w:proofErr w:type="spellEnd"/>
      <w:r w:rsidRPr="004D4BD4">
        <w:rPr>
          <w:color w:val="000000" w:themeColor="text1"/>
          <w:sz w:val="28"/>
          <w:szCs w:val="28"/>
        </w:rPr>
        <w:t xml:space="preserve"> муниципальном районе</w:t>
      </w:r>
      <w:r w:rsidR="00366A40">
        <w:rPr>
          <w:color w:val="000000" w:themeColor="text1"/>
          <w:sz w:val="28"/>
          <w:szCs w:val="28"/>
        </w:rPr>
        <w:t xml:space="preserve"> </w:t>
      </w:r>
      <w:r w:rsidRPr="004D4BD4">
        <w:rPr>
          <w:color w:val="000000" w:themeColor="text1"/>
          <w:sz w:val="28"/>
          <w:szCs w:val="28"/>
        </w:rPr>
        <w:t xml:space="preserve">(далее - Комиссия) образована для координации и обеспечения согласованных действий органов местного самоуправления и оперативного решения вопросов подготовки и проведения сельскохозяйственной </w:t>
      </w:r>
      <w:proofErr w:type="spellStart"/>
      <w:r w:rsidRPr="004D4BD4">
        <w:rPr>
          <w:color w:val="000000" w:themeColor="text1"/>
          <w:sz w:val="28"/>
          <w:szCs w:val="28"/>
        </w:rPr>
        <w:t>микропереписи</w:t>
      </w:r>
      <w:proofErr w:type="spellEnd"/>
      <w:r w:rsidRPr="004D4BD4">
        <w:rPr>
          <w:color w:val="000000" w:themeColor="text1"/>
          <w:sz w:val="28"/>
          <w:szCs w:val="28"/>
        </w:rPr>
        <w:t xml:space="preserve"> 2021 года на территории Мамадышского муниципального района.</w:t>
      </w:r>
    </w:p>
    <w:p w:rsidR="004D4BD4" w:rsidRPr="004D4BD4" w:rsidRDefault="004D4BD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</w:p>
    <w:p w:rsidR="005C3CA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 xml:space="preserve">2. Комиссия в своей деятельности руководствуется Конституцией Российской Федерации и Конституцией Республики Татарстан, Федеральным законом от 21 июля 2005 года № 108-ФЗ «О Всероссийской сельскохозяйственной переписи», постановлением Правительства Российской Федерации от 29 августа 2020 г. № 1315 «Об организации сельскохозяйственной </w:t>
      </w:r>
      <w:proofErr w:type="spellStart"/>
      <w:r w:rsidRPr="004D4BD4">
        <w:rPr>
          <w:color w:val="000000" w:themeColor="text1"/>
          <w:sz w:val="28"/>
          <w:szCs w:val="28"/>
        </w:rPr>
        <w:t>микропереписи</w:t>
      </w:r>
      <w:proofErr w:type="spellEnd"/>
      <w:r w:rsidRPr="004D4BD4">
        <w:rPr>
          <w:color w:val="000000" w:themeColor="text1"/>
          <w:sz w:val="28"/>
          <w:szCs w:val="28"/>
        </w:rPr>
        <w:t xml:space="preserve"> 2021 года», </w:t>
      </w:r>
      <w:r w:rsidR="009626F6" w:rsidRPr="009626F6">
        <w:rPr>
          <w:color w:val="000000" w:themeColor="text1"/>
          <w:sz w:val="28"/>
          <w:szCs w:val="28"/>
        </w:rPr>
        <w:t xml:space="preserve">постановлением Кабинета Министров Республики Татарстан от 30 декабря 2020 года №1265 «Об организации подготовки и проведения сельскохозяйственной </w:t>
      </w:r>
      <w:proofErr w:type="spellStart"/>
      <w:r w:rsidR="009626F6" w:rsidRPr="009626F6">
        <w:rPr>
          <w:color w:val="000000" w:themeColor="text1"/>
          <w:sz w:val="28"/>
          <w:szCs w:val="28"/>
        </w:rPr>
        <w:t>микропереписи</w:t>
      </w:r>
      <w:proofErr w:type="spellEnd"/>
      <w:r w:rsidR="009626F6" w:rsidRPr="009626F6">
        <w:rPr>
          <w:color w:val="000000" w:themeColor="text1"/>
          <w:sz w:val="28"/>
          <w:szCs w:val="28"/>
        </w:rPr>
        <w:t xml:space="preserve"> 2021 года на территории Республики Татарстан»</w:t>
      </w:r>
      <w:r w:rsidR="009626F6">
        <w:rPr>
          <w:color w:val="000000" w:themeColor="text1"/>
          <w:sz w:val="28"/>
          <w:szCs w:val="28"/>
        </w:rPr>
        <w:t>,</w:t>
      </w:r>
      <w:r w:rsidR="00366A40">
        <w:rPr>
          <w:color w:val="000000" w:themeColor="text1"/>
          <w:sz w:val="28"/>
          <w:szCs w:val="28"/>
        </w:rPr>
        <w:t xml:space="preserve"> </w:t>
      </w:r>
      <w:r w:rsidRPr="004D4BD4">
        <w:rPr>
          <w:color w:val="000000" w:themeColor="text1"/>
          <w:sz w:val="28"/>
          <w:szCs w:val="28"/>
        </w:rPr>
        <w:t xml:space="preserve">федеральными законами, законами Республики Татарстан, указами и распоряжениями Президента Российской Федерации и Республики Татарстан, постановлениями и распоряжениями Правительства Российской Федерации и Кабинета Министров Республики Татарстан, нормативно-правовыми актами Мамадышского муниципального района, Положением о Комиссии </w:t>
      </w:r>
      <w:r w:rsidR="00FF74EB" w:rsidRPr="004D4BD4">
        <w:rPr>
          <w:color w:val="000000" w:themeColor="text1"/>
          <w:sz w:val="28"/>
          <w:szCs w:val="28"/>
        </w:rPr>
        <w:t xml:space="preserve">по подготовке и проведению сельскохозяйственной </w:t>
      </w:r>
      <w:proofErr w:type="spellStart"/>
      <w:r w:rsidR="00FF74EB" w:rsidRPr="004D4BD4">
        <w:rPr>
          <w:color w:val="000000" w:themeColor="text1"/>
          <w:sz w:val="28"/>
          <w:szCs w:val="28"/>
        </w:rPr>
        <w:t>микропереписи</w:t>
      </w:r>
      <w:proofErr w:type="spellEnd"/>
      <w:r w:rsidR="00FF74EB" w:rsidRPr="004D4BD4">
        <w:rPr>
          <w:color w:val="000000" w:themeColor="text1"/>
          <w:sz w:val="28"/>
          <w:szCs w:val="28"/>
        </w:rPr>
        <w:t xml:space="preserve"> 2021 года на территории Республики Татарстан</w:t>
      </w:r>
      <w:r w:rsidRPr="004D4BD4">
        <w:rPr>
          <w:color w:val="000000" w:themeColor="text1"/>
          <w:sz w:val="28"/>
          <w:szCs w:val="28"/>
        </w:rPr>
        <w:t>, а также настоящим Положением.</w:t>
      </w:r>
    </w:p>
    <w:p w:rsidR="004D4BD4" w:rsidRPr="004D4BD4" w:rsidRDefault="004D4BD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</w:p>
    <w:p w:rsidR="005C3CA4" w:rsidRPr="004D4BD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3. Основными задачами Комиссии являются:</w:t>
      </w:r>
    </w:p>
    <w:p w:rsidR="005C3CA4" w:rsidRPr="004D4BD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 xml:space="preserve">обеспечение согласованных действий органов местного самоуправления по </w:t>
      </w:r>
      <w:r w:rsidR="00FF74EB" w:rsidRPr="004D4BD4">
        <w:rPr>
          <w:color w:val="000000" w:themeColor="text1"/>
          <w:sz w:val="28"/>
          <w:szCs w:val="28"/>
        </w:rPr>
        <w:t xml:space="preserve">подготовке и проведению сельскохозяйственной </w:t>
      </w:r>
      <w:proofErr w:type="spellStart"/>
      <w:r w:rsidR="00FF74EB" w:rsidRPr="004D4BD4">
        <w:rPr>
          <w:color w:val="000000" w:themeColor="text1"/>
          <w:sz w:val="28"/>
          <w:szCs w:val="28"/>
        </w:rPr>
        <w:t>микропереписи</w:t>
      </w:r>
      <w:proofErr w:type="spellEnd"/>
      <w:r w:rsidR="00FF74EB" w:rsidRPr="004D4BD4">
        <w:rPr>
          <w:color w:val="000000" w:themeColor="text1"/>
          <w:sz w:val="28"/>
          <w:szCs w:val="28"/>
        </w:rPr>
        <w:t xml:space="preserve"> 2021 года </w:t>
      </w:r>
      <w:r w:rsidRPr="004D4BD4">
        <w:rPr>
          <w:color w:val="000000" w:themeColor="text1"/>
          <w:sz w:val="28"/>
          <w:szCs w:val="28"/>
        </w:rPr>
        <w:t>на территории Мамадышского муниципального района;</w:t>
      </w:r>
    </w:p>
    <w:p w:rsidR="005C3CA4" w:rsidRPr="004D4BD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 xml:space="preserve">оперативное решение вопросов, связанных с </w:t>
      </w:r>
      <w:r w:rsidR="00FF74EB" w:rsidRPr="004D4BD4">
        <w:rPr>
          <w:color w:val="000000" w:themeColor="text1"/>
          <w:sz w:val="28"/>
          <w:szCs w:val="28"/>
        </w:rPr>
        <w:t xml:space="preserve">подготовкой и проведением сельскохозяйственной </w:t>
      </w:r>
      <w:proofErr w:type="spellStart"/>
      <w:r w:rsidR="00FF74EB" w:rsidRPr="004D4BD4">
        <w:rPr>
          <w:color w:val="000000" w:themeColor="text1"/>
          <w:sz w:val="28"/>
          <w:szCs w:val="28"/>
        </w:rPr>
        <w:t>микропереписи</w:t>
      </w:r>
      <w:proofErr w:type="spellEnd"/>
      <w:r w:rsidR="00FF74EB" w:rsidRPr="004D4BD4">
        <w:rPr>
          <w:color w:val="000000" w:themeColor="text1"/>
          <w:sz w:val="28"/>
          <w:szCs w:val="28"/>
        </w:rPr>
        <w:t xml:space="preserve"> 2021 года в </w:t>
      </w:r>
      <w:proofErr w:type="spellStart"/>
      <w:r w:rsidR="00FF74EB" w:rsidRPr="004D4BD4">
        <w:rPr>
          <w:color w:val="000000" w:themeColor="text1"/>
          <w:sz w:val="28"/>
          <w:szCs w:val="28"/>
        </w:rPr>
        <w:t>Мамадышском</w:t>
      </w:r>
      <w:proofErr w:type="spellEnd"/>
      <w:r w:rsidR="00FF74EB" w:rsidRPr="004D4BD4">
        <w:rPr>
          <w:color w:val="000000" w:themeColor="text1"/>
          <w:sz w:val="28"/>
          <w:szCs w:val="28"/>
        </w:rPr>
        <w:t xml:space="preserve"> муниципальном районе;</w:t>
      </w:r>
    </w:p>
    <w:p w:rsidR="00FF74EB" w:rsidRDefault="00FF74EB" w:rsidP="00FF74EB">
      <w:pPr>
        <w:shd w:val="clear" w:color="auto" w:fill="auto"/>
        <w:autoSpaceDE w:val="0"/>
        <w:autoSpaceDN w:val="0"/>
        <w:adjustRightInd w:val="0"/>
        <w:spacing w:line="240" w:lineRule="auto"/>
        <w:rPr>
          <w:rFonts w:eastAsia="Times New Roman"/>
          <w:color w:val="000000" w:themeColor="text1"/>
        </w:rPr>
      </w:pPr>
      <w:r w:rsidRPr="004D4BD4">
        <w:rPr>
          <w:rFonts w:eastAsia="Times New Roman"/>
          <w:color w:val="000000" w:themeColor="text1"/>
        </w:rPr>
        <w:t xml:space="preserve">осуществление информационно-разъяснительной работы среди населения Мамадышского муниципального района Республики Татарстан о проведении сельскохозяйственной </w:t>
      </w:r>
      <w:proofErr w:type="spellStart"/>
      <w:r w:rsidRPr="004D4BD4">
        <w:rPr>
          <w:rFonts w:eastAsia="Times New Roman"/>
          <w:color w:val="000000" w:themeColor="text1"/>
        </w:rPr>
        <w:t>микропереписи</w:t>
      </w:r>
      <w:proofErr w:type="spellEnd"/>
      <w:r w:rsidRPr="004D4BD4">
        <w:rPr>
          <w:rFonts w:eastAsia="Times New Roman"/>
          <w:color w:val="000000" w:themeColor="text1"/>
        </w:rPr>
        <w:t xml:space="preserve">. </w:t>
      </w:r>
    </w:p>
    <w:p w:rsidR="004D4BD4" w:rsidRPr="004D4BD4" w:rsidRDefault="004D4BD4" w:rsidP="00FF74EB">
      <w:pPr>
        <w:shd w:val="clear" w:color="auto" w:fill="auto"/>
        <w:autoSpaceDE w:val="0"/>
        <w:autoSpaceDN w:val="0"/>
        <w:adjustRightInd w:val="0"/>
        <w:spacing w:line="240" w:lineRule="auto"/>
        <w:rPr>
          <w:rFonts w:eastAsia="Times New Roman"/>
          <w:color w:val="000000" w:themeColor="text1"/>
        </w:rPr>
      </w:pPr>
    </w:p>
    <w:p w:rsidR="005C3CA4" w:rsidRPr="004D4BD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4. Комиссия для осуществления возложенных на нее задач:</w:t>
      </w:r>
    </w:p>
    <w:p w:rsidR="00FF74EB" w:rsidRPr="004D4BD4" w:rsidRDefault="00FF74EB" w:rsidP="00FF74EB">
      <w:pPr>
        <w:shd w:val="clear" w:color="auto" w:fill="auto"/>
        <w:autoSpaceDE w:val="0"/>
        <w:autoSpaceDN w:val="0"/>
        <w:adjustRightInd w:val="0"/>
        <w:spacing w:line="240" w:lineRule="auto"/>
        <w:rPr>
          <w:rFonts w:eastAsia="Times New Roman"/>
          <w:color w:val="000000" w:themeColor="text1"/>
        </w:rPr>
      </w:pPr>
      <w:r w:rsidRPr="004D4BD4">
        <w:rPr>
          <w:rFonts w:eastAsia="Times New Roman"/>
          <w:color w:val="000000" w:themeColor="text1"/>
        </w:rPr>
        <w:t xml:space="preserve">осуществляет контроль за ходом подготовки и проведения сельскохозяйственной </w:t>
      </w:r>
      <w:proofErr w:type="spellStart"/>
      <w:r w:rsidRPr="004D4BD4">
        <w:rPr>
          <w:rFonts w:eastAsia="Times New Roman"/>
          <w:color w:val="000000" w:themeColor="text1"/>
        </w:rPr>
        <w:t>микропереписи</w:t>
      </w:r>
      <w:proofErr w:type="spellEnd"/>
      <w:r w:rsidRPr="004D4BD4">
        <w:rPr>
          <w:rFonts w:eastAsia="Times New Roman"/>
          <w:color w:val="000000" w:themeColor="text1"/>
        </w:rPr>
        <w:t xml:space="preserve">, обработки ее материалов и официального опубликования итогов сельскохозяйственной </w:t>
      </w:r>
      <w:proofErr w:type="spellStart"/>
      <w:r w:rsidRPr="004D4BD4">
        <w:rPr>
          <w:rFonts w:eastAsia="Times New Roman"/>
          <w:color w:val="000000" w:themeColor="text1"/>
        </w:rPr>
        <w:t>микропереписи</w:t>
      </w:r>
      <w:proofErr w:type="spellEnd"/>
      <w:r w:rsidRPr="004D4BD4">
        <w:rPr>
          <w:rFonts w:eastAsia="Times New Roman"/>
          <w:color w:val="000000" w:themeColor="text1"/>
        </w:rPr>
        <w:t>;</w:t>
      </w:r>
    </w:p>
    <w:p w:rsidR="001F48EA" w:rsidRPr="004D4BD4" w:rsidRDefault="001F48EA" w:rsidP="00FF74EB">
      <w:pPr>
        <w:shd w:val="clear" w:color="auto" w:fill="auto"/>
        <w:autoSpaceDE w:val="0"/>
        <w:autoSpaceDN w:val="0"/>
        <w:adjustRightInd w:val="0"/>
        <w:spacing w:line="240" w:lineRule="auto"/>
        <w:rPr>
          <w:rFonts w:eastAsia="Times New Roman"/>
          <w:color w:val="000000" w:themeColor="text1"/>
        </w:rPr>
      </w:pPr>
      <w:r w:rsidRPr="004D4BD4">
        <w:rPr>
          <w:rFonts w:eastAsia="Times New Roman"/>
          <w:color w:val="000000" w:themeColor="text1"/>
        </w:rPr>
        <w:t>рассматривает предложения по вопросам:</w:t>
      </w:r>
    </w:p>
    <w:p w:rsidR="00FF74EB" w:rsidRPr="004D4BD4" w:rsidRDefault="00FF74EB" w:rsidP="001F48EA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rPr>
          <w:rFonts w:eastAsia="Times New Roman"/>
          <w:color w:val="000000" w:themeColor="text1"/>
        </w:rPr>
      </w:pPr>
      <w:r w:rsidRPr="004D4BD4">
        <w:rPr>
          <w:rFonts w:eastAsia="Times New Roman"/>
          <w:color w:val="000000" w:themeColor="text1"/>
        </w:rPr>
        <w:t>привлечения организаций различных организационно-правовых форм к работе по проведению сел</w:t>
      </w:r>
      <w:r w:rsidR="001F48EA" w:rsidRPr="004D4BD4">
        <w:rPr>
          <w:rFonts w:eastAsia="Times New Roman"/>
          <w:color w:val="000000" w:themeColor="text1"/>
        </w:rPr>
        <w:t xml:space="preserve">ьскохозяйственной </w:t>
      </w:r>
      <w:proofErr w:type="spellStart"/>
      <w:r w:rsidR="001F48EA" w:rsidRPr="004D4BD4">
        <w:rPr>
          <w:rFonts w:eastAsia="Times New Roman"/>
          <w:color w:val="000000" w:themeColor="text1"/>
        </w:rPr>
        <w:t>микропереписи</w:t>
      </w:r>
      <w:proofErr w:type="spellEnd"/>
      <w:r w:rsidR="001F48EA" w:rsidRPr="004D4BD4">
        <w:rPr>
          <w:rFonts w:eastAsia="Times New Roman"/>
          <w:color w:val="000000" w:themeColor="text1"/>
        </w:rPr>
        <w:t xml:space="preserve"> 2021 года в </w:t>
      </w:r>
      <w:proofErr w:type="spellStart"/>
      <w:r w:rsidR="001F48EA" w:rsidRPr="004D4BD4">
        <w:rPr>
          <w:rFonts w:eastAsia="Times New Roman"/>
          <w:color w:val="000000" w:themeColor="text1"/>
        </w:rPr>
        <w:t>Мамадышском</w:t>
      </w:r>
      <w:proofErr w:type="spellEnd"/>
      <w:r w:rsidR="001F48EA" w:rsidRPr="004D4BD4">
        <w:rPr>
          <w:rFonts w:eastAsia="Times New Roman"/>
          <w:color w:val="000000" w:themeColor="text1"/>
        </w:rPr>
        <w:t xml:space="preserve"> муниципальном районе.</w:t>
      </w:r>
    </w:p>
    <w:p w:rsidR="001F48EA" w:rsidRPr="004D4BD4" w:rsidRDefault="001F48EA" w:rsidP="001F48EA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rPr>
          <w:rFonts w:eastAsia="Times New Roman"/>
          <w:color w:val="000000" w:themeColor="text1"/>
        </w:rPr>
      </w:pPr>
    </w:p>
    <w:p w:rsidR="005C3CA4" w:rsidRPr="004D4BD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5. Комиссия имеет право:</w:t>
      </w:r>
    </w:p>
    <w:p w:rsidR="005C3CA4" w:rsidRPr="004D4BD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 xml:space="preserve">заслушивать на своих заседаниях информацию представителей территориальных органов федеральных органов исполнительной власти по </w:t>
      </w:r>
      <w:proofErr w:type="spellStart"/>
      <w:r w:rsidRPr="004D4BD4">
        <w:rPr>
          <w:color w:val="000000" w:themeColor="text1"/>
          <w:sz w:val="28"/>
          <w:szCs w:val="28"/>
        </w:rPr>
        <w:t>Мамадышскому</w:t>
      </w:r>
      <w:proofErr w:type="spellEnd"/>
      <w:r w:rsidRPr="004D4BD4">
        <w:rPr>
          <w:color w:val="000000" w:themeColor="text1"/>
          <w:sz w:val="28"/>
          <w:szCs w:val="28"/>
        </w:rPr>
        <w:t xml:space="preserve"> муниципальному району, органов местного самоуправления </w:t>
      </w:r>
      <w:r w:rsidR="00760E22" w:rsidRPr="004D4BD4">
        <w:rPr>
          <w:color w:val="000000" w:themeColor="text1"/>
          <w:sz w:val="28"/>
          <w:szCs w:val="28"/>
        </w:rPr>
        <w:t>на территории Мамадышского муниципального района</w:t>
      </w:r>
      <w:r w:rsidR="00366A40">
        <w:rPr>
          <w:color w:val="000000" w:themeColor="text1"/>
          <w:sz w:val="28"/>
          <w:szCs w:val="28"/>
        </w:rPr>
        <w:t xml:space="preserve"> </w:t>
      </w:r>
      <w:r w:rsidRPr="004D4BD4">
        <w:rPr>
          <w:color w:val="000000" w:themeColor="text1"/>
          <w:sz w:val="28"/>
          <w:szCs w:val="28"/>
        </w:rPr>
        <w:t xml:space="preserve">о ходе </w:t>
      </w:r>
      <w:r w:rsidR="00760E22" w:rsidRPr="004D4BD4">
        <w:rPr>
          <w:color w:val="000000" w:themeColor="text1"/>
          <w:sz w:val="28"/>
          <w:szCs w:val="28"/>
        </w:rPr>
        <w:t xml:space="preserve">подготовки и проведения сельскохозяйственной </w:t>
      </w:r>
      <w:proofErr w:type="spellStart"/>
      <w:r w:rsidR="00760E22" w:rsidRPr="004D4BD4">
        <w:rPr>
          <w:color w:val="000000" w:themeColor="text1"/>
          <w:sz w:val="28"/>
          <w:szCs w:val="28"/>
        </w:rPr>
        <w:t>микропереписи</w:t>
      </w:r>
      <w:proofErr w:type="spellEnd"/>
      <w:r w:rsidR="00760E22" w:rsidRPr="004D4BD4">
        <w:rPr>
          <w:color w:val="000000" w:themeColor="text1"/>
          <w:sz w:val="28"/>
          <w:szCs w:val="28"/>
        </w:rPr>
        <w:t xml:space="preserve"> 2021 года</w:t>
      </w:r>
      <w:r w:rsidRPr="004D4BD4">
        <w:rPr>
          <w:color w:val="000000" w:themeColor="text1"/>
          <w:sz w:val="28"/>
          <w:szCs w:val="28"/>
        </w:rPr>
        <w:t>;</w:t>
      </w:r>
    </w:p>
    <w:p w:rsidR="005C3CA4" w:rsidRPr="004D4BD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 xml:space="preserve">привлекать в установленном порядке к работе Комиссии представителей территориальных органов федеральных органов исполнительной власти по </w:t>
      </w:r>
      <w:proofErr w:type="spellStart"/>
      <w:r w:rsidRPr="004D4BD4">
        <w:rPr>
          <w:color w:val="000000" w:themeColor="text1"/>
          <w:sz w:val="28"/>
          <w:szCs w:val="28"/>
        </w:rPr>
        <w:t>Мамадышскому</w:t>
      </w:r>
      <w:proofErr w:type="spellEnd"/>
      <w:r w:rsidRPr="004D4BD4">
        <w:rPr>
          <w:color w:val="000000" w:themeColor="text1"/>
          <w:sz w:val="28"/>
          <w:szCs w:val="28"/>
        </w:rPr>
        <w:t xml:space="preserve"> муниципальному району, органов местного самоуправления, представителей научных, общественных объединений и религиозных организаций, а также средств массовой информации;</w:t>
      </w:r>
    </w:p>
    <w:p w:rsidR="005C3CA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создавать рабочие группы для проработки предложений по вопросам, связанным с решением возложенных на Комиссию задач.</w:t>
      </w:r>
    </w:p>
    <w:p w:rsidR="004D4BD4" w:rsidRPr="004D4BD4" w:rsidRDefault="004D4BD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</w:p>
    <w:p w:rsidR="005C3CA4" w:rsidRPr="004D4BD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6. Комиссия состоит из председателя Комиссии, заместителя председателя, членов Комиссии и секретаря.</w:t>
      </w:r>
    </w:p>
    <w:p w:rsidR="005C3CA4" w:rsidRPr="004D4BD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Председатель Комиссии руководит деятельностью Комиссии, утверждает ежегодные планы заседаний Комиссии и вносит предложения об обновлении состава Комиссии, ведет ее заседания.</w:t>
      </w:r>
    </w:p>
    <w:p w:rsidR="005C3CA4" w:rsidRDefault="005C3CA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Во время отсутствия председателя Комиссии или по его поручению обязанности председателя исполняет заместитель председателя Комиссии.</w:t>
      </w:r>
    </w:p>
    <w:p w:rsidR="004D4BD4" w:rsidRPr="004D4BD4" w:rsidRDefault="004D4BD4" w:rsidP="005C3CA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</w:p>
    <w:p w:rsidR="00303F99" w:rsidRPr="004D4BD4" w:rsidRDefault="005C3CA4" w:rsidP="00303F99">
      <w:pPr>
        <w:pStyle w:val="af4"/>
        <w:ind w:firstLine="709"/>
        <w:jc w:val="both"/>
        <w:rPr>
          <w:color w:val="000000" w:themeColor="text1"/>
        </w:rPr>
      </w:pPr>
      <w:r w:rsidRPr="004D4BD4">
        <w:rPr>
          <w:color w:val="000000" w:themeColor="text1"/>
        </w:rPr>
        <w:t xml:space="preserve">7. </w:t>
      </w:r>
      <w:r w:rsidR="00303F99" w:rsidRPr="004D4BD4">
        <w:rPr>
          <w:color w:val="000000" w:themeColor="text1"/>
        </w:rPr>
        <w:t>Заседания Комиссии проводятся по мере необходимости, но не реже одного раза в полугодие. Проведение заседаний Комиссии возможно в режиме аудио- и видеоконференций с записью на соответствующие носители.</w:t>
      </w:r>
    </w:p>
    <w:p w:rsidR="00303F99" w:rsidRPr="004D4BD4" w:rsidRDefault="00303F99" w:rsidP="00303F99">
      <w:pPr>
        <w:pStyle w:val="af4"/>
        <w:ind w:firstLine="709"/>
        <w:jc w:val="both"/>
        <w:rPr>
          <w:color w:val="000000" w:themeColor="text1"/>
        </w:rPr>
      </w:pPr>
      <w:r w:rsidRPr="004D4BD4">
        <w:rPr>
          <w:color w:val="000000" w:themeColor="text1"/>
        </w:rPr>
        <w:t>Председатель Комиссии (в его отсутствие заместитель) определяет порядок рассмотрения вопросов, утверждает повестку дня заседаний Комиссии, вносит предложения об изменении состава Комиссии.</w:t>
      </w:r>
    </w:p>
    <w:p w:rsidR="00303F99" w:rsidRPr="004D4BD4" w:rsidRDefault="00303F99" w:rsidP="00303F99">
      <w:pPr>
        <w:pStyle w:val="af4"/>
        <w:ind w:firstLine="709"/>
        <w:jc w:val="both"/>
        <w:rPr>
          <w:color w:val="000000" w:themeColor="text1"/>
        </w:rPr>
      </w:pPr>
      <w:r w:rsidRPr="004D4BD4">
        <w:rPr>
          <w:color w:val="000000" w:themeColor="text1"/>
        </w:rPr>
        <w:t xml:space="preserve">Повестка заседаний Комиссии формируется на основании предложений Территориального органа Федеральной службы государственной статистики по Республике Татарстан в соответствии с планом работ по проведению сельскохозяйственной </w:t>
      </w:r>
      <w:proofErr w:type="spellStart"/>
      <w:r w:rsidRPr="004D4BD4">
        <w:rPr>
          <w:color w:val="000000" w:themeColor="text1"/>
        </w:rPr>
        <w:t>микропереписи</w:t>
      </w:r>
      <w:proofErr w:type="spellEnd"/>
      <w:r w:rsidRPr="004D4BD4">
        <w:rPr>
          <w:color w:val="000000" w:themeColor="text1"/>
        </w:rPr>
        <w:t xml:space="preserve">. </w:t>
      </w:r>
    </w:p>
    <w:p w:rsidR="00303F99" w:rsidRPr="004D4BD4" w:rsidRDefault="00303F99" w:rsidP="00303F99">
      <w:pPr>
        <w:pStyle w:val="af4"/>
        <w:ind w:firstLine="709"/>
        <w:jc w:val="both"/>
        <w:rPr>
          <w:color w:val="000000" w:themeColor="text1"/>
        </w:rPr>
      </w:pPr>
      <w:r w:rsidRPr="004D4BD4">
        <w:rPr>
          <w:color w:val="000000" w:themeColor="text1"/>
        </w:rPr>
        <w:t xml:space="preserve">Члены Комиссии лично участвуют в заседаниях Комиссии и обладают равными правами при обсуждении вопросов, рассматриваемых на заседании Комиссии. </w:t>
      </w:r>
    </w:p>
    <w:p w:rsidR="00303F99" w:rsidRPr="004D4BD4" w:rsidRDefault="00303F99" w:rsidP="00303F99">
      <w:pPr>
        <w:pStyle w:val="af4"/>
        <w:ind w:firstLine="709"/>
        <w:jc w:val="both"/>
        <w:rPr>
          <w:color w:val="000000" w:themeColor="text1"/>
        </w:rPr>
      </w:pPr>
      <w:r w:rsidRPr="004D4BD4">
        <w:rPr>
          <w:color w:val="000000" w:themeColor="text1"/>
        </w:rPr>
        <w:t>Заседание Комиссии считается правомочным, если на нем присутствует не менее половины ее членов.</w:t>
      </w:r>
    </w:p>
    <w:p w:rsidR="00303F99" w:rsidRDefault="00303F99" w:rsidP="00303F99">
      <w:pPr>
        <w:pStyle w:val="af4"/>
        <w:ind w:firstLine="709"/>
        <w:jc w:val="both"/>
        <w:rPr>
          <w:color w:val="000000" w:themeColor="text1"/>
        </w:rPr>
      </w:pPr>
      <w:r w:rsidRPr="004D4BD4">
        <w:rPr>
          <w:color w:val="000000" w:themeColor="text1"/>
        </w:rPr>
        <w:t>Члены Комиссии и приглашенные могут выступать с докладами и содокладами, в прениях, вносить предложения, давать справки по существу обсуждаемых вопросов.</w:t>
      </w:r>
    </w:p>
    <w:p w:rsidR="004D4BD4" w:rsidRPr="004D4BD4" w:rsidRDefault="004D4BD4" w:rsidP="00303F99">
      <w:pPr>
        <w:pStyle w:val="af4"/>
        <w:ind w:firstLine="709"/>
        <w:jc w:val="both"/>
        <w:rPr>
          <w:color w:val="000000" w:themeColor="text1"/>
        </w:rPr>
      </w:pPr>
    </w:p>
    <w:p w:rsidR="00303F99" w:rsidRPr="004D4BD4" w:rsidRDefault="00303F99" w:rsidP="00303F99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8. 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</w:t>
      </w:r>
      <w:r w:rsidR="00366A40">
        <w:rPr>
          <w:color w:val="000000" w:themeColor="text1"/>
          <w:sz w:val="28"/>
          <w:szCs w:val="28"/>
        </w:rPr>
        <w:t xml:space="preserve"> </w:t>
      </w:r>
      <w:r w:rsidRPr="004D4BD4">
        <w:rPr>
          <w:color w:val="000000" w:themeColor="text1"/>
          <w:sz w:val="28"/>
          <w:szCs w:val="28"/>
        </w:rPr>
        <w:t>(в его отсутствие заместителя).</w:t>
      </w:r>
    </w:p>
    <w:p w:rsidR="00303F99" w:rsidRPr="004D4BD4" w:rsidRDefault="00303F99" w:rsidP="00303F99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Решения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303F99" w:rsidRPr="004D4BD4" w:rsidRDefault="00303F99" w:rsidP="00303F99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4D4BD4">
        <w:rPr>
          <w:color w:val="000000" w:themeColor="text1"/>
          <w:sz w:val="28"/>
          <w:szCs w:val="28"/>
        </w:rPr>
        <w:t>По вопросам, требующим решения Главы Мамадышского муниципального района, Комиссия в установленном порядке вносит соответствующие предложения.</w:t>
      </w:r>
    </w:p>
    <w:p w:rsidR="00303F99" w:rsidRPr="004D4BD4" w:rsidRDefault="00303F99" w:rsidP="00303F99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</w:p>
    <w:p w:rsidR="00303F99" w:rsidRPr="004D4BD4" w:rsidRDefault="00303F99" w:rsidP="00303F99">
      <w:pPr>
        <w:pStyle w:val="af4"/>
        <w:ind w:firstLine="709"/>
        <w:jc w:val="both"/>
        <w:rPr>
          <w:color w:val="000000" w:themeColor="text1"/>
        </w:rPr>
      </w:pPr>
      <w:r w:rsidRPr="004D4BD4">
        <w:rPr>
          <w:color w:val="000000" w:themeColor="text1"/>
        </w:rPr>
        <w:t xml:space="preserve">9. Организационно-техническое обеспечение деятельности Комиссии осуществляется специалистами органов государственной статистики в </w:t>
      </w:r>
      <w:proofErr w:type="spellStart"/>
      <w:r w:rsidRPr="004D4BD4">
        <w:rPr>
          <w:color w:val="000000" w:themeColor="text1"/>
        </w:rPr>
        <w:t>Мамадышском</w:t>
      </w:r>
      <w:proofErr w:type="spellEnd"/>
      <w:r w:rsidRPr="004D4BD4">
        <w:rPr>
          <w:color w:val="000000" w:themeColor="text1"/>
        </w:rPr>
        <w:t xml:space="preserve"> муниципальном районе.</w:t>
      </w:r>
    </w:p>
    <w:p w:rsidR="00303F99" w:rsidRDefault="00303F99" w:rsidP="00814E13">
      <w:pPr>
        <w:pStyle w:val="af4"/>
        <w:ind w:firstLine="709"/>
        <w:jc w:val="both"/>
        <w:rPr>
          <w:color w:val="FF0000"/>
        </w:rPr>
      </w:pPr>
    </w:p>
    <w:p w:rsidR="00ED1A85" w:rsidRPr="008F01EF" w:rsidRDefault="00ED1A85" w:rsidP="00ED1A85">
      <w:pPr>
        <w:pStyle w:val="a3"/>
        <w:ind w:left="6096" w:right="-1"/>
        <w:jc w:val="both"/>
        <w:rPr>
          <w:color w:val="FF0000"/>
          <w:sz w:val="28"/>
          <w:szCs w:val="28"/>
        </w:rPr>
        <w:sectPr w:rsidR="00ED1A85" w:rsidRPr="008F01EF" w:rsidSect="00ED1A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134" w:header="567" w:footer="567" w:gutter="0"/>
          <w:pgNumType w:start="1"/>
          <w:cols w:space="708"/>
          <w:titlePg/>
          <w:docGrid w:linePitch="381"/>
        </w:sectPr>
      </w:pPr>
    </w:p>
    <w:p w:rsidR="00DD4873" w:rsidRDefault="00CB69EF" w:rsidP="00CB69EF">
      <w:pPr>
        <w:pStyle w:val="a3"/>
        <w:jc w:val="center"/>
      </w:pPr>
      <w:r>
        <w:t xml:space="preserve">                                                                                                                      </w:t>
      </w:r>
      <w:r w:rsidR="00DD4873">
        <w:t>Приложение № 2</w:t>
      </w:r>
    </w:p>
    <w:p w:rsidR="00DD4873" w:rsidRDefault="00DD4873" w:rsidP="00DD4873">
      <w:pPr>
        <w:pStyle w:val="a3"/>
      </w:pPr>
      <w:r>
        <w:t xml:space="preserve">                                                                                          К постановлению Главы Мамадышского</w:t>
      </w:r>
    </w:p>
    <w:p w:rsidR="00DD4873" w:rsidRDefault="00DD4873" w:rsidP="00DD4873">
      <w:pPr>
        <w:pStyle w:val="a3"/>
      </w:pPr>
      <w:r>
        <w:t xml:space="preserve">                                                                                          муниципального района</w:t>
      </w:r>
    </w:p>
    <w:p w:rsidR="00DD4873" w:rsidRPr="006D4602" w:rsidRDefault="00DD4873" w:rsidP="00DD4873">
      <w:pPr>
        <w:pStyle w:val="a3"/>
      </w:pPr>
      <w:r>
        <w:t xml:space="preserve">                                                                                          от «_____» _________________2021г. №</w:t>
      </w:r>
    </w:p>
    <w:p w:rsidR="00DD4873" w:rsidRDefault="00DD4873" w:rsidP="00DD4873">
      <w:pPr>
        <w:pStyle w:val="a3"/>
        <w:spacing w:line="360" w:lineRule="auto"/>
        <w:ind w:firstLine="708"/>
        <w:rPr>
          <w:sz w:val="28"/>
          <w:szCs w:val="28"/>
        </w:rPr>
      </w:pPr>
    </w:p>
    <w:p w:rsidR="00DD4873" w:rsidRDefault="00DD4873" w:rsidP="00DD4873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D4873" w:rsidRDefault="00DD4873" w:rsidP="00DD4873">
      <w:pPr>
        <w:pStyle w:val="a3"/>
        <w:ind w:firstLine="709"/>
        <w:jc w:val="center"/>
        <w:rPr>
          <w:b/>
          <w:sz w:val="28"/>
          <w:szCs w:val="28"/>
        </w:rPr>
      </w:pPr>
    </w:p>
    <w:p w:rsidR="00DD4873" w:rsidRPr="00DD4873" w:rsidRDefault="00DD4873" w:rsidP="00DD4873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A863F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="00366A4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366A40">
        <w:rPr>
          <w:sz w:val="28"/>
          <w:szCs w:val="28"/>
        </w:rPr>
        <w:t xml:space="preserve"> </w:t>
      </w:r>
      <w:r w:rsidRPr="00DD4873">
        <w:rPr>
          <w:sz w:val="28"/>
          <w:szCs w:val="28"/>
        </w:rPr>
        <w:t xml:space="preserve">подготовке и проведению сельскохозяйственной </w:t>
      </w:r>
      <w:proofErr w:type="spellStart"/>
      <w:r w:rsidRPr="00DD4873">
        <w:rPr>
          <w:sz w:val="28"/>
          <w:szCs w:val="28"/>
        </w:rPr>
        <w:t>микропереписи</w:t>
      </w:r>
      <w:proofErr w:type="spellEnd"/>
      <w:r w:rsidRPr="00DD4873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t>в</w:t>
      </w:r>
      <w:r w:rsidR="00366A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Мамадышском</w:t>
      </w:r>
      <w:proofErr w:type="spellEnd"/>
      <w:r w:rsidRPr="00DD4873">
        <w:rPr>
          <w:sz w:val="28"/>
          <w:szCs w:val="28"/>
        </w:rPr>
        <w:t xml:space="preserve"> муниципальн</w:t>
      </w:r>
      <w:r w:rsidRPr="00CB78F2">
        <w:rPr>
          <w:sz w:val="28"/>
          <w:szCs w:val="28"/>
        </w:rPr>
        <w:t>ом</w:t>
      </w:r>
      <w:r w:rsidRPr="00DD4873">
        <w:rPr>
          <w:sz w:val="28"/>
          <w:szCs w:val="28"/>
        </w:rPr>
        <w:t xml:space="preserve"> районе</w:t>
      </w:r>
    </w:p>
    <w:p w:rsidR="00DD4873" w:rsidRDefault="00DD4873" w:rsidP="00DD4873">
      <w:pPr>
        <w:shd w:val="clear" w:color="auto" w:fill="auto"/>
        <w:spacing w:line="240" w:lineRule="auto"/>
        <w:ind w:firstLine="0"/>
        <w:rPr>
          <w:color w:val="FF0000"/>
          <w:lang w:eastAsia="en-US"/>
        </w:rPr>
      </w:pPr>
    </w:p>
    <w:p w:rsidR="00DD4873" w:rsidRDefault="00DD4873" w:rsidP="00DD4873">
      <w:pPr>
        <w:pStyle w:val="a3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Анатолий Петрович                                </w:t>
      </w:r>
      <w:r w:rsidR="008C03F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720CC">
        <w:rPr>
          <w:sz w:val="28"/>
          <w:szCs w:val="28"/>
        </w:rPr>
        <w:t>лава Мамадышского</w:t>
      </w:r>
    </w:p>
    <w:p w:rsidR="00DD4873" w:rsidRDefault="00DD4873" w:rsidP="00DD487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366A40">
        <w:rPr>
          <w:sz w:val="28"/>
          <w:szCs w:val="28"/>
        </w:rPr>
        <w:t>М</w:t>
      </w:r>
      <w:r w:rsidRPr="007720CC">
        <w:rPr>
          <w:sz w:val="28"/>
          <w:szCs w:val="28"/>
        </w:rPr>
        <w:t>униципального</w:t>
      </w:r>
      <w:r w:rsidR="00366A40">
        <w:rPr>
          <w:sz w:val="28"/>
          <w:szCs w:val="28"/>
        </w:rPr>
        <w:t xml:space="preserve"> </w:t>
      </w:r>
      <w:r w:rsidRPr="007720CC">
        <w:rPr>
          <w:sz w:val="28"/>
          <w:szCs w:val="28"/>
        </w:rPr>
        <w:t>района</w:t>
      </w:r>
      <w:r>
        <w:rPr>
          <w:sz w:val="28"/>
          <w:szCs w:val="28"/>
        </w:rPr>
        <w:t>-</w:t>
      </w:r>
    </w:p>
    <w:p w:rsidR="00DD4873" w:rsidRPr="007720CC" w:rsidRDefault="00DD4873" w:rsidP="00DD4873">
      <w:pPr>
        <w:pStyle w:val="a3"/>
        <w:tabs>
          <w:tab w:val="left" w:pos="5670"/>
          <w:tab w:val="left" w:pos="5954"/>
          <w:tab w:val="left" w:pos="62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</w:t>
      </w:r>
      <w:r w:rsidRPr="007720CC">
        <w:rPr>
          <w:sz w:val="28"/>
          <w:szCs w:val="28"/>
        </w:rPr>
        <w:t>редседатель комиссии</w:t>
      </w:r>
    </w:p>
    <w:p w:rsidR="00DD4873" w:rsidRDefault="00DD4873" w:rsidP="001172F9">
      <w:pPr>
        <w:pStyle w:val="a3"/>
        <w:jc w:val="both"/>
        <w:rPr>
          <w:sz w:val="28"/>
          <w:szCs w:val="28"/>
        </w:rPr>
      </w:pPr>
    </w:p>
    <w:p w:rsidR="001172F9" w:rsidRPr="00B43782" w:rsidRDefault="001172F9" w:rsidP="001172F9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Гаптрахимов</w:t>
      </w:r>
      <w:proofErr w:type="spellEnd"/>
      <w:r>
        <w:rPr>
          <w:sz w:val="28"/>
          <w:szCs w:val="28"/>
        </w:rPr>
        <w:t xml:space="preserve"> Ильяс Габдулхаевич</w:t>
      </w:r>
      <w:r w:rsidR="00B43782" w:rsidRPr="00B43782">
        <w:rPr>
          <w:sz w:val="28"/>
          <w:szCs w:val="28"/>
        </w:rPr>
        <w:t xml:space="preserve">                     </w:t>
      </w:r>
      <w:r w:rsidRPr="00B43782">
        <w:rPr>
          <w:sz w:val="28"/>
          <w:szCs w:val="28"/>
        </w:rPr>
        <w:t>начальник управления сельского</w:t>
      </w:r>
    </w:p>
    <w:p w:rsidR="001172F9" w:rsidRPr="00B43782" w:rsidRDefault="001172F9" w:rsidP="001172F9">
      <w:pPr>
        <w:pStyle w:val="a3"/>
        <w:jc w:val="both"/>
        <w:rPr>
          <w:sz w:val="28"/>
          <w:szCs w:val="28"/>
        </w:rPr>
      </w:pPr>
      <w:r w:rsidRPr="00B43782">
        <w:rPr>
          <w:sz w:val="28"/>
          <w:szCs w:val="28"/>
        </w:rPr>
        <w:t xml:space="preserve">                                               </w:t>
      </w:r>
      <w:r w:rsidR="00B43782" w:rsidRPr="00B43782">
        <w:rPr>
          <w:sz w:val="28"/>
          <w:szCs w:val="28"/>
        </w:rPr>
        <w:t xml:space="preserve">                               </w:t>
      </w:r>
      <w:r w:rsidRPr="00B43782">
        <w:rPr>
          <w:sz w:val="28"/>
          <w:szCs w:val="28"/>
        </w:rPr>
        <w:t>хозяйства и продовольствия</w:t>
      </w:r>
    </w:p>
    <w:p w:rsidR="001172F9" w:rsidRPr="00B43782" w:rsidRDefault="00B43782" w:rsidP="001172F9">
      <w:pPr>
        <w:pStyle w:val="a3"/>
        <w:jc w:val="both"/>
        <w:rPr>
          <w:sz w:val="28"/>
          <w:szCs w:val="28"/>
        </w:rPr>
      </w:pPr>
      <w:r w:rsidRPr="00B43782">
        <w:rPr>
          <w:sz w:val="28"/>
          <w:szCs w:val="28"/>
        </w:rPr>
        <w:t xml:space="preserve">                                               </w:t>
      </w:r>
      <w:r w:rsidR="008C03F9">
        <w:rPr>
          <w:sz w:val="28"/>
          <w:szCs w:val="28"/>
        </w:rPr>
        <w:t xml:space="preserve">                               </w:t>
      </w:r>
      <w:r w:rsidR="001172F9" w:rsidRPr="00B43782">
        <w:rPr>
          <w:sz w:val="28"/>
          <w:szCs w:val="28"/>
        </w:rPr>
        <w:t xml:space="preserve">Мамадышского муниципального </w:t>
      </w:r>
    </w:p>
    <w:p w:rsidR="001172F9" w:rsidRPr="00B43782" w:rsidRDefault="001172F9" w:rsidP="001172F9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  <w:r w:rsidRPr="00B43782">
        <w:rPr>
          <w:sz w:val="28"/>
          <w:szCs w:val="28"/>
        </w:rPr>
        <w:t xml:space="preserve">                                      </w:t>
      </w:r>
      <w:r w:rsidR="008C03F9">
        <w:rPr>
          <w:sz w:val="28"/>
          <w:szCs w:val="28"/>
        </w:rPr>
        <w:t xml:space="preserve">                               р</w:t>
      </w:r>
      <w:r w:rsidRPr="00B43782">
        <w:rPr>
          <w:sz w:val="28"/>
          <w:szCs w:val="28"/>
        </w:rPr>
        <w:t xml:space="preserve">айона, заместитель </w:t>
      </w:r>
    </w:p>
    <w:p w:rsidR="001172F9" w:rsidRPr="00B43782" w:rsidRDefault="00B43782" w:rsidP="001172F9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  <w:r w:rsidRPr="00B43782">
        <w:rPr>
          <w:sz w:val="28"/>
          <w:szCs w:val="28"/>
        </w:rPr>
        <w:t xml:space="preserve">                                      </w:t>
      </w:r>
      <w:r w:rsidR="008C03F9">
        <w:rPr>
          <w:sz w:val="28"/>
          <w:szCs w:val="28"/>
        </w:rPr>
        <w:t xml:space="preserve">                               </w:t>
      </w:r>
      <w:proofErr w:type="gramStart"/>
      <w:r w:rsidR="001172F9" w:rsidRPr="00B43782">
        <w:rPr>
          <w:sz w:val="28"/>
          <w:szCs w:val="28"/>
        </w:rPr>
        <w:t>председателя  комиссии</w:t>
      </w:r>
      <w:proofErr w:type="gramEnd"/>
    </w:p>
    <w:p w:rsidR="00DD4873" w:rsidRPr="007720CC" w:rsidRDefault="00DD4873" w:rsidP="00DD4873">
      <w:pPr>
        <w:pStyle w:val="a3"/>
        <w:ind w:firstLine="709"/>
        <w:jc w:val="both"/>
        <w:rPr>
          <w:sz w:val="28"/>
          <w:szCs w:val="28"/>
        </w:rPr>
      </w:pPr>
    </w:p>
    <w:p w:rsidR="00DD4873" w:rsidRDefault="00DD4873" w:rsidP="00DD4873">
      <w:pPr>
        <w:pStyle w:val="a3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Хабибуллина Фазиля </w:t>
      </w:r>
      <w:r w:rsidRPr="007720CC">
        <w:rPr>
          <w:sz w:val="28"/>
          <w:szCs w:val="28"/>
        </w:rPr>
        <w:t>Гаязовна</w:t>
      </w:r>
      <w:r>
        <w:rPr>
          <w:sz w:val="28"/>
          <w:szCs w:val="28"/>
        </w:rPr>
        <w:t xml:space="preserve">                          ведущий специалист-эксперт</w:t>
      </w:r>
    </w:p>
    <w:p w:rsidR="00DD4873" w:rsidRDefault="00DD4873" w:rsidP="00DD487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C03F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отдела государственной</w:t>
      </w:r>
    </w:p>
    <w:p w:rsidR="00DD4873" w:rsidRDefault="00DD4873" w:rsidP="00DD487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C03F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статистики в г. Елабуга</w:t>
      </w:r>
    </w:p>
    <w:p w:rsidR="00DD4873" w:rsidRPr="007720CC" w:rsidRDefault="00DD4873" w:rsidP="00DD487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C03F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Мамадыш)</w:t>
      </w:r>
      <w:r w:rsidR="00366A40">
        <w:rPr>
          <w:sz w:val="28"/>
          <w:szCs w:val="28"/>
        </w:rPr>
        <w:t>-</w:t>
      </w:r>
      <w:r>
        <w:rPr>
          <w:sz w:val="28"/>
          <w:szCs w:val="28"/>
        </w:rPr>
        <w:t>секретарь комиссии</w:t>
      </w:r>
    </w:p>
    <w:p w:rsidR="00DD4873" w:rsidRDefault="00DD4873" w:rsidP="00DD4873">
      <w:pPr>
        <w:pStyle w:val="a3"/>
        <w:ind w:firstLine="709"/>
        <w:jc w:val="both"/>
        <w:rPr>
          <w:sz w:val="28"/>
          <w:szCs w:val="28"/>
        </w:rPr>
      </w:pPr>
    </w:p>
    <w:p w:rsidR="00DD4873" w:rsidRPr="007720CC" w:rsidRDefault="00DD4873" w:rsidP="00DD4873">
      <w:pPr>
        <w:pStyle w:val="a3"/>
        <w:ind w:firstLine="709"/>
        <w:jc w:val="both"/>
        <w:rPr>
          <w:sz w:val="28"/>
          <w:szCs w:val="28"/>
        </w:rPr>
      </w:pPr>
      <w:r w:rsidRPr="007720CC">
        <w:rPr>
          <w:sz w:val="28"/>
          <w:szCs w:val="28"/>
        </w:rPr>
        <w:t>Члены комиссии:</w:t>
      </w:r>
    </w:p>
    <w:p w:rsidR="00DD4873" w:rsidRPr="007720CC" w:rsidRDefault="00DD4873" w:rsidP="00DD4873">
      <w:pPr>
        <w:pStyle w:val="a3"/>
        <w:ind w:firstLine="709"/>
        <w:jc w:val="both"/>
        <w:rPr>
          <w:sz w:val="28"/>
          <w:szCs w:val="28"/>
        </w:rPr>
      </w:pPr>
    </w:p>
    <w:p w:rsidR="00DD4873" w:rsidRDefault="00DD4873" w:rsidP="00DD4873">
      <w:pPr>
        <w:pStyle w:val="a3"/>
        <w:tabs>
          <w:tab w:val="left" w:pos="5670"/>
        </w:tabs>
        <w:jc w:val="both"/>
        <w:rPr>
          <w:color w:val="000000"/>
          <w:sz w:val="28"/>
          <w:szCs w:val="28"/>
        </w:rPr>
      </w:pPr>
      <w:proofErr w:type="spellStart"/>
      <w:r w:rsidRPr="00E2066C">
        <w:rPr>
          <w:color w:val="000000"/>
          <w:sz w:val="28"/>
          <w:szCs w:val="28"/>
        </w:rPr>
        <w:t>Самигуллин</w:t>
      </w:r>
      <w:proofErr w:type="spellEnd"/>
      <w:r w:rsidR="008C03F9">
        <w:rPr>
          <w:color w:val="000000"/>
          <w:sz w:val="28"/>
          <w:szCs w:val="28"/>
        </w:rPr>
        <w:t xml:space="preserve"> </w:t>
      </w:r>
      <w:r w:rsidRPr="00E2066C">
        <w:rPr>
          <w:color w:val="000000"/>
          <w:sz w:val="28"/>
          <w:szCs w:val="28"/>
        </w:rPr>
        <w:t xml:space="preserve">Ришат Робертович          </w:t>
      </w:r>
      <w:r w:rsidR="00B43782">
        <w:rPr>
          <w:color w:val="000000"/>
          <w:sz w:val="28"/>
          <w:szCs w:val="28"/>
        </w:rPr>
        <w:t xml:space="preserve">              </w:t>
      </w:r>
      <w:proofErr w:type="gramStart"/>
      <w:r>
        <w:rPr>
          <w:color w:val="000000"/>
          <w:sz w:val="28"/>
          <w:szCs w:val="28"/>
        </w:rPr>
        <w:t>з</w:t>
      </w:r>
      <w:r w:rsidRPr="00E2066C">
        <w:rPr>
          <w:color w:val="000000"/>
          <w:sz w:val="28"/>
          <w:szCs w:val="28"/>
        </w:rPr>
        <w:t>аместитель  главы</w:t>
      </w:r>
      <w:proofErr w:type="gramEnd"/>
    </w:p>
    <w:p w:rsidR="00DD4873" w:rsidRDefault="00B43782" w:rsidP="00DD4873">
      <w:pPr>
        <w:pStyle w:val="a3"/>
        <w:tabs>
          <w:tab w:val="left" w:pos="5670"/>
          <w:tab w:val="left" w:pos="5812"/>
        </w:tabs>
        <w:jc w:val="both"/>
        <w:rPr>
          <w:color w:val="000000"/>
          <w:sz w:val="28"/>
          <w:szCs w:val="28"/>
        </w:rPr>
      </w:pPr>
      <w:r w:rsidRPr="00B43782"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8C03F9">
        <w:rPr>
          <w:color w:val="000000"/>
          <w:sz w:val="28"/>
          <w:szCs w:val="28"/>
        </w:rPr>
        <w:t xml:space="preserve"> </w:t>
      </w:r>
      <w:r w:rsidR="00DD4873" w:rsidRPr="00E2066C">
        <w:rPr>
          <w:color w:val="000000"/>
          <w:sz w:val="28"/>
          <w:szCs w:val="28"/>
        </w:rPr>
        <w:t>Мамадышского муниципального</w:t>
      </w:r>
    </w:p>
    <w:p w:rsidR="00DD4873" w:rsidRDefault="00B43782" w:rsidP="00DD4873">
      <w:pPr>
        <w:pStyle w:val="a3"/>
        <w:tabs>
          <w:tab w:val="left" w:pos="5670"/>
          <w:tab w:val="left" w:pos="5812"/>
        </w:tabs>
        <w:jc w:val="both"/>
        <w:rPr>
          <w:color w:val="000000"/>
          <w:sz w:val="28"/>
          <w:szCs w:val="28"/>
        </w:rPr>
      </w:pPr>
      <w:r w:rsidRPr="008C03F9"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8C03F9">
        <w:rPr>
          <w:color w:val="000000"/>
          <w:sz w:val="28"/>
          <w:szCs w:val="28"/>
        </w:rPr>
        <w:t xml:space="preserve"> </w:t>
      </w:r>
      <w:r w:rsidRPr="008C03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DD4873" w:rsidRPr="00E2066C">
        <w:rPr>
          <w:color w:val="000000"/>
          <w:sz w:val="28"/>
          <w:szCs w:val="28"/>
        </w:rPr>
        <w:t>айона</w:t>
      </w:r>
    </w:p>
    <w:p w:rsidR="001172F9" w:rsidRDefault="001172F9" w:rsidP="00DD4873">
      <w:pPr>
        <w:pStyle w:val="a3"/>
        <w:tabs>
          <w:tab w:val="left" w:pos="5670"/>
          <w:tab w:val="left" w:pos="5812"/>
        </w:tabs>
        <w:jc w:val="both"/>
        <w:rPr>
          <w:color w:val="000000"/>
          <w:sz w:val="28"/>
          <w:szCs w:val="28"/>
        </w:rPr>
      </w:pPr>
    </w:p>
    <w:p w:rsidR="001172F9" w:rsidRDefault="001172F9" w:rsidP="001172F9">
      <w:pPr>
        <w:pStyle w:val="a3"/>
        <w:tabs>
          <w:tab w:val="left" w:pos="5670"/>
          <w:tab w:val="left" w:pos="6237"/>
          <w:tab w:val="left" w:pos="6379"/>
          <w:tab w:val="left" w:pos="652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Дарземанов</w:t>
      </w:r>
      <w:proofErr w:type="spellEnd"/>
      <w:r>
        <w:rPr>
          <w:sz w:val="28"/>
          <w:szCs w:val="28"/>
        </w:rPr>
        <w:t xml:space="preserve"> Ильшат </w:t>
      </w:r>
      <w:proofErr w:type="spellStart"/>
      <w:r>
        <w:rPr>
          <w:sz w:val="28"/>
          <w:szCs w:val="28"/>
        </w:rPr>
        <w:t>Миннасхатович</w:t>
      </w:r>
      <w:proofErr w:type="spellEnd"/>
      <w:r>
        <w:rPr>
          <w:sz w:val="28"/>
          <w:szCs w:val="28"/>
        </w:rPr>
        <w:t xml:space="preserve">          </w:t>
      </w:r>
      <w:r w:rsidR="008C03F9">
        <w:rPr>
          <w:sz w:val="28"/>
          <w:szCs w:val="28"/>
        </w:rPr>
        <w:t xml:space="preserve">        </w:t>
      </w:r>
      <w:r>
        <w:rPr>
          <w:sz w:val="28"/>
          <w:szCs w:val="28"/>
        </w:rPr>
        <w:t>руководитель исполнительного</w:t>
      </w:r>
    </w:p>
    <w:p w:rsidR="001172F9" w:rsidRPr="007720CC" w:rsidRDefault="001172F9" w:rsidP="001172F9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C03F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комитета</w:t>
      </w:r>
    </w:p>
    <w:p w:rsidR="001172F9" w:rsidRPr="007720CC" w:rsidRDefault="001172F9" w:rsidP="001172F9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</w:p>
    <w:p w:rsidR="00DD4873" w:rsidRDefault="00DD4873" w:rsidP="00DD4873">
      <w:pPr>
        <w:pStyle w:val="a3"/>
        <w:tabs>
          <w:tab w:val="left" w:pos="5670"/>
          <w:tab w:val="left" w:pos="5812"/>
        </w:tabs>
        <w:jc w:val="both"/>
        <w:rPr>
          <w:color w:val="000000"/>
          <w:sz w:val="28"/>
          <w:szCs w:val="28"/>
        </w:rPr>
      </w:pPr>
    </w:p>
    <w:p w:rsidR="00DD4873" w:rsidRDefault="001172F9" w:rsidP="00DD4873">
      <w:pPr>
        <w:pStyle w:val="a3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 Вадим Ильич         </w:t>
      </w:r>
      <w:r w:rsidR="008C03F9">
        <w:rPr>
          <w:sz w:val="28"/>
          <w:szCs w:val="28"/>
        </w:rPr>
        <w:t xml:space="preserve">                           </w:t>
      </w:r>
      <w:r w:rsidR="00DD4873">
        <w:rPr>
          <w:sz w:val="28"/>
          <w:szCs w:val="28"/>
        </w:rPr>
        <w:t xml:space="preserve"> первый заместитель</w:t>
      </w:r>
    </w:p>
    <w:p w:rsidR="00DD4873" w:rsidRDefault="008C03F9" w:rsidP="00DD4873">
      <w:pPr>
        <w:pStyle w:val="a3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="00DD4873">
        <w:rPr>
          <w:sz w:val="28"/>
          <w:szCs w:val="28"/>
        </w:rPr>
        <w:t>руководителя  исполнительного</w:t>
      </w:r>
      <w:proofErr w:type="gramEnd"/>
    </w:p>
    <w:p w:rsidR="00DD4873" w:rsidRDefault="00DD4873" w:rsidP="00DD4873">
      <w:pPr>
        <w:pStyle w:val="a3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8C03F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комитета </w:t>
      </w:r>
    </w:p>
    <w:p w:rsidR="00DD4873" w:rsidRPr="007720CC" w:rsidRDefault="00DD4873" w:rsidP="00DD4873">
      <w:pPr>
        <w:pStyle w:val="a3"/>
        <w:ind w:firstLine="709"/>
        <w:jc w:val="both"/>
        <w:rPr>
          <w:sz w:val="28"/>
          <w:szCs w:val="28"/>
        </w:rPr>
      </w:pPr>
    </w:p>
    <w:p w:rsidR="00DD4873" w:rsidRPr="00B3267A" w:rsidRDefault="00DD4873" w:rsidP="00DD4873">
      <w:pPr>
        <w:pStyle w:val="a3"/>
        <w:ind w:firstLine="709"/>
        <w:jc w:val="both"/>
        <w:rPr>
          <w:color w:val="000000"/>
          <w:sz w:val="28"/>
          <w:szCs w:val="28"/>
        </w:rPr>
      </w:pPr>
    </w:p>
    <w:p w:rsidR="00DD4873" w:rsidRDefault="00DD4873" w:rsidP="00DD4873">
      <w:pPr>
        <w:pStyle w:val="a3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Усачев Леонид Борисович             </w:t>
      </w:r>
      <w:r w:rsidR="008C03F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на</w:t>
      </w:r>
      <w:r w:rsidRPr="007720CC">
        <w:rPr>
          <w:sz w:val="28"/>
          <w:szCs w:val="28"/>
        </w:rPr>
        <w:t xml:space="preserve">чальник </w:t>
      </w:r>
      <w:r>
        <w:rPr>
          <w:sz w:val="28"/>
          <w:szCs w:val="28"/>
        </w:rPr>
        <w:t>отдела МВД России по</w:t>
      </w:r>
    </w:p>
    <w:p w:rsidR="00DD4873" w:rsidRDefault="008C03F9" w:rsidP="00DD4873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 w:rsidR="00DD4873">
        <w:rPr>
          <w:sz w:val="28"/>
          <w:szCs w:val="28"/>
        </w:rPr>
        <w:t>Мамадышскому</w:t>
      </w:r>
      <w:proofErr w:type="spellEnd"/>
      <w:r w:rsidR="00DD4873">
        <w:rPr>
          <w:sz w:val="28"/>
          <w:szCs w:val="28"/>
        </w:rPr>
        <w:t xml:space="preserve"> району </w:t>
      </w:r>
    </w:p>
    <w:p w:rsidR="00DD4873" w:rsidRDefault="00DD4873" w:rsidP="00DD4873">
      <w:pPr>
        <w:pStyle w:val="a3"/>
        <w:jc w:val="both"/>
        <w:rPr>
          <w:sz w:val="28"/>
          <w:szCs w:val="28"/>
        </w:rPr>
      </w:pPr>
    </w:p>
    <w:p w:rsidR="00DD4873" w:rsidRDefault="00DD4873" w:rsidP="001172F9">
      <w:pPr>
        <w:pStyle w:val="a3"/>
        <w:jc w:val="both"/>
        <w:rPr>
          <w:sz w:val="28"/>
          <w:szCs w:val="28"/>
        </w:rPr>
      </w:pPr>
    </w:p>
    <w:p w:rsidR="00DD4873" w:rsidRPr="007720CC" w:rsidRDefault="00DD4873" w:rsidP="00DD4873">
      <w:pPr>
        <w:pStyle w:val="a3"/>
        <w:ind w:firstLine="709"/>
        <w:jc w:val="both"/>
        <w:rPr>
          <w:sz w:val="28"/>
          <w:szCs w:val="28"/>
        </w:rPr>
      </w:pPr>
    </w:p>
    <w:p w:rsidR="00DD4873" w:rsidRPr="007720CC" w:rsidRDefault="00DD4873" w:rsidP="00DD4873">
      <w:pPr>
        <w:pStyle w:val="a3"/>
        <w:tabs>
          <w:tab w:val="left" w:pos="5529"/>
        </w:tabs>
        <w:jc w:val="both"/>
        <w:rPr>
          <w:sz w:val="28"/>
          <w:szCs w:val="28"/>
        </w:rPr>
      </w:pPr>
    </w:p>
    <w:p w:rsidR="00DD4873" w:rsidRDefault="00DD4873" w:rsidP="00DD4873">
      <w:pPr>
        <w:pStyle w:val="a3"/>
        <w:tabs>
          <w:tab w:val="left" w:pos="567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Хадиуллин</w:t>
      </w:r>
      <w:proofErr w:type="spellEnd"/>
      <w:r w:rsidR="00366A40">
        <w:rPr>
          <w:sz w:val="28"/>
          <w:szCs w:val="28"/>
        </w:rPr>
        <w:t xml:space="preserve"> </w:t>
      </w:r>
      <w:r>
        <w:rPr>
          <w:sz w:val="28"/>
          <w:szCs w:val="28"/>
        </w:rPr>
        <w:t>Ленар</w:t>
      </w:r>
      <w:r w:rsidR="00366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Халимович                 </w:t>
      </w:r>
      <w:r w:rsidR="008C03F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руководитель</w:t>
      </w:r>
      <w:r w:rsidRPr="007720CC">
        <w:rPr>
          <w:sz w:val="28"/>
          <w:szCs w:val="28"/>
        </w:rPr>
        <w:t xml:space="preserve"> палаты</w:t>
      </w:r>
    </w:p>
    <w:p w:rsidR="00DD4873" w:rsidRDefault="008C03F9" w:rsidP="00DD4873">
      <w:pPr>
        <w:pStyle w:val="a3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DD4873">
        <w:rPr>
          <w:sz w:val="28"/>
          <w:szCs w:val="28"/>
        </w:rPr>
        <w:t>и</w:t>
      </w:r>
      <w:r w:rsidR="00DD4873" w:rsidRPr="007720CC">
        <w:rPr>
          <w:sz w:val="28"/>
          <w:szCs w:val="28"/>
        </w:rPr>
        <w:t>мущественных</w:t>
      </w:r>
      <w:r w:rsidR="00DD4873">
        <w:rPr>
          <w:sz w:val="28"/>
          <w:szCs w:val="28"/>
        </w:rPr>
        <w:t xml:space="preserve"> и </w:t>
      </w:r>
      <w:r w:rsidR="00DD4873" w:rsidRPr="007720CC">
        <w:rPr>
          <w:sz w:val="28"/>
          <w:szCs w:val="28"/>
        </w:rPr>
        <w:t>земельных</w:t>
      </w:r>
    </w:p>
    <w:p w:rsidR="00DD4873" w:rsidRPr="007720CC" w:rsidRDefault="008C03F9" w:rsidP="00DD4873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D4873" w:rsidRPr="007720CC">
        <w:rPr>
          <w:sz w:val="28"/>
          <w:szCs w:val="28"/>
        </w:rPr>
        <w:t xml:space="preserve">отношений      </w:t>
      </w:r>
    </w:p>
    <w:p w:rsidR="00DD4873" w:rsidRPr="007720CC" w:rsidRDefault="00DD4873" w:rsidP="00DD4873">
      <w:pPr>
        <w:pStyle w:val="a3"/>
        <w:ind w:firstLine="709"/>
        <w:jc w:val="both"/>
        <w:rPr>
          <w:sz w:val="28"/>
          <w:szCs w:val="28"/>
        </w:rPr>
      </w:pPr>
    </w:p>
    <w:p w:rsidR="00DD4873" w:rsidRPr="007720CC" w:rsidRDefault="00DD4873" w:rsidP="00DD4873">
      <w:pPr>
        <w:pStyle w:val="a3"/>
        <w:ind w:firstLine="709"/>
        <w:jc w:val="both"/>
        <w:rPr>
          <w:sz w:val="28"/>
          <w:szCs w:val="28"/>
        </w:rPr>
      </w:pPr>
    </w:p>
    <w:p w:rsidR="00DD4873" w:rsidRDefault="00DD4873" w:rsidP="00DD4873">
      <w:pPr>
        <w:pStyle w:val="a3"/>
        <w:ind w:firstLine="709"/>
        <w:jc w:val="both"/>
        <w:rPr>
          <w:sz w:val="28"/>
          <w:szCs w:val="28"/>
        </w:rPr>
      </w:pPr>
    </w:p>
    <w:p w:rsidR="00DD4873" w:rsidRDefault="00DD4873" w:rsidP="00DD4873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Ханова</w:t>
      </w:r>
      <w:proofErr w:type="spellEnd"/>
      <w:r>
        <w:rPr>
          <w:sz w:val="28"/>
          <w:szCs w:val="28"/>
        </w:rPr>
        <w:t xml:space="preserve"> Светлана </w:t>
      </w:r>
      <w:proofErr w:type="spellStart"/>
      <w:r>
        <w:rPr>
          <w:sz w:val="28"/>
          <w:szCs w:val="28"/>
        </w:rPr>
        <w:t>Наилевна</w:t>
      </w:r>
      <w:proofErr w:type="spellEnd"/>
      <w:r>
        <w:rPr>
          <w:sz w:val="28"/>
          <w:szCs w:val="28"/>
        </w:rPr>
        <w:t xml:space="preserve">  </w:t>
      </w:r>
      <w:r w:rsidR="008C03F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ди</w:t>
      </w:r>
      <w:r w:rsidRPr="007720CC">
        <w:rPr>
          <w:sz w:val="28"/>
          <w:szCs w:val="28"/>
        </w:rPr>
        <w:t>ректор</w:t>
      </w:r>
      <w:r>
        <w:rPr>
          <w:sz w:val="28"/>
          <w:szCs w:val="28"/>
        </w:rPr>
        <w:t>-главный редактор</w:t>
      </w:r>
    </w:p>
    <w:p w:rsidR="00DD4873" w:rsidRDefault="008C03F9" w:rsidP="00DD487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D4873" w:rsidRPr="007720CC">
        <w:rPr>
          <w:sz w:val="28"/>
          <w:szCs w:val="28"/>
        </w:rPr>
        <w:t>филиала ОА «</w:t>
      </w:r>
      <w:proofErr w:type="spellStart"/>
      <w:r w:rsidR="00DD4873" w:rsidRPr="007720CC">
        <w:rPr>
          <w:sz w:val="28"/>
          <w:szCs w:val="28"/>
        </w:rPr>
        <w:t>Татамедиа</w:t>
      </w:r>
      <w:proofErr w:type="spellEnd"/>
      <w:r w:rsidR="00DD4873" w:rsidRPr="007720CC">
        <w:rPr>
          <w:sz w:val="28"/>
          <w:szCs w:val="28"/>
        </w:rPr>
        <w:t>»</w:t>
      </w:r>
    </w:p>
    <w:p w:rsidR="00DD4873" w:rsidRDefault="008C03F9" w:rsidP="00DD4873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 w:rsidR="00DD4873" w:rsidRPr="007720CC">
        <w:rPr>
          <w:sz w:val="28"/>
          <w:szCs w:val="28"/>
        </w:rPr>
        <w:t>Информпечать</w:t>
      </w:r>
      <w:proofErr w:type="spellEnd"/>
      <w:r w:rsidR="00366A40">
        <w:rPr>
          <w:sz w:val="28"/>
          <w:szCs w:val="28"/>
        </w:rPr>
        <w:t xml:space="preserve"> </w:t>
      </w:r>
      <w:r w:rsidR="00DD4873" w:rsidRPr="007720CC">
        <w:rPr>
          <w:sz w:val="28"/>
          <w:szCs w:val="28"/>
        </w:rPr>
        <w:t>«</w:t>
      </w:r>
      <w:proofErr w:type="spellStart"/>
      <w:r w:rsidR="00DD4873" w:rsidRPr="007720CC">
        <w:rPr>
          <w:sz w:val="28"/>
          <w:szCs w:val="28"/>
        </w:rPr>
        <w:t>Нократ</w:t>
      </w:r>
      <w:proofErr w:type="spellEnd"/>
      <w:r w:rsidR="00DD4873" w:rsidRPr="007720CC">
        <w:rPr>
          <w:sz w:val="28"/>
          <w:szCs w:val="28"/>
        </w:rPr>
        <w:t>»</w:t>
      </w:r>
    </w:p>
    <w:p w:rsidR="00DD4873" w:rsidRPr="007720CC" w:rsidRDefault="008C03F9" w:rsidP="00DD4873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D4873" w:rsidRPr="007720CC">
        <w:rPr>
          <w:sz w:val="28"/>
          <w:szCs w:val="28"/>
        </w:rPr>
        <w:t>(«Вятка»)</w:t>
      </w:r>
    </w:p>
    <w:p w:rsidR="00DD4873" w:rsidRPr="007720CC" w:rsidRDefault="00DD4873" w:rsidP="00DD4873">
      <w:pPr>
        <w:pStyle w:val="a3"/>
        <w:ind w:firstLine="709"/>
        <w:jc w:val="both"/>
        <w:rPr>
          <w:sz w:val="28"/>
          <w:szCs w:val="28"/>
        </w:rPr>
      </w:pPr>
    </w:p>
    <w:p w:rsidR="00DD4873" w:rsidRPr="00CB69EF" w:rsidRDefault="00CB69EF" w:rsidP="00DD4873">
      <w:pPr>
        <w:pStyle w:val="a3"/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Яруллина </w:t>
      </w:r>
      <w:proofErr w:type="spellStart"/>
      <w:r>
        <w:rPr>
          <w:sz w:val="28"/>
          <w:szCs w:val="28"/>
        </w:rPr>
        <w:t>Сарвиназ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Якубовна</w:t>
      </w:r>
      <w:proofErr w:type="spellEnd"/>
      <w:r w:rsidR="008C03F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</w:t>
      </w:r>
      <w:r>
        <w:rPr>
          <w:color w:val="FF0000"/>
          <w:sz w:val="28"/>
          <w:szCs w:val="28"/>
        </w:rPr>
        <w:t xml:space="preserve"> </w:t>
      </w:r>
      <w:r w:rsidRPr="00CB69EF">
        <w:rPr>
          <w:sz w:val="28"/>
          <w:szCs w:val="28"/>
        </w:rPr>
        <w:t>начальник</w:t>
      </w:r>
      <w:r w:rsidR="00DD4873" w:rsidRPr="00CB69EF">
        <w:rPr>
          <w:sz w:val="28"/>
          <w:szCs w:val="28"/>
        </w:rPr>
        <w:t xml:space="preserve"> Мамадышского</w:t>
      </w:r>
    </w:p>
    <w:p w:rsidR="00DD4873" w:rsidRPr="00CB69EF" w:rsidRDefault="00DD4873" w:rsidP="00DD4873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  <w:r w:rsidRPr="00CB69EF">
        <w:rPr>
          <w:sz w:val="28"/>
          <w:szCs w:val="28"/>
        </w:rPr>
        <w:t xml:space="preserve">                                      </w:t>
      </w:r>
      <w:r w:rsidR="009E620D">
        <w:rPr>
          <w:sz w:val="28"/>
          <w:szCs w:val="28"/>
        </w:rPr>
        <w:t xml:space="preserve">                              </w:t>
      </w:r>
      <w:r w:rsidRPr="00CB69EF">
        <w:rPr>
          <w:sz w:val="28"/>
          <w:szCs w:val="28"/>
        </w:rPr>
        <w:t xml:space="preserve">отдела Управления </w:t>
      </w:r>
      <w:proofErr w:type="spellStart"/>
      <w:r w:rsidRPr="00CB69EF">
        <w:rPr>
          <w:sz w:val="28"/>
          <w:szCs w:val="28"/>
        </w:rPr>
        <w:t>Росреестра</w:t>
      </w:r>
      <w:proofErr w:type="spellEnd"/>
    </w:p>
    <w:p w:rsidR="00DD4873" w:rsidRPr="00CB69EF" w:rsidRDefault="00DD4873" w:rsidP="00DD4873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  <w:r w:rsidRPr="00CB69EF">
        <w:rPr>
          <w:sz w:val="28"/>
          <w:szCs w:val="28"/>
        </w:rPr>
        <w:t xml:space="preserve">                                     </w:t>
      </w:r>
      <w:r w:rsidR="009E620D">
        <w:rPr>
          <w:sz w:val="28"/>
          <w:szCs w:val="28"/>
        </w:rPr>
        <w:t xml:space="preserve">                              </w:t>
      </w:r>
      <w:r w:rsidRPr="00CB69EF">
        <w:rPr>
          <w:sz w:val="28"/>
          <w:szCs w:val="28"/>
        </w:rPr>
        <w:t xml:space="preserve"> по РТ</w:t>
      </w:r>
    </w:p>
    <w:p w:rsidR="00EE4677" w:rsidRDefault="00EE4677" w:rsidP="00DD4873">
      <w:pPr>
        <w:pStyle w:val="a3"/>
        <w:tabs>
          <w:tab w:val="left" w:pos="5670"/>
        </w:tabs>
        <w:ind w:firstLine="709"/>
        <w:jc w:val="both"/>
        <w:rPr>
          <w:color w:val="FF0000"/>
          <w:sz w:val="28"/>
          <w:szCs w:val="28"/>
        </w:rPr>
      </w:pPr>
    </w:p>
    <w:p w:rsidR="00EE4677" w:rsidRDefault="00EE4677" w:rsidP="00DD4873">
      <w:pPr>
        <w:pStyle w:val="a3"/>
        <w:tabs>
          <w:tab w:val="left" w:pos="5670"/>
        </w:tabs>
        <w:ind w:firstLine="709"/>
        <w:jc w:val="both"/>
        <w:rPr>
          <w:color w:val="FF0000"/>
          <w:sz w:val="28"/>
          <w:szCs w:val="28"/>
        </w:rPr>
      </w:pPr>
    </w:p>
    <w:p w:rsidR="00EE4677" w:rsidRDefault="00EE4677" w:rsidP="00DD4873">
      <w:pPr>
        <w:pStyle w:val="a3"/>
        <w:tabs>
          <w:tab w:val="left" w:pos="5670"/>
        </w:tabs>
        <w:ind w:firstLine="709"/>
        <w:jc w:val="both"/>
        <w:rPr>
          <w:color w:val="FF0000"/>
          <w:sz w:val="28"/>
          <w:szCs w:val="28"/>
        </w:rPr>
      </w:pPr>
    </w:p>
    <w:p w:rsidR="00EE4677" w:rsidRPr="007720CC" w:rsidRDefault="00EE4677" w:rsidP="00DD4873">
      <w:pPr>
        <w:pStyle w:val="a3"/>
        <w:tabs>
          <w:tab w:val="left" w:pos="5670"/>
        </w:tabs>
        <w:ind w:firstLine="709"/>
        <w:jc w:val="both"/>
        <w:rPr>
          <w:sz w:val="28"/>
          <w:szCs w:val="28"/>
        </w:rPr>
      </w:pPr>
    </w:p>
    <w:p w:rsidR="00EE4677" w:rsidRPr="00EE4677" w:rsidRDefault="00EE4677" w:rsidP="00EE4677">
      <w:pPr>
        <w:shd w:val="clear" w:color="auto" w:fill="auto"/>
        <w:tabs>
          <w:tab w:val="left" w:pos="7380"/>
        </w:tabs>
        <w:ind w:firstLine="0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  <w:tab/>
      </w:r>
    </w:p>
    <w:sectPr w:rsidR="00EE4677" w:rsidRPr="00EE4677" w:rsidSect="00FF4477">
      <w:pgSz w:w="11906" w:h="16838"/>
      <w:pgMar w:top="1134" w:right="566" w:bottom="851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50D" w:rsidRDefault="006B050D" w:rsidP="00D70DB5">
      <w:pPr>
        <w:spacing w:line="240" w:lineRule="auto"/>
      </w:pPr>
      <w:r>
        <w:separator/>
      </w:r>
    </w:p>
  </w:endnote>
  <w:endnote w:type="continuationSeparator" w:id="0">
    <w:p w:rsidR="006B050D" w:rsidRDefault="006B050D" w:rsidP="00D70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85" w:rsidRDefault="00ED1A85" w:rsidP="00ED1A85">
    <w:pPr>
      <w:pStyle w:val="af2"/>
      <w:shd w:val="clear" w:color="auto" w:fil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85" w:rsidRDefault="00ED1A85" w:rsidP="00ED1A85">
    <w:pPr>
      <w:pStyle w:val="af2"/>
      <w:shd w:val="clear" w:color="auto" w:fil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50D" w:rsidRDefault="006B050D" w:rsidP="00D70DB5">
      <w:pPr>
        <w:spacing w:line="240" w:lineRule="auto"/>
      </w:pPr>
      <w:r>
        <w:separator/>
      </w:r>
    </w:p>
  </w:footnote>
  <w:footnote w:type="continuationSeparator" w:id="0">
    <w:p w:rsidR="006B050D" w:rsidRDefault="006B050D" w:rsidP="00D70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85" w:rsidRDefault="00ED1A85" w:rsidP="00ED1A85">
    <w:pPr>
      <w:pStyle w:val="af0"/>
      <w:shd w:val="clear" w:color="auto" w:fill="auto"/>
      <w:jc w:val="center"/>
    </w:pPr>
  </w:p>
  <w:p w:rsidR="00BE0D99" w:rsidRPr="00ED1A85" w:rsidRDefault="00BE0D99" w:rsidP="00ED1A85">
    <w:pPr>
      <w:pStyle w:val="af0"/>
      <w:shd w:val="clear" w:color="auto" w:fil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A85" w:rsidRDefault="00ED1A85" w:rsidP="00ED1A85">
    <w:pPr>
      <w:pStyle w:val="af0"/>
      <w:shd w:val="clear" w:color="auto" w:fill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22CCF"/>
    <w:multiLevelType w:val="hybridMultilevel"/>
    <w:tmpl w:val="27B8370C"/>
    <w:lvl w:ilvl="0" w:tplc="8ACA0CF4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C02BF3"/>
    <w:multiLevelType w:val="hybridMultilevel"/>
    <w:tmpl w:val="27B8370C"/>
    <w:lvl w:ilvl="0" w:tplc="8ACA0CF4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B205CB"/>
    <w:multiLevelType w:val="multilevel"/>
    <w:tmpl w:val="49B86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1FE6347"/>
    <w:multiLevelType w:val="multilevel"/>
    <w:tmpl w:val="C446645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D309A1"/>
    <w:multiLevelType w:val="hybridMultilevel"/>
    <w:tmpl w:val="7E76EB72"/>
    <w:lvl w:ilvl="0" w:tplc="2214C476">
      <w:start w:val="7"/>
      <w:numFmt w:val="decimal"/>
      <w:lvlText w:val="%1."/>
      <w:lvlJc w:val="left"/>
      <w:pPr>
        <w:ind w:left="737" w:firstLine="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C96AFF"/>
    <w:multiLevelType w:val="hybridMultilevel"/>
    <w:tmpl w:val="C8889180"/>
    <w:lvl w:ilvl="0" w:tplc="7D8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853591"/>
    <w:multiLevelType w:val="hybridMultilevel"/>
    <w:tmpl w:val="752A5A14"/>
    <w:lvl w:ilvl="0" w:tplc="C794F708">
      <w:start w:val="1"/>
      <w:numFmt w:val="decimal"/>
      <w:lvlText w:val="%1."/>
      <w:lvlJc w:val="left"/>
      <w:pPr>
        <w:ind w:left="-5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307" w:hanging="360"/>
      </w:pPr>
    </w:lvl>
    <w:lvl w:ilvl="2" w:tplc="0419001B" w:tentative="1">
      <w:start w:val="1"/>
      <w:numFmt w:val="lowerRoman"/>
      <w:lvlText w:val="%3."/>
      <w:lvlJc w:val="right"/>
      <w:pPr>
        <w:ind w:left="-3587" w:hanging="180"/>
      </w:pPr>
    </w:lvl>
    <w:lvl w:ilvl="3" w:tplc="0419000F" w:tentative="1">
      <w:start w:val="1"/>
      <w:numFmt w:val="decimal"/>
      <w:lvlText w:val="%4."/>
      <w:lvlJc w:val="left"/>
      <w:pPr>
        <w:ind w:left="-2867" w:hanging="360"/>
      </w:pPr>
    </w:lvl>
    <w:lvl w:ilvl="4" w:tplc="04190019" w:tentative="1">
      <w:start w:val="1"/>
      <w:numFmt w:val="lowerLetter"/>
      <w:lvlText w:val="%5."/>
      <w:lvlJc w:val="left"/>
      <w:pPr>
        <w:ind w:left="-2147" w:hanging="360"/>
      </w:pPr>
    </w:lvl>
    <w:lvl w:ilvl="5" w:tplc="0419001B" w:tentative="1">
      <w:start w:val="1"/>
      <w:numFmt w:val="lowerRoman"/>
      <w:lvlText w:val="%6."/>
      <w:lvlJc w:val="right"/>
      <w:pPr>
        <w:ind w:left="-1427" w:hanging="180"/>
      </w:pPr>
    </w:lvl>
    <w:lvl w:ilvl="6" w:tplc="0419000F" w:tentative="1">
      <w:start w:val="1"/>
      <w:numFmt w:val="decimal"/>
      <w:lvlText w:val="%7."/>
      <w:lvlJc w:val="left"/>
      <w:pPr>
        <w:ind w:left="-707" w:hanging="360"/>
      </w:pPr>
    </w:lvl>
    <w:lvl w:ilvl="7" w:tplc="04190019" w:tentative="1">
      <w:start w:val="1"/>
      <w:numFmt w:val="lowerLetter"/>
      <w:lvlText w:val="%8."/>
      <w:lvlJc w:val="left"/>
      <w:pPr>
        <w:ind w:left="13" w:hanging="360"/>
      </w:pPr>
    </w:lvl>
    <w:lvl w:ilvl="8" w:tplc="0419001B" w:tentative="1">
      <w:start w:val="1"/>
      <w:numFmt w:val="lowerRoman"/>
      <w:lvlText w:val="%9."/>
      <w:lvlJc w:val="right"/>
      <w:pPr>
        <w:ind w:left="73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D93"/>
    <w:rsid w:val="0000045E"/>
    <w:rsid w:val="000028F5"/>
    <w:rsid w:val="000053AE"/>
    <w:rsid w:val="00010984"/>
    <w:rsid w:val="00012E42"/>
    <w:rsid w:val="000154DB"/>
    <w:rsid w:val="00020ACB"/>
    <w:rsid w:val="0002240E"/>
    <w:rsid w:val="00030996"/>
    <w:rsid w:val="00045429"/>
    <w:rsid w:val="000550A2"/>
    <w:rsid w:val="00057509"/>
    <w:rsid w:val="000643D2"/>
    <w:rsid w:val="00070D5E"/>
    <w:rsid w:val="0009222E"/>
    <w:rsid w:val="0009457B"/>
    <w:rsid w:val="00096187"/>
    <w:rsid w:val="000A0C0D"/>
    <w:rsid w:val="000A1AEB"/>
    <w:rsid w:val="000B57BA"/>
    <w:rsid w:val="000C5D0A"/>
    <w:rsid w:val="000C6AAC"/>
    <w:rsid w:val="000C6FDB"/>
    <w:rsid w:val="000D5770"/>
    <w:rsid w:val="000F519C"/>
    <w:rsid w:val="000F5A3C"/>
    <w:rsid w:val="000F5D76"/>
    <w:rsid w:val="001172F9"/>
    <w:rsid w:val="0013204B"/>
    <w:rsid w:val="001429E7"/>
    <w:rsid w:val="001443A7"/>
    <w:rsid w:val="00144C27"/>
    <w:rsid w:val="001548F3"/>
    <w:rsid w:val="00154E1F"/>
    <w:rsid w:val="00155F70"/>
    <w:rsid w:val="00156243"/>
    <w:rsid w:val="001565ED"/>
    <w:rsid w:val="001622E8"/>
    <w:rsid w:val="00163A03"/>
    <w:rsid w:val="00181DF6"/>
    <w:rsid w:val="001A7ABC"/>
    <w:rsid w:val="001B05B2"/>
    <w:rsid w:val="001B17DB"/>
    <w:rsid w:val="001B6C61"/>
    <w:rsid w:val="001B7DCC"/>
    <w:rsid w:val="001C3A61"/>
    <w:rsid w:val="001C4E7B"/>
    <w:rsid w:val="001D193E"/>
    <w:rsid w:val="001D5140"/>
    <w:rsid w:val="001D7936"/>
    <w:rsid w:val="001E1BE5"/>
    <w:rsid w:val="001E4293"/>
    <w:rsid w:val="001E4777"/>
    <w:rsid w:val="001F11CB"/>
    <w:rsid w:val="001F48EA"/>
    <w:rsid w:val="001F785A"/>
    <w:rsid w:val="00204457"/>
    <w:rsid w:val="00210035"/>
    <w:rsid w:val="002155EB"/>
    <w:rsid w:val="002223C8"/>
    <w:rsid w:val="00223A15"/>
    <w:rsid w:val="00231DDD"/>
    <w:rsid w:val="0023311F"/>
    <w:rsid w:val="002347B1"/>
    <w:rsid w:val="00240948"/>
    <w:rsid w:val="00241A36"/>
    <w:rsid w:val="00241B66"/>
    <w:rsid w:val="00250EAD"/>
    <w:rsid w:val="00253644"/>
    <w:rsid w:val="00254615"/>
    <w:rsid w:val="00265990"/>
    <w:rsid w:val="0026642B"/>
    <w:rsid w:val="002809C8"/>
    <w:rsid w:val="002819FD"/>
    <w:rsid w:val="00282618"/>
    <w:rsid w:val="002A59BE"/>
    <w:rsid w:val="002B5FE9"/>
    <w:rsid w:val="002B60DF"/>
    <w:rsid w:val="002B737A"/>
    <w:rsid w:val="002B7913"/>
    <w:rsid w:val="002C77D4"/>
    <w:rsid w:val="002D0A86"/>
    <w:rsid w:val="002E4C2F"/>
    <w:rsid w:val="002F15D6"/>
    <w:rsid w:val="002F271D"/>
    <w:rsid w:val="002F3225"/>
    <w:rsid w:val="002F3734"/>
    <w:rsid w:val="002F4482"/>
    <w:rsid w:val="003000C9"/>
    <w:rsid w:val="00303F99"/>
    <w:rsid w:val="003060D0"/>
    <w:rsid w:val="003136FB"/>
    <w:rsid w:val="00320C98"/>
    <w:rsid w:val="00322EF2"/>
    <w:rsid w:val="00331E67"/>
    <w:rsid w:val="003328C0"/>
    <w:rsid w:val="00337B93"/>
    <w:rsid w:val="0034006A"/>
    <w:rsid w:val="0034044E"/>
    <w:rsid w:val="003419C0"/>
    <w:rsid w:val="0034208E"/>
    <w:rsid w:val="003448D0"/>
    <w:rsid w:val="00346E9C"/>
    <w:rsid w:val="003527E2"/>
    <w:rsid w:val="00356EF9"/>
    <w:rsid w:val="00366A40"/>
    <w:rsid w:val="00367909"/>
    <w:rsid w:val="00375F64"/>
    <w:rsid w:val="003949E9"/>
    <w:rsid w:val="00396C09"/>
    <w:rsid w:val="00397C71"/>
    <w:rsid w:val="00397D88"/>
    <w:rsid w:val="003A0885"/>
    <w:rsid w:val="003A2951"/>
    <w:rsid w:val="003B261E"/>
    <w:rsid w:val="003C09FE"/>
    <w:rsid w:val="003D0DDC"/>
    <w:rsid w:val="003D7157"/>
    <w:rsid w:val="003E64E2"/>
    <w:rsid w:val="003F09CD"/>
    <w:rsid w:val="003F0DD2"/>
    <w:rsid w:val="003F1DCC"/>
    <w:rsid w:val="003F46DF"/>
    <w:rsid w:val="003F5C49"/>
    <w:rsid w:val="003F6ADE"/>
    <w:rsid w:val="00405358"/>
    <w:rsid w:val="00407713"/>
    <w:rsid w:val="00407D1D"/>
    <w:rsid w:val="00412020"/>
    <w:rsid w:val="00423598"/>
    <w:rsid w:val="004326C9"/>
    <w:rsid w:val="004345AD"/>
    <w:rsid w:val="00441FF4"/>
    <w:rsid w:val="0045041D"/>
    <w:rsid w:val="00462EC7"/>
    <w:rsid w:val="0047032F"/>
    <w:rsid w:val="0047145E"/>
    <w:rsid w:val="004739CD"/>
    <w:rsid w:val="00476906"/>
    <w:rsid w:val="00480058"/>
    <w:rsid w:val="0048036C"/>
    <w:rsid w:val="00480703"/>
    <w:rsid w:val="0048205A"/>
    <w:rsid w:val="00486828"/>
    <w:rsid w:val="004868DC"/>
    <w:rsid w:val="00495B77"/>
    <w:rsid w:val="004A773F"/>
    <w:rsid w:val="004B7546"/>
    <w:rsid w:val="004C0987"/>
    <w:rsid w:val="004C2D05"/>
    <w:rsid w:val="004C6BDA"/>
    <w:rsid w:val="004C7417"/>
    <w:rsid w:val="004C7A99"/>
    <w:rsid w:val="004D1185"/>
    <w:rsid w:val="004D4BD4"/>
    <w:rsid w:val="004D55E3"/>
    <w:rsid w:val="004D57BB"/>
    <w:rsid w:val="004F22B3"/>
    <w:rsid w:val="004F4778"/>
    <w:rsid w:val="004F5075"/>
    <w:rsid w:val="00502C2C"/>
    <w:rsid w:val="0050321D"/>
    <w:rsid w:val="0050654D"/>
    <w:rsid w:val="00511BD5"/>
    <w:rsid w:val="00511ECD"/>
    <w:rsid w:val="00513558"/>
    <w:rsid w:val="00531C88"/>
    <w:rsid w:val="00547E2E"/>
    <w:rsid w:val="00550D90"/>
    <w:rsid w:val="00553F23"/>
    <w:rsid w:val="005569F1"/>
    <w:rsid w:val="00560923"/>
    <w:rsid w:val="005610FC"/>
    <w:rsid w:val="005717FC"/>
    <w:rsid w:val="0058124F"/>
    <w:rsid w:val="0058585D"/>
    <w:rsid w:val="00585D57"/>
    <w:rsid w:val="00586429"/>
    <w:rsid w:val="00590ABD"/>
    <w:rsid w:val="005922A5"/>
    <w:rsid w:val="005A0BAA"/>
    <w:rsid w:val="005A231F"/>
    <w:rsid w:val="005A3FF7"/>
    <w:rsid w:val="005A47C7"/>
    <w:rsid w:val="005A535D"/>
    <w:rsid w:val="005A582C"/>
    <w:rsid w:val="005B1C83"/>
    <w:rsid w:val="005B3F6A"/>
    <w:rsid w:val="005B67E8"/>
    <w:rsid w:val="005C3CA4"/>
    <w:rsid w:val="005C3D63"/>
    <w:rsid w:val="005C47AD"/>
    <w:rsid w:val="005D4D62"/>
    <w:rsid w:val="005D53A5"/>
    <w:rsid w:val="005D6179"/>
    <w:rsid w:val="005E12FE"/>
    <w:rsid w:val="005E70AF"/>
    <w:rsid w:val="0060403B"/>
    <w:rsid w:val="0061019B"/>
    <w:rsid w:val="00611A43"/>
    <w:rsid w:val="00615810"/>
    <w:rsid w:val="0062061D"/>
    <w:rsid w:val="006223B9"/>
    <w:rsid w:val="00624C36"/>
    <w:rsid w:val="00633BDE"/>
    <w:rsid w:val="0063406B"/>
    <w:rsid w:val="00636BD1"/>
    <w:rsid w:val="006406E4"/>
    <w:rsid w:val="0064154E"/>
    <w:rsid w:val="006418D6"/>
    <w:rsid w:val="00651CEA"/>
    <w:rsid w:val="006536DF"/>
    <w:rsid w:val="00656727"/>
    <w:rsid w:val="00663738"/>
    <w:rsid w:val="00670C64"/>
    <w:rsid w:val="00680A5C"/>
    <w:rsid w:val="00681EC9"/>
    <w:rsid w:val="0068345B"/>
    <w:rsid w:val="00687E3D"/>
    <w:rsid w:val="0069732A"/>
    <w:rsid w:val="006A11DF"/>
    <w:rsid w:val="006A5643"/>
    <w:rsid w:val="006A6677"/>
    <w:rsid w:val="006A6A80"/>
    <w:rsid w:val="006B050D"/>
    <w:rsid w:val="006B0670"/>
    <w:rsid w:val="006C13D7"/>
    <w:rsid w:val="006C6280"/>
    <w:rsid w:val="006C6D4D"/>
    <w:rsid w:val="006D0DAB"/>
    <w:rsid w:val="006D4258"/>
    <w:rsid w:val="006D4F4E"/>
    <w:rsid w:val="006D5ADC"/>
    <w:rsid w:val="006D738B"/>
    <w:rsid w:val="006E3625"/>
    <w:rsid w:val="006E556A"/>
    <w:rsid w:val="006E5BE8"/>
    <w:rsid w:val="006E5E31"/>
    <w:rsid w:val="006F323D"/>
    <w:rsid w:val="006F77DE"/>
    <w:rsid w:val="007004D5"/>
    <w:rsid w:val="007023AC"/>
    <w:rsid w:val="00702A84"/>
    <w:rsid w:val="007109AF"/>
    <w:rsid w:val="00712D7C"/>
    <w:rsid w:val="00714A1E"/>
    <w:rsid w:val="007220A4"/>
    <w:rsid w:val="00722F21"/>
    <w:rsid w:val="00724195"/>
    <w:rsid w:val="007252AB"/>
    <w:rsid w:val="00726056"/>
    <w:rsid w:val="00734352"/>
    <w:rsid w:val="00737AB5"/>
    <w:rsid w:val="00737D73"/>
    <w:rsid w:val="0074308B"/>
    <w:rsid w:val="00743DB4"/>
    <w:rsid w:val="007518D6"/>
    <w:rsid w:val="00754A97"/>
    <w:rsid w:val="00760E22"/>
    <w:rsid w:val="00762660"/>
    <w:rsid w:val="0077017E"/>
    <w:rsid w:val="00770F2A"/>
    <w:rsid w:val="00771F8D"/>
    <w:rsid w:val="007729C2"/>
    <w:rsid w:val="00782950"/>
    <w:rsid w:val="00783F6C"/>
    <w:rsid w:val="00786C3E"/>
    <w:rsid w:val="00791B20"/>
    <w:rsid w:val="00792763"/>
    <w:rsid w:val="00797E2B"/>
    <w:rsid w:val="007A6794"/>
    <w:rsid w:val="007B533D"/>
    <w:rsid w:val="007B5608"/>
    <w:rsid w:val="007B696C"/>
    <w:rsid w:val="007C33C8"/>
    <w:rsid w:val="007D1875"/>
    <w:rsid w:val="007E1A25"/>
    <w:rsid w:val="007E5402"/>
    <w:rsid w:val="007E61EF"/>
    <w:rsid w:val="007E7EAF"/>
    <w:rsid w:val="007F1D75"/>
    <w:rsid w:val="007F5315"/>
    <w:rsid w:val="007F6642"/>
    <w:rsid w:val="0080537B"/>
    <w:rsid w:val="00806CDA"/>
    <w:rsid w:val="0081494C"/>
    <w:rsid w:val="00814E13"/>
    <w:rsid w:val="008243FA"/>
    <w:rsid w:val="00824842"/>
    <w:rsid w:val="00843715"/>
    <w:rsid w:val="008501F2"/>
    <w:rsid w:val="0085036E"/>
    <w:rsid w:val="00852EA6"/>
    <w:rsid w:val="00853741"/>
    <w:rsid w:val="00860F5A"/>
    <w:rsid w:val="008919FF"/>
    <w:rsid w:val="00892976"/>
    <w:rsid w:val="008A32EF"/>
    <w:rsid w:val="008A507F"/>
    <w:rsid w:val="008A6C20"/>
    <w:rsid w:val="008B6701"/>
    <w:rsid w:val="008C03F9"/>
    <w:rsid w:val="008C3D6E"/>
    <w:rsid w:val="008C76D8"/>
    <w:rsid w:val="008C7A29"/>
    <w:rsid w:val="008D1663"/>
    <w:rsid w:val="008D7146"/>
    <w:rsid w:val="008E0CA0"/>
    <w:rsid w:val="008F01EF"/>
    <w:rsid w:val="008F3488"/>
    <w:rsid w:val="008F47DB"/>
    <w:rsid w:val="009061CA"/>
    <w:rsid w:val="0091193A"/>
    <w:rsid w:val="00915F14"/>
    <w:rsid w:val="0094348A"/>
    <w:rsid w:val="00946439"/>
    <w:rsid w:val="00946E9A"/>
    <w:rsid w:val="00951FD6"/>
    <w:rsid w:val="00956255"/>
    <w:rsid w:val="00956884"/>
    <w:rsid w:val="00956AFB"/>
    <w:rsid w:val="009607FB"/>
    <w:rsid w:val="009626F6"/>
    <w:rsid w:val="00962839"/>
    <w:rsid w:val="009660EF"/>
    <w:rsid w:val="0097632E"/>
    <w:rsid w:val="00983D05"/>
    <w:rsid w:val="00986367"/>
    <w:rsid w:val="009909AF"/>
    <w:rsid w:val="009912D9"/>
    <w:rsid w:val="00995639"/>
    <w:rsid w:val="009A3DFC"/>
    <w:rsid w:val="009A4BC1"/>
    <w:rsid w:val="009C4CC7"/>
    <w:rsid w:val="009C7FD6"/>
    <w:rsid w:val="009E2B17"/>
    <w:rsid w:val="009E620D"/>
    <w:rsid w:val="009E6627"/>
    <w:rsid w:val="009E7378"/>
    <w:rsid w:val="009F143B"/>
    <w:rsid w:val="009F2017"/>
    <w:rsid w:val="009F3056"/>
    <w:rsid w:val="00A049BD"/>
    <w:rsid w:val="00A04A78"/>
    <w:rsid w:val="00A1376B"/>
    <w:rsid w:val="00A20FDD"/>
    <w:rsid w:val="00A22E95"/>
    <w:rsid w:val="00A256D0"/>
    <w:rsid w:val="00A262D3"/>
    <w:rsid w:val="00A41AB0"/>
    <w:rsid w:val="00A452C9"/>
    <w:rsid w:val="00A50318"/>
    <w:rsid w:val="00A54AFC"/>
    <w:rsid w:val="00A56AF0"/>
    <w:rsid w:val="00A57EA9"/>
    <w:rsid w:val="00A63531"/>
    <w:rsid w:val="00A64F7F"/>
    <w:rsid w:val="00A6582B"/>
    <w:rsid w:val="00A6653F"/>
    <w:rsid w:val="00A665B7"/>
    <w:rsid w:val="00A66A6B"/>
    <w:rsid w:val="00A7139B"/>
    <w:rsid w:val="00A718FF"/>
    <w:rsid w:val="00A828ED"/>
    <w:rsid w:val="00A8350B"/>
    <w:rsid w:val="00A83933"/>
    <w:rsid w:val="00A84C42"/>
    <w:rsid w:val="00A863F5"/>
    <w:rsid w:val="00A90E61"/>
    <w:rsid w:val="00A955FF"/>
    <w:rsid w:val="00AA12AC"/>
    <w:rsid w:val="00AA2265"/>
    <w:rsid w:val="00AB12CA"/>
    <w:rsid w:val="00AB1A9B"/>
    <w:rsid w:val="00AB4468"/>
    <w:rsid w:val="00AB7C91"/>
    <w:rsid w:val="00AC64C4"/>
    <w:rsid w:val="00AC68F9"/>
    <w:rsid w:val="00AC6D93"/>
    <w:rsid w:val="00AC7A8F"/>
    <w:rsid w:val="00AC7AD0"/>
    <w:rsid w:val="00AE152C"/>
    <w:rsid w:val="00AE2064"/>
    <w:rsid w:val="00AE2961"/>
    <w:rsid w:val="00AE4D07"/>
    <w:rsid w:val="00AF0E6E"/>
    <w:rsid w:val="00B0108F"/>
    <w:rsid w:val="00B0149B"/>
    <w:rsid w:val="00B01514"/>
    <w:rsid w:val="00B1411F"/>
    <w:rsid w:val="00B16C7C"/>
    <w:rsid w:val="00B172DB"/>
    <w:rsid w:val="00B20084"/>
    <w:rsid w:val="00B25238"/>
    <w:rsid w:val="00B254C9"/>
    <w:rsid w:val="00B32815"/>
    <w:rsid w:val="00B43782"/>
    <w:rsid w:val="00B44973"/>
    <w:rsid w:val="00B44CAB"/>
    <w:rsid w:val="00B44FD0"/>
    <w:rsid w:val="00B52282"/>
    <w:rsid w:val="00B535AB"/>
    <w:rsid w:val="00B54695"/>
    <w:rsid w:val="00B55371"/>
    <w:rsid w:val="00B5566E"/>
    <w:rsid w:val="00B722F4"/>
    <w:rsid w:val="00B73F00"/>
    <w:rsid w:val="00B74156"/>
    <w:rsid w:val="00B753EC"/>
    <w:rsid w:val="00B82687"/>
    <w:rsid w:val="00B82DB4"/>
    <w:rsid w:val="00B8515E"/>
    <w:rsid w:val="00B85747"/>
    <w:rsid w:val="00B86BAF"/>
    <w:rsid w:val="00B9790E"/>
    <w:rsid w:val="00BA0236"/>
    <w:rsid w:val="00BA48EE"/>
    <w:rsid w:val="00BC49AB"/>
    <w:rsid w:val="00BC60A9"/>
    <w:rsid w:val="00BC6C16"/>
    <w:rsid w:val="00BD79C9"/>
    <w:rsid w:val="00BE0D10"/>
    <w:rsid w:val="00BE0D99"/>
    <w:rsid w:val="00C00220"/>
    <w:rsid w:val="00C217B3"/>
    <w:rsid w:val="00C362B9"/>
    <w:rsid w:val="00C400D0"/>
    <w:rsid w:val="00C54A73"/>
    <w:rsid w:val="00C7321C"/>
    <w:rsid w:val="00C741B6"/>
    <w:rsid w:val="00C74836"/>
    <w:rsid w:val="00C810B7"/>
    <w:rsid w:val="00C8624A"/>
    <w:rsid w:val="00C86D26"/>
    <w:rsid w:val="00C93B88"/>
    <w:rsid w:val="00C95F09"/>
    <w:rsid w:val="00C96F84"/>
    <w:rsid w:val="00C97844"/>
    <w:rsid w:val="00CA4565"/>
    <w:rsid w:val="00CB07D8"/>
    <w:rsid w:val="00CB0D6F"/>
    <w:rsid w:val="00CB69EF"/>
    <w:rsid w:val="00CB7416"/>
    <w:rsid w:val="00CB77F7"/>
    <w:rsid w:val="00CC10B1"/>
    <w:rsid w:val="00CC38C7"/>
    <w:rsid w:val="00CD3D61"/>
    <w:rsid w:val="00CD424A"/>
    <w:rsid w:val="00CD78FD"/>
    <w:rsid w:val="00CE0419"/>
    <w:rsid w:val="00CE1FFF"/>
    <w:rsid w:val="00CE6B93"/>
    <w:rsid w:val="00CE6F76"/>
    <w:rsid w:val="00CE744B"/>
    <w:rsid w:val="00CF0DD3"/>
    <w:rsid w:val="00CF1127"/>
    <w:rsid w:val="00CF6A6C"/>
    <w:rsid w:val="00CF72B5"/>
    <w:rsid w:val="00D0241A"/>
    <w:rsid w:val="00D03031"/>
    <w:rsid w:val="00D0429F"/>
    <w:rsid w:val="00D060B3"/>
    <w:rsid w:val="00D13458"/>
    <w:rsid w:val="00D22F26"/>
    <w:rsid w:val="00D23379"/>
    <w:rsid w:val="00D30C0E"/>
    <w:rsid w:val="00D434D0"/>
    <w:rsid w:val="00D43947"/>
    <w:rsid w:val="00D44D42"/>
    <w:rsid w:val="00D462E4"/>
    <w:rsid w:val="00D547C8"/>
    <w:rsid w:val="00D54D8A"/>
    <w:rsid w:val="00D55B69"/>
    <w:rsid w:val="00D649A9"/>
    <w:rsid w:val="00D70DB5"/>
    <w:rsid w:val="00D74AE3"/>
    <w:rsid w:val="00D7532A"/>
    <w:rsid w:val="00D91F4F"/>
    <w:rsid w:val="00D96E20"/>
    <w:rsid w:val="00DA2269"/>
    <w:rsid w:val="00DA6213"/>
    <w:rsid w:val="00DA62CD"/>
    <w:rsid w:val="00DB1570"/>
    <w:rsid w:val="00DC08A0"/>
    <w:rsid w:val="00DC431B"/>
    <w:rsid w:val="00DD4873"/>
    <w:rsid w:val="00DD7B1D"/>
    <w:rsid w:val="00DE5C08"/>
    <w:rsid w:val="00DE738F"/>
    <w:rsid w:val="00DE7393"/>
    <w:rsid w:val="00DF26B9"/>
    <w:rsid w:val="00DF2B27"/>
    <w:rsid w:val="00DF709D"/>
    <w:rsid w:val="00E0111B"/>
    <w:rsid w:val="00E046FB"/>
    <w:rsid w:val="00E105C6"/>
    <w:rsid w:val="00E12AA1"/>
    <w:rsid w:val="00E17AB3"/>
    <w:rsid w:val="00E21403"/>
    <w:rsid w:val="00E2509A"/>
    <w:rsid w:val="00E25A56"/>
    <w:rsid w:val="00E41A81"/>
    <w:rsid w:val="00E47FC9"/>
    <w:rsid w:val="00E511D9"/>
    <w:rsid w:val="00E6181E"/>
    <w:rsid w:val="00E663C2"/>
    <w:rsid w:val="00E67CA2"/>
    <w:rsid w:val="00E706E7"/>
    <w:rsid w:val="00E8286D"/>
    <w:rsid w:val="00E84A73"/>
    <w:rsid w:val="00E908CA"/>
    <w:rsid w:val="00E948B6"/>
    <w:rsid w:val="00EA0F5A"/>
    <w:rsid w:val="00EA5B48"/>
    <w:rsid w:val="00EB16E9"/>
    <w:rsid w:val="00EB4EBE"/>
    <w:rsid w:val="00EB6AFD"/>
    <w:rsid w:val="00EC1C7A"/>
    <w:rsid w:val="00EC3EC7"/>
    <w:rsid w:val="00EC6629"/>
    <w:rsid w:val="00EC728E"/>
    <w:rsid w:val="00ED1A85"/>
    <w:rsid w:val="00EE2AC2"/>
    <w:rsid w:val="00EE4677"/>
    <w:rsid w:val="00EE68B2"/>
    <w:rsid w:val="00EE7739"/>
    <w:rsid w:val="00EE79D6"/>
    <w:rsid w:val="00F103BD"/>
    <w:rsid w:val="00F26D74"/>
    <w:rsid w:val="00F27054"/>
    <w:rsid w:val="00F3589F"/>
    <w:rsid w:val="00F36F5E"/>
    <w:rsid w:val="00F41055"/>
    <w:rsid w:val="00F416FF"/>
    <w:rsid w:val="00F42A96"/>
    <w:rsid w:val="00F45E63"/>
    <w:rsid w:val="00F4684B"/>
    <w:rsid w:val="00F468BC"/>
    <w:rsid w:val="00F470D6"/>
    <w:rsid w:val="00F50244"/>
    <w:rsid w:val="00F532B8"/>
    <w:rsid w:val="00F53474"/>
    <w:rsid w:val="00F62765"/>
    <w:rsid w:val="00F63973"/>
    <w:rsid w:val="00F648BB"/>
    <w:rsid w:val="00F6677B"/>
    <w:rsid w:val="00F67AD5"/>
    <w:rsid w:val="00F7063F"/>
    <w:rsid w:val="00F82326"/>
    <w:rsid w:val="00F824F3"/>
    <w:rsid w:val="00F85E5D"/>
    <w:rsid w:val="00FA0DCE"/>
    <w:rsid w:val="00FB52FE"/>
    <w:rsid w:val="00FC3DFD"/>
    <w:rsid w:val="00FD2B0A"/>
    <w:rsid w:val="00FD31CD"/>
    <w:rsid w:val="00FD4EA3"/>
    <w:rsid w:val="00FD6AF2"/>
    <w:rsid w:val="00FE057E"/>
    <w:rsid w:val="00FE2B26"/>
    <w:rsid w:val="00FE38EB"/>
    <w:rsid w:val="00FE3E76"/>
    <w:rsid w:val="00FE46D3"/>
    <w:rsid w:val="00FF39D8"/>
    <w:rsid w:val="00FF4477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F85AED-CFD4-4842-B9F1-FA41321B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BC"/>
    <w:pPr>
      <w:shd w:val="clear" w:color="auto" w:fill="CCCCCC"/>
      <w:spacing w:line="360" w:lineRule="atLeast"/>
      <w:ind w:firstLine="709"/>
      <w:jc w:val="both"/>
    </w:pPr>
    <w:rPr>
      <w:rFonts w:ascii="Times New Roman" w:hAnsi="Times New Roman"/>
      <w:color w:val="333333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56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link w:val="50"/>
    <w:uiPriority w:val="9"/>
    <w:qFormat/>
    <w:rsid w:val="004D57BB"/>
    <w:pPr>
      <w:shd w:val="clear" w:color="auto" w:fill="auto"/>
      <w:spacing w:after="300" w:line="240" w:lineRule="auto"/>
      <w:ind w:firstLine="0"/>
      <w:jc w:val="left"/>
      <w:outlineLvl w:val="4"/>
    </w:pPr>
    <w:rPr>
      <w:rFonts w:ascii="Helvetica" w:eastAsia="Times New Roman" w:hAnsi="Helvetica"/>
      <w:b/>
      <w:bCs/>
      <w:color w:val="63696D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B26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2B26"/>
    <w:pPr>
      <w:ind w:left="720"/>
      <w:contextualSpacing/>
    </w:pPr>
    <w:rPr>
      <w:rFonts w:eastAsia="Times New Roman"/>
    </w:rPr>
  </w:style>
  <w:style w:type="character" w:styleId="a5">
    <w:name w:val="Subtle Emphasis"/>
    <w:uiPriority w:val="19"/>
    <w:qFormat/>
    <w:rsid w:val="00FE2B26"/>
    <w:rPr>
      <w:i/>
      <w:iCs/>
      <w:color w:val="808080"/>
    </w:rPr>
  </w:style>
  <w:style w:type="character" w:customStyle="1" w:styleId="50">
    <w:name w:val="Заголовок 5 Знак"/>
    <w:link w:val="5"/>
    <w:uiPriority w:val="9"/>
    <w:rsid w:val="004D57BB"/>
    <w:rPr>
      <w:rFonts w:ascii="Helvetica" w:eastAsia="Times New Roman" w:hAnsi="Helvetica" w:cs="Helvetica"/>
      <w:b/>
      <w:bCs/>
      <w:color w:val="63696D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537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55371"/>
    <w:rPr>
      <w:rFonts w:ascii="Tahoma" w:hAnsi="Tahoma" w:cs="Tahoma"/>
      <w:color w:val="333333"/>
      <w:sz w:val="16"/>
      <w:szCs w:val="16"/>
      <w:shd w:val="clear" w:color="auto" w:fill="CCCCCC"/>
      <w:lang w:eastAsia="ru-RU"/>
    </w:rPr>
  </w:style>
  <w:style w:type="character" w:styleId="a8">
    <w:name w:val="Strong"/>
    <w:uiPriority w:val="22"/>
    <w:qFormat/>
    <w:rsid w:val="00B55371"/>
    <w:rPr>
      <w:b/>
      <w:bCs/>
    </w:rPr>
  </w:style>
  <w:style w:type="paragraph" w:customStyle="1" w:styleId="consplustitle">
    <w:name w:val="consplustitle"/>
    <w:basedOn w:val="a"/>
    <w:rsid w:val="00B55371"/>
    <w:pPr>
      <w:shd w:val="clear" w:color="auto" w:fill="auto"/>
      <w:spacing w:before="150" w:after="150" w:line="240" w:lineRule="auto"/>
      <w:ind w:firstLine="0"/>
      <w:jc w:val="left"/>
    </w:pPr>
    <w:rPr>
      <w:rFonts w:eastAsia="Times New Roman"/>
      <w:color w:val="auto"/>
      <w:sz w:val="24"/>
      <w:szCs w:val="24"/>
    </w:rPr>
  </w:style>
  <w:style w:type="paragraph" w:styleId="a9">
    <w:name w:val="Body Text"/>
    <w:basedOn w:val="a"/>
    <w:link w:val="aa"/>
    <w:semiHidden/>
    <w:rsid w:val="00D23379"/>
    <w:pPr>
      <w:framePr w:w="3969" w:h="284" w:hSpace="181" w:wrap="notBeside" w:vAnchor="text" w:hAnchor="page" w:x="1617" w:y="2609" w:anchorLock="1"/>
      <w:shd w:val="clear" w:color="auto" w:fill="auto"/>
      <w:spacing w:line="240" w:lineRule="auto"/>
      <w:ind w:firstLine="0"/>
    </w:pPr>
    <w:rPr>
      <w:rFonts w:eastAsia="Times New Roman"/>
      <w:color w:val="auto"/>
      <w:szCs w:val="20"/>
    </w:rPr>
  </w:style>
  <w:style w:type="character" w:customStyle="1" w:styleId="aa">
    <w:name w:val="Основной текст Знак"/>
    <w:link w:val="a9"/>
    <w:semiHidden/>
    <w:rsid w:val="00D233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annotation reference"/>
    <w:uiPriority w:val="99"/>
    <w:semiHidden/>
    <w:unhideWhenUsed/>
    <w:rsid w:val="0073435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4352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734352"/>
    <w:rPr>
      <w:rFonts w:ascii="Times New Roman" w:hAnsi="Times New Roman"/>
      <w:color w:val="333333"/>
      <w:shd w:val="clear" w:color="auto" w:fill="CCCCCC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4352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34352"/>
    <w:rPr>
      <w:rFonts w:ascii="Times New Roman" w:hAnsi="Times New Roman"/>
      <w:b/>
      <w:bCs/>
      <w:color w:val="333333"/>
      <w:shd w:val="clear" w:color="auto" w:fill="CCCCCC"/>
    </w:rPr>
  </w:style>
  <w:style w:type="paragraph" w:styleId="af0">
    <w:name w:val="header"/>
    <w:basedOn w:val="a"/>
    <w:link w:val="af1"/>
    <w:uiPriority w:val="99"/>
    <w:unhideWhenUsed/>
    <w:rsid w:val="00D70DB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70DB5"/>
    <w:rPr>
      <w:rFonts w:ascii="Times New Roman" w:hAnsi="Times New Roman"/>
      <w:color w:val="333333"/>
      <w:sz w:val="28"/>
      <w:szCs w:val="28"/>
      <w:shd w:val="clear" w:color="auto" w:fill="CCCCCC"/>
    </w:rPr>
  </w:style>
  <w:style w:type="paragraph" w:styleId="af2">
    <w:name w:val="footer"/>
    <w:basedOn w:val="a"/>
    <w:link w:val="af3"/>
    <w:uiPriority w:val="99"/>
    <w:unhideWhenUsed/>
    <w:rsid w:val="00D70DB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70DB5"/>
    <w:rPr>
      <w:rFonts w:ascii="Times New Roman" w:hAnsi="Times New Roman"/>
      <w:color w:val="333333"/>
      <w:sz w:val="28"/>
      <w:szCs w:val="28"/>
      <w:shd w:val="clear" w:color="auto" w:fill="CCCCCC"/>
    </w:rPr>
  </w:style>
  <w:style w:type="character" w:customStyle="1" w:styleId="20">
    <w:name w:val="Заголовок 2 Знак"/>
    <w:link w:val="2"/>
    <w:uiPriority w:val="9"/>
    <w:semiHidden/>
    <w:rsid w:val="006E556A"/>
    <w:rPr>
      <w:rFonts w:ascii="Cambria" w:eastAsia="Times New Roman" w:hAnsi="Cambria" w:cs="Times New Roman"/>
      <w:b/>
      <w:bCs/>
      <w:i/>
      <w:iCs/>
      <w:color w:val="333333"/>
      <w:sz w:val="28"/>
      <w:szCs w:val="28"/>
      <w:shd w:val="clear" w:color="auto" w:fill="CCCCCC"/>
    </w:rPr>
  </w:style>
  <w:style w:type="paragraph" w:customStyle="1" w:styleId="af4">
    <w:name w:val="Нормальный"/>
    <w:rsid w:val="003420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f5">
    <w:name w:val="Title"/>
    <w:uiPriority w:val="99"/>
    <w:rsid w:val="003420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7784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9DA3-198C-4CA3-A5FE-7849F08A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BogatayaO</dc:creator>
  <cp:lastModifiedBy>1</cp:lastModifiedBy>
  <cp:revision>19</cp:revision>
  <cp:lastPrinted>2021-05-26T08:31:00Z</cp:lastPrinted>
  <dcterms:created xsi:type="dcterms:W3CDTF">2021-01-15T11:04:00Z</dcterms:created>
  <dcterms:modified xsi:type="dcterms:W3CDTF">2021-05-28T07:19:00Z</dcterms:modified>
</cp:coreProperties>
</file>