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5E" w:rsidRDefault="0089265E" w:rsidP="0089265E">
      <w:pPr>
        <w:pStyle w:val="1"/>
        <w:rPr>
          <w:rStyle w:val="ac"/>
          <w:b w:val="0"/>
          <w:bCs w:val="0"/>
        </w:rPr>
      </w:pPr>
    </w:p>
    <w:p w:rsidR="0089265E" w:rsidRDefault="0089265E" w:rsidP="0089265E">
      <w:pPr>
        <w:pStyle w:val="1"/>
        <w:rPr>
          <w:rStyle w:val="ac"/>
          <w:b w:val="0"/>
          <w:bCs w:val="0"/>
        </w:rPr>
      </w:pPr>
    </w:p>
    <w:p w:rsidR="0089265E" w:rsidRDefault="0089265E" w:rsidP="0089265E">
      <w:pPr>
        <w:pStyle w:val="1"/>
        <w:rPr>
          <w:rStyle w:val="ac"/>
          <w:b w:val="0"/>
          <w:bCs w:val="0"/>
        </w:rPr>
      </w:pPr>
    </w:p>
    <w:p w:rsidR="0089265E" w:rsidRDefault="0089265E" w:rsidP="0089265E">
      <w:pPr>
        <w:pStyle w:val="1"/>
        <w:rPr>
          <w:rStyle w:val="ac"/>
          <w:b w:val="0"/>
          <w:bCs w:val="0"/>
        </w:rPr>
      </w:pPr>
    </w:p>
    <w:p w:rsidR="0089265E" w:rsidRPr="0089265E" w:rsidRDefault="0089265E" w:rsidP="0089265E"/>
    <w:p w:rsidR="0089265E" w:rsidRPr="0089265E" w:rsidRDefault="0089265E" w:rsidP="0089265E">
      <w:pPr>
        <w:pStyle w:val="1"/>
      </w:pPr>
      <w:r>
        <w:rPr>
          <w:rStyle w:val="ac"/>
          <w:b w:val="0"/>
          <w:bCs w:val="0"/>
        </w:rPr>
        <w:br/>
      </w:r>
      <w:r w:rsidRPr="0089265E">
        <w:t>О порядке     проведения    торгов на   право</w:t>
      </w:r>
    </w:p>
    <w:p w:rsidR="0089265E" w:rsidRPr="0089265E" w:rsidRDefault="0089265E" w:rsidP="0089265E">
      <w:pPr>
        <w:pStyle w:val="1"/>
      </w:pPr>
      <w:r>
        <w:t>размещения</w:t>
      </w:r>
      <w:r w:rsidRPr="0089265E">
        <w:t xml:space="preserve">  нестационарных торговых объектов</w:t>
      </w:r>
    </w:p>
    <w:p w:rsidR="0089265E" w:rsidRPr="0089265E" w:rsidRDefault="0089265E" w:rsidP="0089265E">
      <w:pPr>
        <w:pStyle w:val="1"/>
      </w:pPr>
      <w:r w:rsidRPr="0089265E">
        <w:t>на территории Мамадышского муниципального</w:t>
      </w:r>
    </w:p>
    <w:p w:rsidR="0089265E" w:rsidRPr="0089265E" w:rsidRDefault="0089265E" w:rsidP="0089265E">
      <w:pPr>
        <w:pStyle w:val="1"/>
      </w:pPr>
      <w:r w:rsidRPr="0089265E">
        <w:t xml:space="preserve">района Республики Татарстан  </w:t>
      </w:r>
    </w:p>
    <w:p w:rsidR="0089265E" w:rsidRPr="00096B7F" w:rsidRDefault="0089265E" w:rsidP="0089265E"/>
    <w:p w:rsidR="0089265E" w:rsidRPr="0089265E" w:rsidRDefault="0089265E" w:rsidP="0089265E">
      <w:pPr>
        <w:ind w:firstLine="720"/>
        <w:jc w:val="both"/>
        <w:rPr>
          <w:sz w:val="28"/>
          <w:szCs w:val="28"/>
        </w:rPr>
      </w:pPr>
      <w:r w:rsidRPr="0089265E">
        <w:rPr>
          <w:sz w:val="28"/>
          <w:szCs w:val="28"/>
        </w:rPr>
        <w:t xml:space="preserve">В соответствии с Федеральными законами </w:t>
      </w:r>
      <w:r w:rsidRPr="0089265E">
        <w:rPr>
          <w:rStyle w:val="ac"/>
          <w:b w:val="0"/>
          <w:sz w:val="28"/>
          <w:szCs w:val="28"/>
        </w:rPr>
        <w:t>от 6 октября 2003 года N 131-ФЗ</w:t>
      </w:r>
      <w:r w:rsidRPr="0089265E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89265E">
        <w:rPr>
          <w:rStyle w:val="ac"/>
          <w:b w:val="0"/>
          <w:sz w:val="28"/>
          <w:szCs w:val="28"/>
        </w:rPr>
        <w:t>от 28 декабря 2009 года N 381-ФЗ</w:t>
      </w:r>
      <w:r w:rsidRPr="0089265E">
        <w:rPr>
          <w:sz w:val="28"/>
          <w:szCs w:val="28"/>
        </w:rPr>
        <w:t xml:space="preserve"> "Об основах государственного регулирования торговой деятельности в Российской Федерации", </w:t>
      </w:r>
      <w:r w:rsidRPr="0089265E">
        <w:rPr>
          <w:spacing w:val="2"/>
          <w:sz w:val="28"/>
          <w:szCs w:val="28"/>
        </w:rPr>
        <w:t>Постановлением КМ РТ от 13.08.2016 N 553 (ред. от 10.10.2016)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89265E">
        <w:rPr>
          <w:rFonts w:ascii="Arial" w:hAnsi="Arial" w:cs="Arial"/>
          <w:spacing w:val="2"/>
          <w:sz w:val="28"/>
          <w:szCs w:val="28"/>
        </w:rPr>
        <w:t xml:space="preserve">, </w:t>
      </w:r>
      <w:r w:rsidRPr="0089265E">
        <w:rPr>
          <w:sz w:val="28"/>
          <w:szCs w:val="28"/>
        </w:rPr>
        <w:t>в целях упорядочения размещения сезонных нестационарных торговых объектов, создания условий для улучшения организации и качества торгового обслуживания населения" и</w:t>
      </w:r>
      <w:r w:rsidRPr="0089265E">
        <w:rPr>
          <w:spacing w:val="2"/>
          <w:sz w:val="28"/>
          <w:szCs w:val="28"/>
        </w:rPr>
        <w:t>сполнительный комитет Мамадышского муниципального района Республики Татарстан постановляет</w:t>
      </w:r>
      <w:r w:rsidRPr="0089265E">
        <w:rPr>
          <w:sz w:val="28"/>
          <w:szCs w:val="28"/>
        </w:rPr>
        <w:t>:</w:t>
      </w:r>
    </w:p>
    <w:p w:rsidR="0089265E" w:rsidRPr="0089265E" w:rsidRDefault="0089265E" w:rsidP="00892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9265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89265E">
        <w:rPr>
          <w:rFonts w:ascii="Times New Roman" w:hAnsi="Times New Roman" w:cs="Times New Roman"/>
          <w:bCs/>
          <w:sz w:val="28"/>
          <w:szCs w:val="28"/>
        </w:rPr>
        <w:t xml:space="preserve">Правила Работы нестационарных торговых объектов и порядка организации уличной торговли на территории Мамадышского муниципального района Республики Татарстан </w:t>
      </w:r>
      <w:r w:rsidRPr="0089265E">
        <w:rPr>
          <w:rFonts w:ascii="Times New Roman" w:hAnsi="Times New Roman" w:cs="Times New Roman"/>
          <w:sz w:val="28"/>
          <w:szCs w:val="28"/>
        </w:rPr>
        <w:t xml:space="preserve"> (</w:t>
      </w:r>
      <w:hyperlink w:anchor="sub_100" w:history="1">
        <w:r w:rsidRPr="0089265E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Приложение N 1</w:t>
        </w:r>
      </w:hyperlink>
      <w:r w:rsidRPr="0089265E">
        <w:rPr>
          <w:rFonts w:ascii="Times New Roman" w:hAnsi="Times New Roman" w:cs="Times New Roman"/>
          <w:sz w:val="28"/>
          <w:szCs w:val="28"/>
        </w:rPr>
        <w:t>).</w:t>
      </w:r>
    </w:p>
    <w:p w:rsidR="0089265E" w:rsidRPr="0089265E" w:rsidRDefault="0089265E" w:rsidP="0089265E">
      <w:pPr>
        <w:pStyle w:val="1"/>
        <w:ind w:firstLine="709"/>
        <w:jc w:val="both"/>
        <w:rPr>
          <w:szCs w:val="28"/>
        </w:rPr>
      </w:pPr>
      <w:bookmarkStart w:id="1" w:name="sub_2"/>
      <w:bookmarkEnd w:id="0"/>
      <w:r w:rsidRPr="0089265E">
        <w:rPr>
          <w:szCs w:val="28"/>
        </w:rPr>
        <w:t>2. Утвердить Положение об организации и проведении аукциона по продаже права на размещение сезонных нестационарных торговых объектов на территории Мамадышского муниципального района  (</w:t>
      </w:r>
      <w:hyperlink w:anchor="sub_200" w:history="1">
        <w:r w:rsidRPr="0089265E">
          <w:rPr>
            <w:rStyle w:val="ac"/>
            <w:szCs w:val="28"/>
          </w:rPr>
          <w:t>Приложение N 2</w:t>
        </w:r>
      </w:hyperlink>
      <w:r w:rsidRPr="0089265E">
        <w:rPr>
          <w:szCs w:val="28"/>
        </w:rPr>
        <w:t>).</w:t>
      </w:r>
    </w:p>
    <w:p w:rsidR="0089265E" w:rsidRPr="0089265E" w:rsidRDefault="0089265E" w:rsidP="0089265E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89265E">
        <w:rPr>
          <w:rFonts w:ascii="Times New Roman" w:hAnsi="Times New Roman" w:cs="Times New Roman"/>
          <w:sz w:val="28"/>
          <w:szCs w:val="28"/>
        </w:rPr>
        <w:t>3.</w:t>
      </w:r>
      <w:bookmarkStart w:id="3" w:name="sub_5"/>
      <w:bookmarkEnd w:id="2"/>
      <w:r w:rsidRPr="0089265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Положение об аукционной комиссии по проведению открытых аукционов на право заключения договора на размещение нестационарного торгового объекта на территории Мамадышского муниципального района Республики Татарстан </w:t>
      </w:r>
      <w:r w:rsidRPr="0089265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hyperlink w:anchor="sub_500" w:history="1">
        <w:r w:rsidRPr="0089265E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3</w:t>
        </w:r>
      </w:hyperlink>
      <w:r w:rsidRPr="0089265E">
        <w:rPr>
          <w:rFonts w:ascii="Times New Roman" w:hAnsi="Times New Roman" w:cs="Times New Roman"/>
          <w:sz w:val="28"/>
          <w:szCs w:val="28"/>
        </w:rPr>
        <w:t>).</w:t>
      </w:r>
    </w:p>
    <w:p w:rsidR="0089265E" w:rsidRPr="0089265E" w:rsidRDefault="00716200" w:rsidP="0089265E">
      <w:pPr>
        <w:ind w:firstLine="709"/>
        <w:jc w:val="both"/>
        <w:rPr>
          <w:sz w:val="28"/>
          <w:szCs w:val="28"/>
        </w:rPr>
      </w:pPr>
      <w:bookmarkStart w:id="4" w:name="sub_6"/>
      <w:bookmarkEnd w:id="3"/>
      <w:r>
        <w:rPr>
          <w:sz w:val="28"/>
          <w:szCs w:val="28"/>
        </w:rPr>
        <w:t>4</w:t>
      </w:r>
      <w:r w:rsidR="0089265E" w:rsidRPr="0089265E">
        <w:rPr>
          <w:sz w:val="28"/>
          <w:szCs w:val="28"/>
        </w:rPr>
        <w:t>. Утвердить состав комиссии по проведению аукциону на размещение нестационарных торговых объектов на территории Мамадышского муниципального района. (</w:t>
      </w:r>
      <w:r w:rsidR="0089265E">
        <w:rPr>
          <w:sz w:val="28"/>
          <w:szCs w:val="28"/>
        </w:rPr>
        <w:t>Приложение №4</w:t>
      </w:r>
      <w:r w:rsidR="0089265E" w:rsidRPr="0089265E">
        <w:rPr>
          <w:sz w:val="28"/>
          <w:szCs w:val="28"/>
        </w:rPr>
        <w:t>).</w:t>
      </w:r>
    </w:p>
    <w:p w:rsidR="0089265E" w:rsidRPr="0089265E" w:rsidRDefault="00716200" w:rsidP="0089265E">
      <w:pPr>
        <w:ind w:firstLine="720"/>
        <w:jc w:val="both"/>
        <w:rPr>
          <w:sz w:val="28"/>
          <w:szCs w:val="28"/>
        </w:rPr>
      </w:pPr>
      <w:bookmarkStart w:id="5" w:name="sub_10"/>
      <w:bookmarkEnd w:id="4"/>
      <w:r>
        <w:rPr>
          <w:sz w:val="28"/>
          <w:szCs w:val="28"/>
        </w:rPr>
        <w:t>5</w:t>
      </w:r>
      <w:r w:rsidR="0089265E" w:rsidRPr="0089265E">
        <w:rPr>
          <w:sz w:val="28"/>
          <w:szCs w:val="28"/>
        </w:rPr>
        <w:t>. Сектору по взаимодействию с общественностью и СМИ общего отдела исполнительного комитета муниципального района разместить настоящее постановление на "Официальном портале правовой информации Республики Татарстан" (</w:t>
      </w:r>
      <w:r w:rsidR="0089265E" w:rsidRPr="0089265E">
        <w:rPr>
          <w:sz w:val="28"/>
          <w:szCs w:val="28"/>
          <w:lang w:val="en-US"/>
        </w:rPr>
        <w:t>pravo</w:t>
      </w:r>
      <w:r w:rsidR="0089265E" w:rsidRPr="0089265E">
        <w:rPr>
          <w:rStyle w:val="ac"/>
          <w:b w:val="0"/>
          <w:sz w:val="28"/>
          <w:szCs w:val="28"/>
        </w:rPr>
        <w:t>.</w:t>
      </w:r>
      <w:r w:rsidR="0089265E" w:rsidRPr="0089265E">
        <w:rPr>
          <w:rStyle w:val="ac"/>
          <w:b w:val="0"/>
          <w:sz w:val="28"/>
          <w:szCs w:val="28"/>
          <w:lang w:val="en-US"/>
        </w:rPr>
        <w:t>tatarstan</w:t>
      </w:r>
      <w:r w:rsidR="0089265E" w:rsidRPr="0089265E">
        <w:rPr>
          <w:rStyle w:val="ac"/>
          <w:b w:val="0"/>
          <w:sz w:val="28"/>
          <w:szCs w:val="28"/>
        </w:rPr>
        <w:t>.</w:t>
      </w:r>
      <w:r w:rsidR="0089265E" w:rsidRPr="0089265E">
        <w:rPr>
          <w:rStyle w:val="ac"/>
          <w:b w:val="0"/>
          <w:sz w:val="28"/>
          <w:szCs w:val="28"/>
          <w:lang w:val="en-US"/>
        </w:rPr>
        <w:t>ru</w:t>
      </w:r>
      <w:r w:rsidR="0089265E" w:rsidRPr="0089265E">
        <w:rPr>
          <w:sz w:val="28"/>
          <w:szCs w:val="28"/>
        </w:rPr>
        <w:t xml:space="preserve">)и на </w:t>
      </w:r>
      <w:r w:rsidR="0089265E" w:rsidRPr="0089265E">
        <w:rPr>
          <w:rStyle w:val="ac"/>
          <w:b w:val="0"/>
          <w:sz w:val="28"/>
          <w:szCs w:val="28"/>
        </w:rPr>
        <w:t>сайте</w:t>
      </w:r>
      <w:r w:rsidR="0089265E" w:rsidRPr="0089265E">
        <w:rPr>
          <w:sz w:val="28"/>
          <w:szCs w:val="28"/>
        </w:rPr>
        <w:t xml:space="preserve"> Мамадышского муниципального района</w:t>
      </w:r>
      <w:r w:rsidR="00773EFA">
        <w:rPr>
          <w:sz w:val="28"/>
          <w:szCs w:val="28"/>
        </w:rPr>
        <w:t xml:space="preserve"> в сети интернет</w:t>
      </w:r>
      <w:r w:rsidR="0089265E" w:rsidRPr="0089265E">
        <w:rPr>
          <w:sz w:val="28"/>
          <w:szCs w:val="28"/>
        </w:rPr>
        <w:t>.</w:t>
      </w:r>
    </w:p>
    <w:p w:rsidR="0089265E" w:rsidRPr="0089265E" w:rsidRDefault="00716200" w:rsidP="0089265E">
      <w:pPr>
        <w:ind w:firstLine="720"/>
        <w:jc w:val="both"/>
        <w:rPr>
          <w:sz w:val="28"/>
          <w:szCs w:val="28"/>
        </w:rPr>
      </w:pPr>
      <w:bookmarkStart w:id="6" w:name="sub_12"/>
      <w:bookmarkEnd w:id="5"/>
      <w:r>
        <w:rPr>
          <w:sz w:val="28"/>
          <w:szCs w:val="28"/>
        </w:rPr>
        <w:t>6</w:t>
      </w:r>
      <w:bookmarkStart w:id="7" w:name="_GoBack"/>
      <w:bookmarkEnd w:id="7"/>
      <w:r w:rsidR="0089265E" w:rsidRPr="0089265E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Никитина В.И.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Default="0089265E" w:rsidP="0089265E">
      <w:pPr>
        <w:jc w:val="both"/>
        <w:rPr>
          <w:sz w:val="28"/>
          <w:szCs w:val="28"/>
        </w:rPr>
      </w:pPr>
      <w:r w:rsidRPr="0089265E">
        <w:rPr>
          <w:sz w:val="28"/>
          <w:szCs w:val="28"/>
        </w:rPr>
        <w:t xml:space="preserve">Руководитель                                          </w:t>
      </w:r>
      <w:r w:rsidR="00F11DD2">
        <w:rPr>
          <w:sz w:val="28"/>
          <w:szCs w:val="28"/>
        </w:rPr>
        <w:t xml:space="preserve">                            </w:t>
      </w:r>
      <w:r w:rsidRPr="0089265E">
        <w:rPr>
          <w:sz w:val="28"/>
          <w:szCs w:val="28"/>
        </w:rPr>
        <w:t xml:space="preserve">              И.М.Дарземанов</w:t>
      </w:r>
    </w:p>
    <w:bookmarkEnd w:id="6"/>
    <w:tbl>
      <w:tblPr>
        <w:tblW w:w="0" w:type="auto"/>
        <w:tblInd w:w="108" w:type="dxa"/>
        <w:tblLook w:val="0000"/>
      </w:tblPr>
      <w:tblGrid>
        <w:gridCol w:w="6524"/>
        <w:gridCol w:w="3266"/>
      </w:tblGrid>
      <w:tr w:rsidR="0089265E" w:rsidRPr="0089265E" w:rsidTr="00681AE9"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:rsidR="0089265E" w:rsidRPr="0089265E" w:rsidRDefault="0089265E" w:rsidP="0089265E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89265E" w:rsidRPr="0089265E" w:rsidRDefault="0089265E" w:rsidP="0089265E">
            <w:pPr>
              <w:jc w:val="both"/>
              <w:rPr>
                <w:sz w:val="28"/>
                <w:szCs w:val="28"/>
              </w:rPr>
            </w:pPr>
          </w:p>
        </w:tc>
      </w:tr>
    </w:tbl>
    <w:p w:rsidR="0089265E" w:rsidRPr="006003A8" w:rsidRDefault="0089265E" w:rsidP="0089265E">
      <w:pPr>
        <w:ind w:firstLine="698"/>
        <w:jc w:val="right"/>
        <w:rPr>
          <w:rStyle w:val="ab"/>
          <w:b w:val="0"/>
          <w:sz w:val="22"/>
          <w:szCs w:val="22"/>
        </w:rPr>
      </w:pPr>
      <w:bookmarkStart w:id="8" w:name="sub_100"/>
      <w:r w:rsidRPr="006003A8">
        <w:rPr>
          <w:rStyle w:val="ab"/>
          <w:b w:val="0"/>
          <w:sz w:val="22"/>
          <w:szCs w:val="22"/>
        </w:rPr>
        <w:t>Приложение N 1</w:t>
      </w:r>
      <w:r w:rsidRPr="006003A8">
        <w:rPr>
          <w:rStyle w:val="ab"/>
          <w:b w:val="0"/>
          <w:sz w:val="22"/>
          <w:szCs w:val="22"/>
        </w:rPr>
        <w:br/>
        <w:t xml:space="preserve">к </w:t>
      </w:r>
      <w:hyperlink w:anchor="sub_1" w:history="1">
        <w:r w:rsidRPr="006003A8">
          <w:rPr>
            <w:rStyle w:val="ac"/>
            <w:b w:val="0"/>
            <w:sz w:val="22"/>
            <w:szCs w:val="22"/>
          </w:rPr>
          <w:t>постановлению</w:t>
        </w:r>
      </w:hyperlink>
      <w:r w:rsidRPr="006003A8">
        <w:rPr>
          <w:rStyle w:val="ab"/>
          <w:b w:val="0"/>
          <w:sz w:val="22"/>
          <w:szCs w:val="22"/>
        </w:rPr>
        <w:t xml:space="preserve"> Руководителя Исполнительного</w:t>
      </w:r>
      <w:r w:rsidRPr="006003A8">
        <w:rPr>
          <w:rStyle w:val="ab"/>
          <w:b w:val="0"/>
          <w:sz w:val="22"/>
          <w:szCs w:val="22"/>
        </w:rPr>
        <w:br/>
        <w:t>комитета Мамадышского муниципального района</w:t>
      </w:r>
    </w:p>
    <w:p w:rsidR="0089265E" w:rsidRPr="006003A8" w:rsidRDefault="0089265E" w:rsidP="0089265E">
      <w:pPr>
        <w:ind w:firstLine="698"/>
        <w:jc w:val="right"/>
        <w:rPr>
          <w:b/>
          <w:sz w:val="22"/>
          <w:szCs w:val="22"/>
        </w:rPr>
      </w:pPr>
      <w:r w:rsidRPr="006003A8">
        <w:rPr>
          <w:rStyle w:val="ab"/>
          <w:b w:val="0"/>
          <w:sz w:val="22"/>
          <w:szCs w:val="22"/>
        </w:rPr>
        <w:t xml:space="preserve">от </w:t>
      </w:r>
      <w:r>
        <w:rPr>
          <w:rStyle w:val="ab"/>
          <w:b w:val="0"/>
          <w:sz w:val="22"/>
          <w:szCs w:val="22"/>
        </w:rPr>
        <w:t>_______________ №__________</w:t>
      </w:r>
    </w:p>
    <w:bookmarkEnd w:id="8"/>
    <w:p w:rsidR="0089265E" w:rsidRDefault="0089265E" w:rsidP="0089265E">
      <w:pPr>
        <w:jc w:val="center"/>
      </w:pPr>
    </w:p>
    <w:p w:rsidR="0089265E" w:rsidRPr="0089265E" w:rsidRDefault="0089265E" w:rsidP="0089265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265E">
        <w:rPr>
          <w:rFonts w:ascii="Times New Roman" w:hAnsi="Times New Roman" w:cs="Times New Roman"/>
          <w:bCs/>
          <w:sz w:val="28"/>
          <w:szCs w:val="28"/>
        </w:rPr>
        <w:t>Правила</w:t>
      </w:r>
    </w:p>
    <w:p w:rsidR="0089265E" w:rsidRDefault="0089265E" w:rsidP="0089265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265E">
        <w:rPr>
          <w:rFonts w:ascii="Times New Roman" w:hAnsi="Times New Roman" w:cs="Times New Roman"/>
          <w:bCs/>
          <w:sz w:val="28"/>
          <w:szCs w:val="28"/>
        </w:rPr>
        <w:t xml:space="preserve">работы нестационарных торговых объектов и порядка организации уличной торговли на территории Мамадышского муниципального района </w:t>
      </w:r>
    </w:p>
    <w:p w:rsidR="0089265E" w:rsidRPr="0089265E" w:rsidRDefault="0089265E" w:rsidP="0089265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265E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89265E" w:rsidRPr="0089265E" w:rsidRDefault="0089265E" w:rsidP="0089265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Правила работы нестационарных торговых объектов и порядок организации уличной торговли на территории Мамадышского муниципального района Республики Татарстан (далее - Правила) разработаны в соответствии с:</w:t>
      </w:r>
    </w:p>
    <w:p w:rsidR="0089265E" w:rsidRPr="0089265E" w:rsidRDefault="00CF5BD0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tooltip="Федеральный закон от 28.12.2009 N 381-ФЗ (ред. от 28.12.2013) &quot;Об основах государственного регулирования торговой деятельности в Российской Федерации&quot;{КонсультантПлюс}" w:history="1">
        <w:r w:rsidR="0089265E" w:rsidRPr="008926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9265E" w:rsidRPr="0089265E">
        <w:rPr>
          <w:rFonts w:ascii="Times New Roman" w:hAnsi="Times New Roman" w:cs="Times New Roman"/>
          <w:sz w:val="28"/>
          <w:szCs w:val="28"/>
        </w:rPr>
        <w:t xml:space="preserve"> Российской Федерации от 28 декабря 2009 г. N 381-ФЗ "Об основах государственного регулирования торговой деятельности в Российской Федерации";</w:t>
      </w:r>
    </w:p>
    <w:p w:rsidR="0089265E" w:rsidRPr="0089265E" w:rsidRDefault="00CF5BD0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tooltip="Закон РФ от 07.02.1992 N 2300-1 (ред. от 05.05.2014) &quot;О защите прав потребителей&quot;{КонсультантПлюс}" w:history="1">
        <w:r w:rsidR="0089265E" w:rsidRPr="008926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9265E" w:rsidRPr="0089265E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г. N 2300-1 "О защите прав потребителей";</w:t>
      </w:r>
    </w:p>
    <w:p w:rsidR="0089265E" w:rsidRPr="0089265E" w:rsidRDefault="00CF5BD0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Федеральный закон от 30.03.1999 N 52-ФЗ (ред. от 25.11.2013) &quot;О санитарно-эпидемиологическом благополучии населения&quot;{КонсультантПлюс}" w:history="1">
        <w:r w:rsidR="0089265E" w:rsidRPr="008926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9265E" w:rsidRPr="0089265E">
        <w:rPr>
          <w:rFonts w:ascii="Times New Roman" w:hAnsi="Times New Roman" w:cs="Times New Roman"/>
          <w:sz w:val="28"/>
          <w:szCs w:val="28"/>
        </w:rPr>
        <w:t xml:space="preserve"> Российской Федерации от 30 марта 1999 г. N 52-ФЗ "О санитарно-эпидемиологическом благополучии населения";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Государственными стандартами Российской Федерации:</w:t>
      </w:r>
    </w:p>
    <w:p w:rsidR="0089265E" w:rsidRPr="0089265E" w:rsidRDefault="00CF5BD0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&quot;ГОСТ Р 51303-99. Государственный стандарт Российской Федерации. Торговля. Термины и определения&quot; (утв. Постановлением Госстандарта России от 11.08.1999 N 242-ст)------------ Утратил силу{КонсультантПлюс}" w:history="1">
        <w:r w:rsidR="0089265E" w:rsidRPr="0089265E">
          <w:rPr>
            <w:rFonts w:ascii="Times New Roman" w:hAnsi="Times New Roman" w:cs="Times New Roman"/>
            <w:sz w:val="28"/>
            <w:szCs w:val="28"/>
          </w:rPr>
          <w:t>ГОСТ Р 51303-99</w:t>
        </w:r>
      </w:hyperlink>
      <w:r w:rsidR="0089265E" w:rsidRPr="0089265E">
        <w:rPr>
          <w:rFonts w:ascii="Times New Roman" w:hAnsi="Times New Roman" w:cs="Times New Roman"/>
          <w:sz w:val="28"/>
          <w:szCs w:val="28"/>
        </w:rPr>
        <w:t xml:space="preserve"> "Торговля. Термины и определения";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ГОСТ Р 51304-2009 "Услуги торговли. Общие требования";</w:t>
      </w:r>
    </w:p>
    <w:p w:rsidR="0089265E" w:rsidRPr="0089265E" w:rsidRDefault="00CF5BD0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Постановление Правительства РФ от 19.01.1998 N 55 (ред. от 04.10.2012) &quot;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" w:history="1">
        <w:r w:rsidR="0089265E" w:rsidRPr="0089265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89265E" w:rsidRPr="0089265E">
        <w:rPr>
          <w:rFonts w:ascii="Times New Roman" w:hAnsi="Times New Roman" w:cs="Times New Roman"/>
          <w:sz w:val="28"/>
          <w:szCs w:val="28"/>
        </w:rPr>
        <w:t xml:space="preserve"> продажи отдельных видов товаров, утвержденными постановлением Правительства Российской Федерации от 19 января 1998 г. N 55;</w:t>
      </w:r>
    </w:p>
    <w:p w:rsidR="0089265E" w:rsidRPr="0089265E" w:rsidRDefault="00CF5BD0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Постановление Правительства РФ от 15.08.1997 N 1036 (ред. от 04.10.2012) &quot;Об утверждении Правил оказания услуг общественного питания&quot;{КонсультантПлюс}" w:history="1">
        <w:r w:rsidR="0089265E" w:rsidRPr="0089265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89265E" w:rsidRPr="0089265E">
        <w:rPr>
          <w:rFonts w:ascii="Times New Roman" w:hAnsi="Times New Roman" w:cs="Times New Roman"/>
          <w:sz w:val="28"/>
          <w:szCs w:val="28"/>
        </w:rPr>
        <w:t xml:space="preserve"> оказания услуг общественного питания, утвержденными постановлением Правительства Российской Федерации от 15 августа 1997 г. N 1036;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</w:t>
      </w:r>
      <w:hyperlink r:id="rId13" w:tooltip="Постановление Главного государственного санитарного врача РФ от 07.09.2001 N 23 (ред. от 03.05.2007) &quot;О введении в действие Санитарных правил&quot; (вместе с &quot;СП 2.3.6.1066-01. 2.3.5. Предприятия торговли. Санитарно-эпидемиологические требования к организациям торг" w:history="1">
        <w:r w:rsidRPr="0089265E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89265E">
        <w:rPr>
          <w:rFonts w:ascii="Times New Roman" w:hAnsi="Times New Roman" w:cs="Times New Roman"/>
          <w:sz w:val="28"/>
          <w:szCs w:val="28"/>
        </w:rPr>
        <w:t xml:space="preserve"> к организациям торговли и обороту в них продовольственного сырья и пищевых продуктов СП 2.3.6.1066-01, утвержденными Главным государственным санитарным врачом Российской Федерации 06.09.2001, введенными в действие постановлением Министерства здравоохранения Российской Федерации от 7 сентября 2011 г. N 23;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</w:t>
      </w:r>
      <w:hyperlink r:id="rId14" w:tooltip="Постановление Главного государственного санитарного врача РФ от 08.11.2001 N 31 (ред. от 31.03.2011) &quot;О введении в действие санитарных правил&quot; (вместе с &quot;СП 2.3.6.1079-01. 2.3.6. Организации общественного питания. Санитарно-эпидемиологические требования к орга" w:history="1">
        <w:r w:rsidRPr="0089265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9265E">
        <w:rPr>
          <w:rFonts w:ascii="Times New Roman" w:hAnsi="Times New Roman" w:cs="Times New Roman"/>
          <w:sz w:val="28"/>
          <w:szCs w:val="28"/>
        </w:rPr>
        <w:t xml:space="preserve"> и нормативами к организациям общественного питания, изготовлению и оборотоспособности в них пищевых продуктов и продовольственного сырья СанПиН 2.3.6.1079-01, утвержденными Главным государственным санитарным врачом Российской Федерации 06.11.2001, введенными в действие постановлением Министерства здравоохранения Российской Федерации от 8 ноября 2001 г. N 31;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 xml:space="preserve">Гигиеническими </w:t>
      </w:r>
      <w:hyperlink r:id="rId15" w:tooltip="Постановление Главного государственного санитарного врача РФ от 22.05.2003 N 98 &quot;О введении в действие Санитарно-эпидемиологических правил и нормативов СанПиН 2.3.2.1324-03&quot; (вместе с &quot;СанПиН 2.3.2.1324-03. 2.3.2. Продовольственное сырье и пищевые продукты. Ги" w:history="1">
        <w:r w:rsidRPr="0089265E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89265E">
        <w:rPr>
          <w:rFonts w:ascii="Times New Roman" w:hAnsi="Times New Roman" w:cs="Times New Roman"/>
          <w:sz w:val="28"/>
          <w:szCs w:val="28"/>
        </w:rPr>
        <w:t xml:space="preserve"> к срокам годности и условиям хранения пищевых продуктов СанПиН 2.3.2.1324-03, утвержденными Главным государственным санитарным врачом Российской Федерации 21.05.2003, введенными в действие постановлением Министерства здравоохранения Российской Федерации от 22 мая 2003 г. N 98.</w:t>
      </w:r>
    </w:p>
    <w:p w:rsidR="0089265E" w:rsidRPr="0089265E" w:rsidRDefault="0089265E" w:rsidP="0089265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54"/>
      <w:bookmarkEnd w:id="9"/>
    </w:p>
    <w:p w:rsidR="0089265E" w:rsidRPr="0089265E" w:rsidRDefault="0089265E" w:rsidP="008926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9265E" w:rsidRPr="0089265E" w:rsidRDefault="0089265E" w:rsidP="008926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1.1. Настоящие Правила: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-регулируют порядок организации работы нестационарных объектов, летних объектов общественного питания и уличной торговли на территории Мамадышского муниципального района Республики Татарстан и приняты с целью упорядочения и улучшения организации работы нестационарных торговых объектов, повышения культуры обслуживания, обеспечения санитарно-эпидемиологического благополучия населения, цивилизованной организации уличной торговли и работы летних объектов общественного питания;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 xml:space="preserve">- распространяются на хозяйствующие субъекты, функционирующие на потребительском рынке Мамадышского муниципального района, </w:t>
      </w:r>
      <w:r w:rsidRPr="0089265E">
        <w:rPr>
          <w:rFonts w:ascii="Times New Roman" w:hAnsi="Times New Roman" w:cs="Times New Roman"/>
          <w:spacing w:val="-1"/>
          <w:sz w:val="28"/>
          <w:szCs w:val="28"/>
        </w:rPr>
        <w:t xml:space="preserve">независимо от форм собственности, и являются обязательными для всех юридических лиц, независимо от организационно-правовой формы, граждан, осуществляющих </w:t>
      </w:r>
      <w:r w:rsidRPr="0089265E">
        <w:rPr>
          <w:rFonts w:ascii="Times New Roman" w:hAnsi="Times New Roman" w:cs="Times New Roman"/>
          <w:sz w:val="28"/>
          <w:szCs w:val="28"/>
        </w:rPr>
        <w:t xml:space="preserve">предпринимательскую деятельность без образования юридического лица, и иных лиц, </w:t>
      </w:r>
      <w:r w:rsidRPr="0089265E">
        <w:rPr>
          <w:rFonts w:ascii="Times New Roman" w:hAnsi="Times New Roman" w:cs="Times New Roman"/>
          <w:spacing w:val="-1"/>
          <w:sz w:val="28"/>
          <w:szCs w:val="28"/>
        </w:rPr>
        <w:t>осуществляющих мелкорозничную торговлю на территории муниципального образования.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1.2. В настоящих Правилах используются следующие понятия: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К нестационарным торговым объектам относятся павильоны, киоски, палатки, летние кафе, торговые автоматы, автолавки, автомагазины, тележки, лотки, корзины и иные специализированные приспособления.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Уличная торговля - продажа товаров хозяйствующими субъектами в палатках, киосках, павильонах, а также с помощью средств развозной и разносной торговли на специально отведенных территориях, определенных в схемах размещения нестационарных торговых объектах.</w:t>
      </w:r>
    </w:p>
    <w:p w:rsidR="0089265E" w:rsidRPr="0089265E" w:rsidRDefault="0089265E" w:rsidP="00892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4"/>
      <w:bookmarkEnd w:id="10"/>
      <w:r w:rsidRPr="0089265E">
        <w:rPr>
          <w:rFonts w:ascii="Times New Roman" w:hAnsi="Times New Roman" w:cs="Times New Roman"/>
          <w:spacing w:val="-1"/>
          <w:sz w:val="28"/>
          <w:szCs w:val="28"/>
        </w:rPr>
        <w:t>К мелкорозничной торговой сети относятся:</w:t>
      </w:r>
      <w:r w:rsidRPr="0089265E">
        <w:rPr>
          <w:rFonts w:ascii="Times New Roman" w:hAnsi="Times New Roman" w:cs="Times New Roman"/>
          <w:sz w:val="28"/>
          <w:szCs w:val="28"/>
        </w:rPr>
        <w:tab/>
        <w:t>передвижная мелкорозничная сеть (тележки, автолавки, лотки, корзины, автоцистерны, палатки и иные специализированные приспособления).</w:t>
      </w:r>
    </w:p>
    <w:p w:rsidR="0089265E" w:rsidRPr="0089265E" w:rsidRDefault="0089265E" w:rsidP="0089265E">
      <w:pPr>
        <w:shd w:val="clear" w:color="auto" w:fill="FFFFFF"/>
        <w:tabs>
          <w:tab w:val="left" w:pos="816"/>
        </w:tabs>
        <w:ind w:firstLine="384"/>
        <w:jc w:val="both"/>
        <w:rPr>
          <w:sz w:val="28"/>
          <w:szCs w:val="28"/>
        </w:rPr>
      </w:pPr>
      <w:r w:rsidRPr="0089265E">
        <w:rPr>
          <w:spacing w:val="-14"/>
          <w:sz w:val="28"/>
          <w:szCs w:val="28"/>
        </w:rPr>
        <w:t xml:space="preserve">  1.3.</w:t>
      </w:r>
      <w:r w:rsidRPr="0089265E">
        <w:rPr>
          <w:sz w:val="28"/>
          <w:szCs w:val="28"/>
        </w:rPr>
        <w:tab/>
        <w:t xml:space="preserve">Торговля через передвижную мелкорозничную торговую сеть разрешена только в отведенных местах: на организованных территориях сельских рынков, мини-рынков, на ярмарках </w:t>
      </w:r>
      <w:r w:rsidRPr="0089265E">
        <w:rPr>
          <w:spacing w:val="-1"/>
          <w:sz w:val="28"/>
          <w:szCs w:val="28"/>
        </w:rPr>
        <w:t xml:space="preserve">и других организованных мероприятиях с палаток, трейлеров, автолавок, автоцистерн, тележек, </w:t>
      </w:r>
      <w:r w:rsidRPr="0089265E">
        <w:rPr>
          <w:sz w:val="28"/>
          <w:szCs w:val="28"/>
        </w:rPr>
        <w:t>лотков, корзин и другого специального оборудования.</w:t>
      </w:r>
    </w:p>
    <w:p w:rsidR="0089265E" w:rsidRPr="0089265E" w:rsidRDefault="0089265E" w:rsidP="0089265E">
      <w:pPr>
        <w:shd w:val="clear" w:color="auto" w:fill="FFFFFF"/>
        <w:ind w:firstLine="360"/>
        <w:jc w:val="both"/>
        <w:rPr>
          <w:sz w:val="28"/>
          <w:szCs w:val="28"/>
        </w:rPr>
      </w:pPr>
      <w:r w:rsidRPr="0089265E">
        <w:rPr>
          <w:spacing w:val="-1"/>
          <w:sz w:val="28"/>
          <w:szCs w:val="28"/>
        </w:rPr>
        <w:t xml:space="preserve">Размещение на улицах, площадях, в парках и скверах, в иных общественных местах объектов </w:t>
      </w:r>
      <w:r w:rsidRPr="0089265E">
        <w:rPr>
          <w:spacing w:val="-2"/>
          <w:sz w:val="28"/>
          <w:szCs w:val="28"/>
        </w:rPr>
        <w:t>мелкорозничной торговой сети (павильонов, палаток, киосков, прилавков, транспортных средств</w:t>
      </w:r>
      <w:r w:rsidRPr="0089265E">
        <w:rPr>
          <w:sz w:val="28"/>
          <w:szCs w:val="28"/>
        </w:rPr>
        <w:t>) осуществляется на основании разрешения, выданного Исполнительным комитетом Мамадышского муниципального района.</w:t>
      </w:r>
    </w:p>
    <w:p w:rsidR="0089265E" w:rsidRPr="0089265E" w:rsidRDefault="0089265E" w:rsidP="0089265E">
      <w:pPr>
        <w:shd w:val="clear" w:color="auto" w:fill="FFFFFF"/>
        <w:ind w:firstLine="360"/>
        <w:jc w:val="both"/>
        <w:rPr>
          <w:spacing w:val="-13"/>
          <w:sz w:val="28"/>
          <w:szCs w:val="28"/>
        </w:rPr>
      </w:pPr>
      <w:r w:rsidRPr="0089265E">
        <w:rPr>
          <w:spacing w:val="-1"/>
          <w:sz w:val="28"/>
          <w:szCs w:val="28"/>
        </w:rPr>
        <w:t xml:space="preserve">    1.4.Лица, осуществляющие торговлю в неустановленных для этих целей местах, несут административную ответственность в соответствии с действующим законодательством.</w:t>
      </w:r>
    </w:p>
    <w:p w:rsidR="0089265E" w:rsidRPr="0089265E" w:rsidRDefault="0089265E" w:rsidP="008926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2. ОБЩИЕ ТРЕБОВАНИЯ</w:t>
      </w:r>
    </w:p>
    <w:p w:rsidR="0089265E" w:rsidRPr="0089265E" w:rsidRDefault="0089265E" w:rsidP="008926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 xml:space="preserve">2.1. Размещение в зданиях, строениях, сооружениях, являющихся муниципальной собственностью, осуществляется по разрешению органов местного самоуправления Мамадышского муниципального района Республики Татарстан размещение на земельных участках осуществляется в соответствии с действующим законодательством с включением в схему размещения нестационарных торговых объектов. 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Порядок размещения нестационарных торговых объектов на земельных участках в зданиях, строениях, сооружениях, являющихся частной собственностью, устанавливается собственником с учетом требования действующего законодательства с последующим уведомлением органов местного самоуправления Мамадышского муниципального района».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2.2. Размещение и планировка нестационарных торговых объектов, их техническая оснащенность должны отвечать санитарным, противопожарным, экологическим и другим нормам и правилам, условиям приема, хранения и реализации товаров, а также обеспечивать условия труда и правила личной гигиены работников, в соответствии с действующим законодательством и настоящими Правилами.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2.3. Владельцы объектов обязаны обеспечить постоянный уход за внешним видом и содержанием объектов: содержать в чистоте и порядке, своевременно красить, устранять повреждения на вывесках, конструктивных элементах, производить уборку и благоустройство прилегающей территории.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 xml:space="preserve">2.4. По мере необходимости объекты могут использоваться для размещения на них рекламы в соответствии с Федеральным </w:t>
      </w:r>
      <w:hyperlink r:id="rId16" w:tooltip="Федеральный закон от 13.03.2006 N 38-ФЗ (ред. от 28.12.2013) &quot;О рекламе&quot; (с изм. и доп., вступ. в силу с 30.01.2014){КонсультантПлюс}" w:history="1">
        <w:r w:rsidRPr="0089265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9265E">
        <w:rPr>
          <w:rFonts w:ascii="Times New Roman" w:hAnsi="Times New Roman" w:cs="Times New Roman"/>
          <w:sz w:val="28"/>
          <w:szCs w:val="28"/>
        </w:rPr>
        <w:t xml:space="preserve"> от 13 марта 2006 г. N 38-ФЗ "О рекламе".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2.5. Объекты нестационарной торговой сети обязаны иметь эстетически оформленную вывеску на русском и татарскомом языках с указанием: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фирменного наименования организации или имени физического лица, являющегося владельцем объекта;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местонахождения (адреса) организации, являющейся владельцем объекта;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режима работы организации, являющейся владельцем объекта;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информации о государственной регистрации индивидуального предпринимателя, являющегося владельцем объекта, и наименования зарегистрировавшего его лица;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местонахождения (адреса) объекта;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режима работы объекта.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2.6. На каждом объекте должен быть соответствующий инвентарь и технологическое оборудование, весоизмерительное оборудование и средства охлаждения (по необходимости). Запрещается использование безменов, бытовых, медицинских, передвижных товарных ("почтовых") весов, а также не предусмотренных Государственным реестром средств измерений. Применяемые средства измерений должны быть исправны и проходить поверку в установленном порядке в органах Государственной метрологической службы.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2.7. Запрещается складирование и хранение тары и товарных запасов на прилегающих территориях к объектам торговли и общественного питания. Не допускается выкладка и продажа товаров с коробок, ящиков или другой тары на тротуаре, земле, деревьях, парапетах и деталях зданий, на прилегающих территориях жилых домов, на проезжей части улиц, газонах, в том числе территориях, прилегающих к зданиям, где располагаются государственные органы и органы местного самоуправления, историко-архитектурные и скульптурные памятники, образовательные учреждения.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2.8. При осуществлении уличной торговли не допускается продажа: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продовольственных товаров (за исключением мороженого, безалкогольных напитков, кондитерских и хлебобулочных изделий в упаковке изготовителя товара, фруктов и овощей);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лекарственных препаратов;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изделий из драгоценных металлов и драгоценных камней;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оружия и патронов к нему;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экземпляров аудиовизуальных произведений и фонограмм;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программ для электронных вычислительных машин и баз данных;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медицинских изделий (в т.ч. очков, солнцезащитных очков и линз);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загрязненных и недоброкачественных товаров;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пищевых продуктов в одноразовой посуде при отсутствии емкостей для ее сбора;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скоропортящихся товаров при отсутствии средств охлаждения;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товаров бытовой химии в точках по реализации пищевых продуктов;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бахчевых культур частями и с надрезом;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парфюмерно-косметической продукции;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других товаров, в соответствии с действующим законодательством.</w:t>
      </w:r>
    </w:p>
    <w:p w:rsidR="0089265E" w:rsidRPr="0089265E" w:rsidRDefault="0089265E" w:rsidP="0089265E">
      <w:pPr>
        <w:shd w:val="clear" w:color="auto" w:fill="FFFFFF"/>
        <w:ind w:firstLine="360"/>
        <w:jc w:val="both"/>
        <w:rPr>
          <w:sz w:val="28"/>
          <w:szCs w:val="28"/>
        </w:rPr>
      </w:pPr>
      <w:r w:rsidRPr="0089265E">
        <w:rPr>
          <w:spacing w:val="-2"/>
          <w:sz w:val="28"/>
          <w:szCs w:val="28"/>
        </w:rPr>
        <w:t xml:space="preserve">2.9. Не допускается выкладка и продажа товаров с коробок, ящиков или другой тары на тротуаре, </w:t>
      </w:r>
      <w:r w:rsidRPr="0089265E">
        <w:rPr>
          <w:sz w:val="28"/>
          <w:szCs w:val="28"/>
        </w:rPr>
        <w:t xml:space="preserve">земле, деревьях, парапетах и деталях зданий, на проезжей части улиц, газонах, территориях, прилегающих к зданиям, где располагаются государственные органы и органы местного </w:t>
      </w:r>
      <w:r w:rsidRPr="0089265E">
        <w:rPr>
          <w:spacing w:val="-1"/>
          <w:sz w:val="28"/>
          <w:szCs w:val="28"/>
        </w:rPr>
        <w:t>самоуправления, историко-архитектурные и скульптурные памятники, детские учреждения.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 xml:space="preserve">2.10. Продажа товаров, оказание услуг осуществляется в соответствии с </w:t>
      </w:r>
      <w:hyperlink r:id="rId17" w:tooltip="Постановление Правительства РФ от 19.01.1998 N 55 (ред. от 04.10.2012) &quot;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" w:history="1">
        <w:r w:rsidRPr="0089265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9265E">
        <w:rPr>
          <w:rFonts w:ascii="Times New Roman" w:hAnsi="Times New Roman" w:cs="Times New Roman"/>
          <w:sz w:val="28"/>
          <w:szCs w:val="28"/>
        </w:rPr>
        <w:t xml:space="preserve"> продажи отдельных видов товаров, </w:t>
      </w:r>
      <w:hyperlink r:id="rId18" w:tooltip="Постановление Правительства РФ от 15.08.1997 N 1036 (ред. от 04.10.2012) &quot;Об утверждении Правил оказания услуг общественного питания&quot;{КонсультантПлюс}" w:history="1">
        <w:r w:rsidRPr="0089265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9265E">
        <w:rPr>
          <w:rFonts w:ascii="Times New Roman" w:hAnsi="Times New Roman" w:cs="Times New Roman"/>
          <w:sz w:val="28"/>
          <w:szCs w:val="28"/>
        </w:rPr>
        <w:t xml:space="preserve"> оказания услуг общественного питания, </w:t>
      </w:r>
      <w:hyperlink r:id="rId19" w:tooltip="Постановление Правительства РФ от 15.08.1997 N 1025 (ред. от 04.10.2012) &quot;Об утверждении Правил бытового обслуживания населения в Российской Федерации&quot;{КонсультантПлюс}" w:history="1">
        <w:r w:rsidRPr="0089265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89265E">
        <w:rPr>
          <w:rFonts w:ascii="Times New Roman" w:hAnsi="Times New Roman" w:cs="Times New Roman"/>
          <w:sz w:val="28"/>
          <w:szCs w:val="28"/>
        </w:rPr>
        <w:t xml:space="preserve"> бытового обслуживания населения, утвержденными постановлениями Правительства Российской Федерации. На все продаваемые товары должны быть документы, указывающие источник их поступления, а также сертификаты (или документы, их заменяющие) качества.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2.11. 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 указанием фамилии и инициалов индивидуального предпринимателя или названия юридического лица, наименования товара, его сорта, цены за единицу измерения товара, подписи материально ответственного лица или печати юридического лица или индивидуального предпринимателя, даты оформления ценника.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2.12. Организации и индивидуальные предприниматели, осуществляющие наличные денежные расчеты и (или) расчеты с использованием платежных карт без применения контрольно-кассовой техники, должны по требованию покупателя (клиента) выдавать документ - товарный чек, квитанцию или другой документ, подтверждающий прием денежных средств за соответствующий товар (работу, услугу). Указанный документ выдается в момент оплаты товара (работы, услуги) и должен содержать следующие сведения: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наименование документа;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порядковый номер документа, дату его выдачи;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наименование для организации (фамилия, имя, отчество - для индивидуального предпринимателя);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налогоплательщика, присвоенный организации (индивидуальному предпринимателю), выдавшей (выдавшему) документ;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наименование и количество оплачиваемых приобретенных товаров;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сумму оплаты, осуществляемой наличными денежными средствами и (или) с использованием платежной карты, в рублях;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должность, фамилию и инициалы лица, выдавшего документ, и его личную подпись.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2.13. На каждом нестационарном объекте в течение всего времени работы должны находиться и предъявляться по требованию органов государственного контроля (надзора) следующие документы: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Документ, подтверждающий разрешение о праве размещения нестационарного торгового объекта;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книга отзывов и предложений;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журнал учета мероприятий по контролю;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технико-технологические карты, карты приготовления продуктов питания (для летних кафе);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сертификаты качества продаваемой продукции;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копии договоров на подключение к коммунальным сетям (при необходимости) на вывоз мусора;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трудовые договоры, контракты с продавцами.</w:t>
      </w:r>
    </w:p>
    <w:p w:rsidR="0089265E" w:rsidRPr="0089265E" w:rsidRDefault="0089265E" w:rsidP="0089265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14"/>
      <w:bookmarkEnd w:id="11"/>
    </w:p>
    <w:p w:rsidR="0089265E" w:rsidRPr="0089265E" w:rsidRDefault="0089265E" w:rsidP="008926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3. РЕЖИМ РАБОТЫ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3.1. Режим работы нестационарных торговых объектов определяется владельцами самостоятельно.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3.2. Работа нестационарных торговых объектов в период с 22 часов до 6 часов утра не должна нарушать тишину и покой окружающих.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3.3. Режим работы не должен ухудшать условия проживания, отдыха, лечения, труда людей в жилых зданиях и зданиях иного назначения.</w:t>
      </w:r>
    </w:p>
    <w:p w:rsidR="0089265E" w:rsidRPr="0089265E" w:rsidRDefault="0089265E" w:rsidP="00892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 ОСОБЕННОСТИ ОРГАНИЗАЦИИ ЛЕТНЕЕ КАФЕ</w:t>
      </w:r>
    </w:p>
    <w:p w:rsidR="0089265E" w:rsidRPr="0089265E" w:rsidRDefault="0089265E" w:rsidP="00892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4.1. Летнее кафе: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объект общественного питания сезонного функционирования с ограниченным ассортиментом блюд, расположенный на открытых площадках, примыкающих к стационарным предприятиям общественного питания (кафе, закусочные и другие), с использованием легко возводимых тентовых конструкций;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объект розничной торговли сезонного функционирования с ограниченным ассортиментом товаров, расположенный на открытых площадках, примыкающих к стационарным розничным торговым предприятиям (магазины, павильоны, торговые центры и другие), с использованием легко возводимых тентовых конструкций;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объект общественного питания и/или объект розничной торговли сезонного функционирования на отдельно расположенной открытой площадке в зонах отдыха, парках и других территориях с использованием легко возводимых тентовых конструкций.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4.2. Летние кафе организуются с мая по сентябрь. Деятельность летнего кафе должна быть прекращена не позднее 1 октября.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4.3. Летние кафе располагаются преимущественно в зонах отдыха, на территориях, прилегающих к барам, кафе, в местах, где их размещение не будет препятствовать движению пешеходов и транспорта. Летние кафе не могут располагаться на территориях, прилегающих к источникам повышенной опасности, к жилым зданиям, к зданиям, где располагаются государственные органы и органы местного самоуправления, историко-архитектурные и скульптурные памятники, образовательные учреждения.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4.4. Демонтаж летних кафе производится владельцем в течение 10 календарных дней по окончании срока их функционирования.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4.5.На площадках летних кафе рекомендуется организовать комплексное благоустройство территории, включающее в себя: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индивидуальные архитектурные решения;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применение современных строительных материалов;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озеленение прилегающей территории (газоны, цветники и др.);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специальное оборудование (тенты, навесы, шатры);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наличие ограждений;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оформление комплексного решения по освещению;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наличие контейнеров по сбору мусора;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наличие бесплатных туалетов (биотуалетов) для посетителей и персонала с режимом работы, совпадающим с режимом работы летнего кафе.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4.6.Не допускается применение пиротехнической продукции гражданского назначения (фейерверки) на территории летних кафе.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4.7. Для торговли рекомендуется использовать стеллажи для выкладки товаров - стойки-витрины, горки для расчета с покупателями.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4.8. Изготовление и реализация в летних кафе шашлыков и других изделий из мяса, приготовленных на мангале, осуществляется с учетом требований, установленных действующим законодательством.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4.9. Работа звуко-, видеовоспроизводящей аппаратуры в летних кафе рекомендуется с 08.00 до 22.00 часов с громкостью звучания музыки, не превышающей предельно допустимые нормы.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4.10. Реализация алкогольной продукции в объектах осуществляется в соответствии с нормативными и правовыми актами Российской Федерации Республики Татарстан, органами местного самоуправления.</w:t>
      </w:r>
    </w:p>
    <w:p w:rsidR="0089265E" w:rsidRPr="0089265E" w:rsidRDefault="0089265E" w:rsidP="0089265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ar145"/>
      <w:bookmarkEnd w:id="12"/>
    </w:p>
    <w:p w:rsidR="0089265E" w:rsidRPr="0089265E" w:rsidRDefault="0089265E" w:rsidP="0089265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5. ОСОБЕННОСТИ ОРГАНИЗАЦИИ ТОРГОВОГО ОБСЛУЖИВАНИЯ В</w:t>
      </w:r>
    </w:p>
    <w:p w:rsidR="0089265E" w:rsidRPr="0089265E" w:rsidRDefault="0089265E" w:rsidP="00892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МЕСТАХ ПРОВЕДЕНИЯ ГОРОДСКИХ МЕРОПРИЯТИЙ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5.1. Участниками торгового обслуживания городских  мероприятий (праздничные шествия, ярмарки, выставки и иные подобные мероприятия) могут быть юридические и физические лица, осуществляющие предпринимательскую деятельность в сфере торговли, оказания услуг общественного питания.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5.2. В местах проведения городских мероприятий не допускается продажа продукции в стеклянной и керамической таре, а также использование при обслуживании бьющейся столовой посуды и приборов.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5.3. Для размещения объекта торговли, оказания услуг общественного питания в местах проведения городских мероприятий на территории Мамадышского муниципального района Республики Татарстан хозяйствующие субъекты обращаются с заявлением в органы местного самоуправления для получения разрешения на размещение нестационарного торгового объекта.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5.4. К заявлению прилагаются следующие документы: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копия Единого государственного реестра юридических лиц (индивидуальных предпринимателей);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ассортиментный перечень.</w:t>
      </w:r>
    </w:p>
    <w:p w:rsidR="0089265E" w:rsidRPr="0089265E" w:rsidRDefault="0089265E" w:rsidP="00892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156"/>
      <w:bookmarkEnd w:id="13"/>
      <w:r w:rsidRPr="0089265E">
        <w:rPr>
          <w:rFonts w:ascii="Times New Roman" w:hAnsi="Times New Roman" w:cs="Times New Roman"/>
          <w:sz w:val="28"/>
          <w:szCs w:val="28"/>
        </w:rPr>
        <w:t>6. ОБЯЗАННОСТИ ПЕРСОНАЛА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6.1. Персонал объекта торговли, непосредственно осуществляющий продажу товара, обязан: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иметь нагрудные знаки с указанием фамилии, имени, отчества, а также наименования организации либо фамилии, имени, отчества владельца объекта;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содержать объект торговли, а также окружающую территорию в чистоте;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следить за качеством принимаемых и реализуемых пищевых продуктов, в случае сомнения в их доброкачественности прекращать немедленно их реализацию и возвращать на базу, в магазины с составлением соответствующего акта;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строго соблюдать сроки реализации и годности, правила отпуска пищевых продуктов, при отпуске пользоваться щипцами, совками, лопатками, целлофановыми перчатками и др.;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предохранять продукты от загрязнения;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быть опрятно одетым, причесанным, носить чистую специальную одежду установленного образца, специальный головной убор;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строго соблюдать правила личной гигиены, мыть руки после каждого перерыва в работе по мере необходимости и после соприкосновения с загрязненными предметами;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иметь при себе медицинскую книжку и документацию, подтверждающую качество и безопасность продуктов.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6.2. Персоналу на торговом объекте запрещается: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курить;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хранить пищевые продукты на полу в открытой таре;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хранить посторонние, не относящиеся к торговле предметы;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организовывать доступ посторонних лиц, не имеющих отношения к торговле в данном предприятии;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держать домашних и диких животных, птиц и др.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ar174"/>
      <w:bookmarkEnd w:id="14"/>
      <w:r w:rsidRPr="0089265E">
        <w:rPr>
          <w:rFonts w:ascii="Times New Roman" w:hAnsi="Times New Roman" w:cs="Times New Roman"/>
          <w:sz w:val="28"/>
          <w:szCs w:val="28"/>
        </w:rPr>
        <w:t>7. ОБЯЗАННОСТИ ВЛАДЕЛЬЦА НЕСТАЦИОНАРНОГО</w:t>
      </w:r>
    </w:p>
    <w:p w:rsidR="0089265E" w:rsidRPr="0089265E" w:rsidRDefault="0089265E" w:rsidP="008926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ТОРГОВОГО ОБЪЕКТА</w:t>
      </w:r>
    </w:p>
    <w:p w:rsidR="0089265E" w:rsidRPr="0089265E" w:rsidRDefault="0089265E" w:rsidP="00892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7.1. Владелец обязан обеспечить: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каждого работника спецодеждой;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систематическое проведение дезинсекционных и дератизационных мероприятий, генеральных уборок;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проведение занятий по гигиеническому обучению персонала;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эффективную работу торгово-технологического и холодильного оборудования;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наличие достаточного количества моющих и дезинфицирующих средств, торгового и уборочного инвентаря, оберточной бумаги, пакетов для упаковки пищевых продуктов;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условия труда персонала, соответствующие санитарным нормам.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7.2. Владелец несет ответственность за общее санитарное состояние объекта, соблюдение в нем санитарного режима, за качество реализуемых пищевых продуктов, за соблюдение сроков их реализации, за санитарное состояние прилегающей территории, за допуск к работе лиц, не прошедших предварительный или периодический медицинский осмотр.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7.3. Каждый работник нестационарного торгового объекта должен быть ознакомлен с настоящими Правилами. Виновные в нарушениях требований настоящих Правил привлекаются к ответственности в соответствии с нормами действующего законодательства.</w:t>
      </w:r>
    </w:p>
    <w:p w:rsidR="0089265E" w:rsidRPr="0089265E" w:rsidRDefault="0089265E" w:rsidP="00892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ar186"/>
      <w:bookmarkEnd w:id="15"/>
      <w:r w:rsidRPr="0089265E">
        <w:rPr>
          <w:rFonts w:ascii="Times New Roman" w:hAnsi="Times New Roman" w:cs="Times New Roman"/>
          <w:sz w:val="28"/>
          <w:szCs w:val="28"/>
        </w:rPr>
        <w:t>8. КОНТРОЛЬ ЗА СОБЛЮДЕНИЕМ ПРАВИЛ РАБОТЫ НЕСТАЦИОНАРНЫХ ТОРГОВЫХ ОБЪЕКТОВ И ПОРЯДКОМ ОРГАНИЗАЦИИ УЛИЧНОЙ ТОРГОВЛИ</w:t>
      </w:r>
    </w:p>
    <w:p w:rsidR="0089265E" w:rsidRPr="0089265E" w:rsidRDefault="0089265E" w:rsidP="00892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8.1. Контроль за соблюдением правил работы нестационарных торговых объектов и порядком организации уличной торговли осуществляется уполномоченными органами и службами в соответствии с действующим законодательством в пределах своей компетенции.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8.2. За нарушение правил работы нестационарных торговых объектов и порядка организации уличной торговли, хозяйствующие субъекты несут ответственность в соответствии с действующим законодательством.</w:t>
      </w:r>
    </w:p>
    <w:p w:rsidR="0089265E" w:rsidRPr="0089265E" w:rsidRDefault="0089265E" w:rsidP="00892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65E">
        <w:rPr>
          <w:rFonts w:ascii="Times New Roman" w:hAnsi="Times New Roman" w:cs="Times New Roman"/>
          <w:sz w:val="28"/>
          <w:szCs w:val="28"/>
        </w:rPr>
        <w:t>8.3. Лица, усматривающие нарушение Правил нестационарных торговых объектов и порядка организации уличной торговли на территории Мамадышского муниципального района», сообщают о данных фактах в письменном виде в контролирующие органы.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r w:rsidRPr="0089265E">
        <w:rPr>
          <w:spacing w:val="2"/>
          <w:sz w:val="28"/>
          <w:szCs w:val="28"/>
        </w:rPr>
        <w:t>Заместитель руководителя                   В.И.Никитин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ind w:firstLine="698"/>
        <w:jc w:val="right"/>
        <w:rPr>
          <w:sz w:val="24"/>
          <w:szCs w:val="24"/>
        </w:rPr>
      </w:pPr>
      <w:bookmarkStart w:id="16" w:name="sub_200"/>
      <w:r w:rsidRPr="0089265E">
        <w:rPr>
          <w:rStyle w:val="ab"/>
          <w:b w:val="0"/>
          <w:sz w:val="24"/>
          <w:szCs w:val="24"/>
        </w:rPr>
        <w:t>Приложение N 2</w:t>
      </w:r>
      <w:r w:rsidRPr="0089265E">
        <w:rPr>
          <w:rStyle w:val="ab"/>
          <w:b w:val="0"/>
          <w:sz w:val="24"/>
          <w:szCs w:val="24"/>
        </w:rPr>
        <w:br/>
        <w:t xml:space="preserve">к </w:t>
      </w:r>
      <w:hyperlink w:anchor="sub_2" w:history="1">
        <w:r w:rsidRPr="0089265E">
          <w:rPr>
            <w:rStyle w:val="ac"/>
            <w:b w:val="0"/>
            <w:sz w:val="24"/>
            <w:szCs w:val="24"/>
          </w:rPr>
          <w:t>постановлению</w:t>
        </w:r>
      </w:hyperlink>
      <w:r w:rsidRPr="0089265E">
        <w:rPr>
          <w:rStyle w:val="ab"/>
          <w:b w:val="0"/>
          <w:sz w:val="24"/>
          <w:szCs w:val="24"/>
        </w:rPr>
        <w:t xml:space="preserve"> Руководителя Исполнительного</w:t>
      </w:r>
      <w:r w:rsidRPr="0089265E">
        <w:rPr>
          <w:rStyle w:val="ab"/>
          <w:b w:val="0"/>
          <w:sz w:val="24"/>
          <w:szCs w:val="24"/>
        </w:rPr>
        <w:br/>
        <w:t>комитета Мамадышского муниципального района</w:t>
      </w:r>
    </w:p>
    <w:bookmarkEnd w:id="16"/>
    <w:p w:rsidR="0089265E" w:rsidRPr="0089265E" w:rsidRDefault="0089265E" w:rsidP="0089265E">
      <w:pPr>
        <w:jc w:val="right"/>
        <w:rPr>
          <w:sz w:val="24"/>
          <w:szCs w:val="24"/>
        </w:rPr>
      </w:pPr>
      <w:r w:rsidRPr="0089265E">
        <w:rPr>
          <w:sz w:val="24"/>
          <w:szCs w:val="24"/>
        </w:rPr>
        <w:t xml:space="preserve">                                            от________________ №____  </w:t>
      </w:r>
    </w:p>
    <w:p w:rsidR="0089265E" w:rsidRPr="0089265E" w:rsidRDefault="0089265E" w:rsidP="0089265E">
      <w:pPr>
        <w:pStyle w:val="1"/>
        <w:jc w:val="center"/>
        <w:rPr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r w:rsidRPr="0089265E">
        <w:rPr>
          <w:szCs w:val="28"/>
        </w:rPr>
        <w:t>Положение</w:t>
      </w:r>
      <w:r w:rsidRPr="0089265E">
        <w:rPr>
          <w:szCs w:val="28"/>
        </w:rPr>
        <w:br/>
        <w:t>об организации и проведении аукциона по продаже права на размещение сезонных нестационарных торговых объектов на территории Мамадышского муниципального района</w:t>
      </w:r>
    </w:p>
    <w:p w:rsidR="0089265E" w:rsidRPr="0089265E" w:rsidRDefault="0089265E" w:rsidP="0089265E">
      <w:pPr>
        <w:jc w:val="center"/>
        <w:rPr>
          <w:sz w:val="28"/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bookmarkStart w:id="17" w:name="sub_201"/>
      <w:r w:rsidRPr="0089265E">
        <w:rPr>
          <w:szCs w:val="28"/>
        </w:rPr>
        <w:t>1. Общие положения</w:t>
      </w:r>
    </w:p>
    <w:bookmarkEnd w:id="17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8" w:name="sub_211"/>
      <w:r w:rsidRPr="0089265E">
        <w:rPr>
          <w:sz w:val="28"/>
          <w:szCs w:val="28"/>
        </w:rPr>
        <w:t>1.1. Положение об организации и проведении аукциона по продаже права на размещение сезонного нестационарного торгового объекта на территории Мамадышского муниципального района определяет порядок организации и проведения аукциона по продаже права на размещение сезонного нестационарного торгового объекта (далее - аукцион).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9" w:name="sub_212"/>
      <w:bookmarkEnd w:id="18"/>
      <w:r w:rsidRPr="0089265E">
        <w:rPr>
          <w:sz w:val="28"/>
          <w:szCs w:val="28"/>
        </w:rPr>
        <w:t xml:space="preserve">1.2. Положение разработано в соответствии с Федеральными законами </w:t>
      </w:r>
      <w:r w:rsidRPr="0089265E">
        <w:rPr>
          <w:rStyle w:val="ac"/>
          <w:b w:val="0"/>
          <w:sz w:val="28"/>
          <w:szCs w:val="28"/>
        </w:rPr>
        <w:t>от 6 октября 2003 года N 131-ФЗ</w:t>
      </w:r>
      <w:r w:rsidRPr="0089265E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89265E">
        <w:rPr>
          <w:rStyle w:val="ac"/>
          <w:b w:val="0"/>
          <w:sz w:val="28"/>
          <w:szCs w:val="28"/>
        </w:rPr>
        <w:t>от 28 декабря 2009 года N 381-ФЗ</w:t>
      </w:r>
      <w:r w:rsidRPr="0089265E">
        <w:rPr>
          <w:sz w:val="28"/>
          <w:szCs w:val="28"/>
        </w:rPr>
        <w:t xml:space="preserve"> "Об основах государственного регулирования торговой деятельности в Российской Федерации".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20" w:name="sub_213"/>
      <w:bookmarkEnd w:id="19"/>
      <w:r w:rsidRPr="0089265E">
        <w:rPr>
          <w:sz w:val="28"/>
          <w:szCs w:val="28"/>
        </w:rPr>
        <w:t>1.3. Торги по продаже права на размещение сезонного нестационарного торгового объекта являются открытыми по составу участников и проводятся в форме аукциона, при этом аукцион является открытым по форме подачи предложений о размере стоимости права за размещение сезонного нестационарного торгового объекта.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21" w:name="sub_214"/>
      <w:bookmarkEnd w:id="20"/>
      <w:r w:rsidRPr="0089265E">
        <w:rPr>
          <w:sz w:val="28"/>
          <w:szCs w:val="28"/>
        </w:rPr>
        <w:t>1.4. Предметом аукциона является право на размещение сезонного нестационарного торгового объекта на весь период размещения (далее - лот).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22" w:name="sub_215"/>
      <w:bookmarkEnd w:id="21"/>
      <w:r w:rsidRPr="0089265E">
        <w:rPr>
          <w:sz w:val="28"/>
          <w:szCs w:val="28"/>
        </w:rPr>
        <w:t xml:space="preserve">1.5. Организацию проведения аукциона осуществляет отдел </w:t>
      </w:r>
      <w:r>
        <w:rPr>
          <w:sz w:val="28"/>
          <w:szCs w:val="28"/>
        </w:rPr>
        <w:t xml:space="preserve">территориального развития </w:t>
      </w:r>
      <w:r w:rsidRPr="0089265E">
        <w:rPr>
          <w:sz w:val="28"/>
          <w:szCs w:val="28"/>
        </w:rPr>
        <w:t>Исполнительного комитета Мамадышского муниципального района, (далее - уполномоченный орган, организатор аукциона).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23" w:name="sub_216"/>
      <w:bookmarkEnd w:id="22"/>
      <w:r w:rsidRPr="0089265E">
        <w:rPr>
          <w:sz w:val="28"/>
          <w:szCs w:val="28"/>
        </w:rPr>
        <w:t>1.6. Претендент - юридическое или физическое лицо, зарегистрированное в качестве индивидуального предпринимателя, выразившее волеизъявление на участие в аукционе и заключение договора.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24" w:name="sub_217"/>
      <w:bookmarkEnd w:id="23"/>
      <w:r w:rsidRPr="0089265E">
        <w:rPr>
          <w:sz w:val="28"/>
          <w:szCs w:val="28"/>
        </w:rPr>
        <w:t>1.7. Участник аукциона - лицо, допущенное организатором аукциона для участия в аукционе.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25" w:name="sub_218"/>
      <w:bookmarkEnd w:id="24"/>
      <w:r w:rsidRPr="0089265E">
        <w:rPr>
          <w:sz w:val="28"/>
          <w:szCs w:val="28"/>
        </w:rPr>
        <w:t>1.8. Победитель аукциона - лицо, предложившее наивысший размер стоимости права на размещение сезонных нестационарных торговых объектов в порядке, установленном настоящим Положением.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26" w:name="sub_219"/>
      <w:bookmarkEnd w:id="25"/>
      <w:r w:rsidRPr="0089265E">
        <w:rPr>
          <w:sz w:val="28"/>
          <w:szCs w:val="28"/>
        </w:rPr>
        <w:t>1.9. Протокол аукциона - протокол, подписываемый членами комиссии, содержащий сведения о признании участника аукциона победителем и о результатах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27" w:name="sub_2110"/>
      <w:bookmarkEnd w:id="26"/>
      <w:r w:rsidRPr="0089265E">
        <w:rPr>
          <w:sz w:val="28"/>
          <w:szCs w:val="28"/>
        </w:rPr>
        <w:t>1.10. Договор - договор купли-продажи права на размещение сезонного нестационарного торгового объекта, заключенный уполномоченным органом и победителем аукциона.</w:t>
      </w:r>
    </w:p>
    <w:bookmarkEnd w:id="27"/>
    <w:p w:rsidR="0089265E" w:rsidRPr="0089265E" w:rsidRDefault="0089265E" w:rsidP="0089265E">
      <w:pPr>
        <w:jc w:val="both"/>
        <w:rPr>
          <w:sz w:val="28"/>
          <w:szCs w:val="28"/>
        </w:rPr>
      </w:pPr>
      <w:r w:rsidRPr="0089265E">
        <w:rPr>
          <w:sz w:val="28"/>
          <w:szCs w:val="28"/>
        </w:rPr>
        <w:t xml:space="preserve">1.11. Информационный сайт - сайт Мамадышского муниципального района </w:t>
      </w:r>
      <w:r w:rsidRPr="0089265E">
        <w:rPr>
          <w:rStyle w:val="ac"/>
          <w:b w:val="0"/>
          <w:sz w:val="28"/>
          <w:szCs w:val="28"/>
        </w:rPr>
        <w:t>www.</w:t>
      </w:r>
      <w:r w:rsidRPr="0089265E">
        <w:rPr>
          <w:rStyle w:val="ac"/>
          <w:b w:val="0"/>
          <w:sz w:val="28"/>
          <w:szCs w:val="28"/>
          <w:lang w:val="en-US"/>
        </w:rPr>
        <w:t>mamadysh</w:t>
      </w:r>
      <w:r w:rsidRPr="0089265E">
        <w:rPr>
          <w:rStyle w:val="ac"/>
          <w:b w:val="0"/>
          <w:sz w:val="28"/>
          <w:szCs w:val="28"/>
        </w:rPr>
        <w:t>.tatar.ru</w:t>
      </w:r>
      <w:r w:rsidRPr="0089265E">
        <w:rPr>
          <w:sz w:val="28"/>
          <w:szCs w:val="28"/>
        </w:rPr>
        <w:t>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bookmarkStart w:id="28" w:name="sub_202"/>
      <w:r w:rsidRPr="0089265E">
        <w:rPr>
          <w:szCs w:val="28"/>
        </w:rPr>
        <w:t>2. Права уполномоченного органа</w:t>
      </w:r>
    </w:p>
    <w:bookmarkEnd w:id="28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29" w:name="sub_221"/>
      <w:r w:rsidRPr="0089265E">
        <w:rPr>
          <w:sz w:val="28"/>
          <w:szCs w:val="28"/>
        </w:rPr>
        <w:t>2.1. Разрабатывает и утверждает аукционную документацию.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30" w:name="sub_222"/>
      <w:bookmarkEnd w:id="29"/>
      <w:r w:rsidRPr="0089265E">
        <w:rPr>
          <w:sz w:val="28"/>
          <w:szCs w:val="28"/>
        </w:rPr>
        <w:t>2.2. Определяет срок и условия внесения задатка претендентами.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31" w:name="sub_223"/>
      <w:bookmarkEnd w:id="30"/>
      <w:r w:rsidRPr="0089265E">
        <w:rPr>
          <w:sz w:val="28"/>
          <w:szCs w:val="28"/>
        </w:rPr>
        <w:t>2.3. Определяет место, даты начала и окончания приема заявок, место и срок проведения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32" w:name="sub_224"/>
      <w:bookmarkEnd w:id="31"/>
      <w:r w:rsidRPr="0089265E">
        <w:rPr>
          <w:sz w:val="28"/>
          <w:szCs w:val="28"/>
        </w:rPr>
        <w:t xml:space="preserve">2.4. Организует подготовку и публикацию информационного извещения о проведении аукциона на </w:t>
      </w:r>
      <w:r w:rsidRPr="0089265E">
        <w:rPr>
          <w:rStyle w:val="ac"/>
          <w:b w:val="0"/>
          <w:sz w:val="28"/>
          <w:szCs w:val="28"/>
        </w:rPr>
        <w:t>официальном сайте</w:t>
      </w:r>
      <w:r w:rsidRPr="0089265E">
        <w:rPr>
          <w:sz w:val="28"/>
          <w:szCs w:val="28"/>
        </w:rPr>
        <w:t xml:space="preserve"> Мамадышского муниципального района.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33" w:name="sub_225"/>
      <w:bookmarkEnd w:id="32"/>
      <w:r w:rsidRPr="0089265E">
        <w:rPr>
          <w:sz w:val="28"/>
          <w:szCs w:val="28"/>
        </w:rPr>
        <w:t>2.5. По письменному запросу претендентов в течение двух рабочих дней с даты поступления указанного запроса направляет разъяснение положений аукционной документации.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34" w:name="sub_226"/>
      <w:bookmarkEnd w:id="33"/>
      <w:r w:rsidRPr="0089265E">
        <w:rPr>
          <w:sz w:val="28"/>
          <w:szCs w:val="28"/>
        </w:rPr>
        <w:t xml:space="preserve">2.6. Имеет право принять решение о внесении изменений в аукционную документацию в срок не позднее чем за пять дней до даты окончания приема заявок. Вносимые в аукционную документацию изменения размещаются на </w:t>
      </w:r>
      <w:r w:rsidRPr="0089265E">
        <w:rPr>
          <w:rStyle w:val="ac"/>
          <w:b w:val="0"/>
          <w:sz w:val="28"/>
          <w:szCs w:val="28"/>
        </w:rPr>
        <w:t>официальном сайте</w:t>
      </w:r>
      <w:r w:rsidRPr="0089265E">
        <w:rPr>
          <w:sz w:val="28"/>
          <w:szCs w:val="28"/>
        </w:rPr>
        <w:t>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35" w:name="sub_227"/>
      <w:bookmarkEnd w:id="34"/>
      <w:r w:rsidRPr="0089265E">
        <w:rPr>
          <w:sz w:val="28"/>
          <w:szCs w:val="28"/>
        </w:rPr>
        <w:t xml:space="preserve">2.7. Имеет право отказаться от проведения аукциона не позднее чем за пять дней до даты окончания приема заявок, разместив соответствующую информацию на </w:t>
      </w:r>
      <w:r w:rsidRPr="0089265E">
        <w:rPr>
          <w:rStyle w:val="ac"/>
          <w:b w:val="0"/>
          <w:sz w:val="28"/>
          <w:szCs w:val="28"/>
        </w:rPr>
        <w:t>официальном сайте</w:t>
      </w:r>
      <w:r w:rsidRPr="0089265E">
        <w:rPr>
          <w:sz w:val="28"/>
          <w:szCs w:val="28"/>
        </w:rPr>
        <w:t>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36" w:name="sub_228"/>
      <w:bookmarkEnd w:id="35"/>
      <w:r w:rsidRPr="0089265E">
        <w:rPr>
          <w:sz w:val="28"/>
          <w:szCs w:val="28"/>
        </w:rPr>
        <w:t>2.8. Размещает информацию о результатах аукциона в тех же средствах массовой информации, где было опубликовано извещение о его проведении.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37" w:name="sub_229"/>
      <w:bookmarkEnd w:id="36"/>
      <w:r w:rsidRPr="0089265E">
        <w:rPr>
          <w:sz w:val="28"/>
          <w:szCs w:val="28"/>
        </w:rPr>
        <w:t xml:space="preserve">2.9. Не несет ответственности в случае, если претендент не ознакомился с аукционной документацией, размещенной на </w:t>
      </w:r>
      <w:r w:rsidRPr="0089265E">
        <w:rPr>
          <w:rStyle w:val="ac"/>
          <w:b w:val="0"/>
          <w:sz w:val="28"/>
          <w:szCs w:val="28"/>
        </w:rPr>
        <w:t>официальном сайте</w:t>
      </w:r>
      <w:r w:rsidRPr="0089265E">
        <w:rPr>
          <w:sz w:val="28"/>
          <w:szCs w:val="28"/>
        </w:rPr>
        <w:t>, а также с внесенными в нее изменениями.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38" w:name="sub_2210"/>
      <w:bookmarkEnd w:id="37"/>
      <w:r w:rsidRPr="0089265E">
        <w:rPr>
          <w:sz w:val="28"/>
          <w:szCs w:val="28"/>
        </w:rPr>
        <w:t>2.10. Несет ответственность за сохранность заявок, протоколов заседаний комиссии, документации об аукционе со всеми изменениями.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39" w:name="sub_2211"/>
      <w:bookmarkEnd w:id="38"/>
      <w:r w:rsidRPr="0089265E">
        <w:rPr>
          <w:sz w:val="28"/>
          <w:szCs w:val="28"/>
        </w:rPr>
        <w:t xml:space="preserve">2.11. Имеет право установить требование о проведении аукциона лишь среди субъектов малого и среднего предпринимательства, отнесенных к таковым в соответствии с законодательством Российской Федерации, с </w:t>
      </w:r>
      <w:r w:rsidRPr="0089265E">
        <w:rPr>
          <w:rStyle w:val="ac"/>
          <w:b w:val="0"/>
          <w:sz w:val="28"/>
          <w:szCs w:val="28"/>
        </w:rPr>
        <w:t>частью 4 статьи 10</w:t>
      </w:r>
      <w:r w:rsidRPr="0089265E">
        <w:rPr>
          <w:sz w:val="28"/>
          <w:szCs w:val="28"/>
        </w:rPr>
        <w:t xml:space="preserve"> Федерального закона от 28 декабря 2009 года N 381-ФЗ "Об основах государственного регулирования торговой деятельности в Российской Федерации".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40" w:name="sub_2212"/>
      <w:bookmarkEnd w:id="39"/>
      <w:r w:rsidRPr="0089265E">
        <w:rPr>
          <w:sz w:val="28"/>
          <w:szCs w:val="28"/>
        </w:rPr>
        <w:t>2.12. Заключает договоры купли-продажи права на размещение сезонных нестационарных торговых объектов.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41" w:name="sub_2213"/>
      <w:bookmarkEnd w:id="40"/>
      <w:r w:rsidRPr="0089265E">
        <w:rPr>
          <w:sz w:val="28"/>
          <w:szCs w:val="28"/>
        </w:rPr>
        <w:t>2.13. Ведет реестр договоров купли-продажи права на размещение сезонных нестационарных торговых объектов.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42" w:name="sub_2214"/>
      <w:bookmarkEnd w:id="41"/>
      <w:r w:rsidRPr="0089265E">
        <w:rPr>
          <w:sz w:val="28"/>
          <w:szCs w:val="28"/>
        </w:rPr>
        <w:t>2.14. Осуществляет контроль за исполнением условий договоров купли-продажи права на размещение сезонных нестационарных торговых объектов.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43" w:name="sub_2215"/>
      <w:bookmarkEnd w:id="42"/>
      <w:r w:rsidRPr="0089265E">
        <w:rPr>
          <w:sz w:val="28"/>
          <w:szCs w:val="28"/>
        </w:rPr>
        <w:t>2.15. Взимает плату за приобретенное по итогам открытого аукциона права размещение нестационарных торговых объектов.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44" w:name="sub_2216"/>
      <w:bookmarkEnd w:id="43"/>
      <w:r w:rsidRPr="0089265E">
        <w:rPr>
          <w:sz w:val="28"/>
          <w:szCs w:val="28"/>
        </w:rPr>
        <w:t>2.16. Выполняет иные необходимые функции, предусмотренные настоящим Положением.</w:t>
      </w:r>
    </w:p>
    <w:bookmarkEnd w:id="44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bookmarkStart w:id="45" w:name="sub_203"/>
      <w:r w:rsidRPr="0089265E">
        <w:rPr>
          <w:szCs w:val="28"/>
        </w:rPr>
        <w:t>3. Полномочия организатора аукциона</w:t>
      </w:r>
    </w:p>
    <w:bookmarkEnd w:id="45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46" w:name="sub_231"/>
      <w:r w:rsidRPr="0089265E">
        <w:rPr>
          <w:sz w:val="28"/>
          <w:szCs w:val="28"/>
        </w:rPr>
        <w:t>3.1. Принимает от претендентов заявки на участие в аукционе (далее - заявки) и прилагаемые к ним документы по составленной ими описи.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47" w:name="sub_232"/>
      <w:bookmarkEnd w:id="46"/>
      <w:r w:rsidRPr="0089265E">
        <w:rPr>
          <w:sz w:val="28"/>
          <w:szCs w:val="28"/>
        </w:rPr>
        <w:t>3.2. Проверяет правильность оформления представленных претендентами документов и определяет их соответствие перечню, опубликованному в информационном извещении о проведении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48" w:name="sub_233"/>
      <w:bookmarkEnd w:id="47"/>
      <w:r w:rsidRPr="0089265E">
        <w:rPr>
          <w:sz w:val="28"/>
          <w:szCs w:val="28"/>
        </w:rPr>
        <w:t>3.3. Ведет учет и регистрацию заявок по мере их поступления в журнале приема заявок.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49" w:name="sub_234"/>
      <w:bookmarkEnd w:id="48"/>
      <w:r w:rsidRPr="0089265E">
        <w:rPr>
          <w:sz w:val="28"/>
          <w:szCs w:val="28"/>
        </w:rPr>
        <w:t>3.4. Производит с претендентами, участниками и победителем аукциона расчеты по приему и возврату задатков.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50" w:name="sub_235"/>
      <w:bookmarkEnd w:id="49"/>
      <w:r w:rsidRPr="0089265E">
        <w:rPr>
          <w:sz w:val="28"/>
          <w:szCs w:val="28"/>
        </w:rPr>
        <w:t>3.5. Выполняет иные необходимые функции, предусмотренные настоящим Положением.</w:t>
      </w:r>
    </w:p>
    <w:bookmarkEnd w:id="50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bookmarkStart w:id="51" w:name="sub_204"/>
      <w:r w:rsidRPr="0089265E">
        <w:rPr>
          <w:szCs w:val="28"/>
        </w:rPr>
        <w:t>4. Полномочия комиссии</w:t>
      </w:r>
    </w:p>
    <w:bookmarkEnd w:id="51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52" w:name="sub_241"/>
      <w:r w:rsidRPr="0089265E">
        <w:rPr>
          <w:sz w:val="28"/>
          <w:szCs w:val="28"/>
        </w:rPr>
        <w:t>4.1. Рассматривает заявки на участие в аукционе с прилагаемыми к ним документами.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53" w:name="sub_242"/>
      <w:bookmarkEnd w:id="52"/>
      <w:r w:rsidRPr="0089265E">
        <w:rPr>
          <w:sz w:val="28"/>
          <w:szCs w:val="28"/>
        </w:rPr>
        <w:t>4.2. Принимает решение о признании претендентов участниками аукциона или об отказе в допуске претендентов к участию в аукционе.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54" w:name="sub_243"/>
      <w:bookmarkEnd w:id="53"/>
      <w:r w:rsidRPr="0089265E">
        <w:rPr>
          <w:sz w:val="28"/>
          <w:szCs w:val="28"/>
        </w:rPr>
        <w:t>4.3. Уведомляет претендентов о принятом решении.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55" w:name="sub_244"/>
      <w:bookmarkEnd w:id="54"/>
      <w:r w:rsidRPr="0089265E">
        <w:rPr>
          <w:sz w:val="28"/>
          <w:szCs w:val="28"/>
        </w:rPr>
        <w:t>4.4. Определяет победителя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56" w:name="sub_245"/>
      <w:bookmarkEnd w:id="55"/>
      <w:r w:rsidRPr="0089265E">
        <w:rPr>
          <w:sz w:val="28"/>
          <w:szCs w:val="28"/>
        </w:rPr>
        <w:t>4.5. Обеспечивает ведение протоколов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57" w:name="sub_246"/>
      <w:bookmarkEnd w:id="56"/>
      <w:r w:rsidRPr="0089265E">
        <w:rPr>
          <w:sz w:val="28"/>
          <w:szCs w:val="28"/>
        </w:rPr>
        <w:t>4.6. Выполняет иные необходимые функции, предусмотренные настоящим Положением.</w:t>
      </w:r>
    </w:p>
    <w:bookmarkEnd w:id="57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bookmarkStart w:id="58" w:name="sub_205"/>
      <w:r w:rsidRPr="0089265E">
        <w:rPr>
          <w:szCs w:val="28"/>
        </w:rPr>
        <w:t>5. Требования к участникам аукциона</w:t>
      </w:r>
    </w:p>
    <w:bookmarkEnd w:id="58"/>
    <w:p w:rsidR="0089265E" w:rsidRPr="0089265E" w:rsidRDefault="0089265E" w:rsidP="0089265E">
      <w:pPr>
        <w:tabs>
          <w:tab w:val="left" w:pos="286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59" w:name="sub_251"/>
      <w:r w:rsidRPr="0089265E">
        <w:rPr>
          <w:sz w:val="28"/>
          <w:szCs w:val="28"/>
        </w:rPr>
        <w:t>5.1. Заявителем -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зарегистрированное в качестве индивидуального предпринимателя.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60" w:name="sub_252"/>
      <w:bookmarkEnd w:id="59"/>
      <w:r w:rsidRPr="0089265E">
        <w:rPr>
          <w:sz w:val="28"/>
          <w:szCs w:val="28"/>
        </w:rPr>
        <w:t>5.2. Участники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61" w:name="sub_2521"/>
      <w:bookmarkEnd w:id="60"/>
      <w:r w:rsidRPr="0089265E">
        <w:rPr>
          <w:sz w:val="28"/>
          <w:szCs w:val="28"/>
        </w:rPr>
        <w:t>5.2.1. Отсутствие факта ликвидации участника аукциона - юридического лица и отсутствие решений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62" w:name="sub_2522"/>
      <w:bookmarkEnd w:id="61"/>
      <w:r w:rsidRPr="0089265E">
        <w:rPr>
          <w:sz w:val="28"/>
          <w:szCs w:val="28"/>
        </w:rPr>
        <w:t xml:space="preserve">5.2.2. Отсутствие факта приостановления деятельности участника аукциона в порядке, предусмотренном </w:t>
      </w:r>
      <w:r w:rsidRPr="0089265E">
        <w:rPr>
          <w:rStyle w:val="ac"/>
          <w:b w:val="0"/>
          <w:sz w:val="28"/>
          <w:szCs w:val="28"/>
        </w:rPr>
        <w:t>Кодексом</w:t>
      </w:r>
      <w:r w:rsidRPr="0089265E">
        <w:rPr>
          <w:sz w:val="28"/>
          <w:szCs w:val="28"/>
        </w:rPr>
        <w:t xml:space="preserve"> Российской Федерации об административных правонарушениях, на день подачи заявки.</w:t>
      </w:r>
    </w:p>
    <w:bookmarkEnd w:id="62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bookmarkStart w:id="63" w:name="sub_206"/>
      <w:r w:rsidRPr="0089265E">
        <w:rPr>
          <w:szCs w:val="28"/>
        </w:rPr>
        <w:t>6. Задаток для участия в аукционе и шаг аукциона</w:t>
      </w:r>
    </w:p>
    <w:bookmarkEnd w:id="63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64" w:name="sub_261"/>
      <w:r w:rsidRPr="0089265E">
        <w:rPr>
          <w:sz w:val="28"/>
          <w:szCs w:val="28"/>
        </w:rPr>
        <w:t>6.1. Для участия в аукционе устанавливается требование об обеспечении заявки (задатка) в размере 25 процентов от начального (минимального) размера стоимости права на размещение сезонного нестационарного торгового объекта по каждому лоту.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65" w:name="sub_262"/>
      <w:bookmarkEnd w:id="64"/>
      <w:r w:rsidRPr="0089265E">
        <w:rPr>
          <w:sz w:val="28"/>
          <w:szCs w:val="28"/>
        </w:rPr>
        <w:t>6.2. Задаток вносится претендентами денежными средствами по каждому заявленному лоту отдельно.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66" w:name="sub_263"/>
      <w:bookmarkEnd w:id="65"/>
      <w:r w:rsidRPr="0089265E">
        <w:rPr>
          <w:sz w:val="28"/>
          <w:szCs w:val="28"/>
        </w:rPr>
        <w:t>6.3. Шаг аукциона устанавливается в размере 5 процентов от начального (минимального) размера стоимости права на размещение сезонного нестационарного торгового объекта.</w:t>
      </w:r>
    </w:p>
    <w:bookmarkEnd w:id="66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bookmarkStart w:id="67" w:name="sub_207"/>
      <w:r w:rsidRPr="0089265E">
        <w:rPr>
          <w:szCs w:val="28"/>
        </w:rPr>
        <w:t>7. Извещение о проведении аукциона и аукционная документация</w:t>
      </w:r>
    </w:p>
    <w:bookmarkEnd w:id="67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68" w:name="sub_271"/>
      <w:r w:rsidRPr="0089265E">
        <w:rPr>
          <w:sz w:val="28"/>
          <w:szCs w:val="28"/>
        </w:rPr>
        <w:t xml:space="preserve">7.1. Извещение о проведении аукциона не менее чем за 30 дней до дня проведения аукциона размещается одновременно с аукционной документацией на </w:t>
      </w:r>
      <w:r w:rsidRPr="0089265E">
        <w:rPr>
          <w:rStyle w:val="ac"/>
          <w:b w:val="0"/>
          <w:sz w:val="28"/>
          <w:szCs w:val="28"/>
        </w:rPr>
        <w:t>сайте</w:t>
      </w:r>
      <w:r w:rsidRPr="0089265E">
        <w:rPr>
          <w:sz w:val="28"/>
          <w:szCs w:val="28"/>
        </w:rPr>
        <w:t xml:space="preserve"> Мамадышского муниципального района.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69" w:name="sub_272"/>
      <w:bookmarkEnd w:id="68"/>
      <w:r w:rsidRPr="0089265E">
        <w:rPr>
          <w:sz w:val="28"/>
          <w:szCs w:val="28"/>
        </w:rPr>
        <w:t>7.2. Аукционная документация должна содержать следующую информацию: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70" w:name="sub_2721"/>
      <w:bookmarkEnd w:id="69"/>
      <w:r w:rsidRPr="0089265E">
        <w:rPr>
          <w:sz w:val="28"/>
          <w:szCs w:val="28"/>
        </w:rPr>
        <w:t>7.2.1. Наименование, место нахождения и номер контактного телефона организатора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71" w:name="sub_2722"/>
      <w:bookmarkEnd w:id="70"/>
      <w:r w:rsidRPr="0089265E">
        <w:rPr>
          <w:sz w:val="28"/>
          <w:szCs w:val="28"/>
        </w:rPr>
        <w:t>7.2.2. Требования к претендентам.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72" w:name="sub_2723"/>
      <w:bookmarkEnd w:id="71"/>
      <w:r w:rsidRPr="0089265E">
        <w:rPr>
          <w:sz w:val="28"/>
          <w:szCs w:val="28"/>
        </w:rPr>
        <w:t>7.2.3. Сведения о лоте (лотах), включающие информацию о виде и площади объекта, месте и сроке его размещения, специализации, начальном (минимальном) размере платы за заключение договора на размещение сезонного нестационарного торгового объекта.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73" w:name="sub_2724"/>
      <w:bookmarkEnd w:id="72"/>
      <w:r w:rsidRPr="0089265E">
        <w:rPr>
          <w:sz w:val="28"/>
          <w:szCs w:val="28"/>
        </w:rPr>
        <w:t>7.2.4. Типовой проект временного сооружения или требования к временным конструкциям и передвижным сооружениям (при наличии).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74" w:name="sub_2725"/>
      <w:bookmarkEnd w:id="73"/>
      <w:r w:rsidRPr="0089265E">
        <w:rPr>
          <w:sz w:val="28"/>
          <w:szCs w:val="28"/>
        </w:rPr>
        <w:t>7.2.5. Требования к содержанию, форме, оформлению и составу заявки.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75" w:name="sub_2726"/>
      <w:bookmarkEnd w:id="74"/>
      <w:r w:rsidRPr="0089265E">
        <w:rPr>
          <w:sz w:val="28"/>
          <w:szCs w:val="28"/>
        </w:rPr>
        <w:t>7.2.6. Размер задатка, срок и порядок его внесения, реквизиты счета организатора аукциона для перечисления задатка.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76" w:name="sub_2727"/>
      <w:bookmarkEnd w:id="75"/>
      <w:r w:rsidRPr="0089265E">
        <w:rPr>
          <w:sz w:val="28"/>
          <w:szCs w:val="28"/>
        </w:rPr>
        <w:t>7.2.7. Место, дата и время начала и окончания приема заявок.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77" w:name="sub_2728"/>
      <w:bookmarkEnd w:id="76"/>
      <w:r w:rsidRPr="0089265E">
        <w:rPr>
          <w:sz w:val="28"/>
          <w:szCs w:val="28"/>
        </w:rPr>
        <w:t>7.2.8. Место, дата и время рассмотрения заявок.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78" w:name="sub_2729"/>
      <w:bookmarkEnd w:id="77"/>
      <w:r w:rsidRPr="0089265E">
        <w:rPr>
          <w:sz w:val="28"/>
          <w:szCs w:val="28"/>
        </w:rPr>
        <w:t>7.2.9. Порядок и срок отзыва заявок.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79" w:name="sub_27210"/>
      <w:bookmarkEnd w:id="78"/>
      <w:r w:rsidRPr="0089265E">
        <w:rPr>
          <w:sz w:val="28"/>
          <w:szCs w:val="28"/>
        </w:rPr>
        <w:t>7.2.10. Место, дата, время и порядок проведения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80" w:name="sub_27211"/>
      <w:bookmarkEnd w:id="79"/>
      <w:r w:rsidRPr="0089265E">
        <w:rPr>
          <w:sz w:val="28"/>
          <w:szCs w:val="28"/>
        </w:rPr>
        <w:t>7.2.11. Порядок ознакомления с аукционной документацией.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81" w:name="sub_27212"/>
      <w:bookmarkEnd w:id="80"/>
      <w:r w:rsidRPr="0089265E">
        <w:rPr>
          <w:sz w:val="28"/>
          <w:szCs w:val="28"/>
        </w:rPr>
        <w:t>7.2.12. Срок заключения договора после проведения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82" w:name="sub_27213"/>
      <w:bookmarkEnd w:id="81"/>
      <w:r w:rsidRPr="0089265E">
        <w:rPr>
          <w:sz w:val="28"/>
          <w:szCs w:val="28"/>
        </w:rPr>
        <w:t>7.2.13. Типовая форма договора на размещение нестационарного торгового объекта.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83" w:name="sub_27214"/>
      <w:bookmarkEnd w:id="82"/>
      <w:r w:rsidRPr="0089265E">
        <w:rPr>
          <w:sz w:val="28"/>
          <w:szCs w:val="28"/>
        </w:rPr>
        <w:t>7.2.14. Срок и порядок внесения платы за заключение договора на размещение нестационарного торгового объекта.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84" w:name="sub_273"/>
      <w:bookmarkEnd w:id="83"/>
      <w:r w:rsidRPr="0089265E">
        <w:rPr>
          <w:sz w:val="28"/>
          <w:szCs w:val="28"/>
        </w:rPr>
        <w:t xml:space="preserve">7.3. Уполномоченный орган вправе внести изменения в аукционную документацию, разместив их на </w:t>
      </w:r>
      <w:r w:rsidRPr="0089265E">
        <w:rPr>
          <w:rStyle w:val="ac"/>
          <w:b w:val="0"/>
          <w:sz w:val="28"/>
          <w:szCs w:val="28"/>
        </w:rPr>
        <w:t>официальном сайте</w:t>
      </w:r>
      <w:r w:rsidRPr="0089265E">
        <w:rPr>
          <w:sz w:val="28"/>
          <w:szCs w:val="28"/>
        </w:rPr>
        <w:t xml:space="preserve"> не позднее чем за пять рабочих дней до дня окончания приема заявок.</w:t>
      </w:r>
    </w:p>
    <w:bookmarkEnd w:id="84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bookmarkStart w:id="85" w:name="sub_208"/>
      <w:r w:rsidRPr="0089265E">
        <w:rPr>
          <w:szCs w:val="28"/>
        </w:rPr>
        <w:t>8. Порядок приема заявок</w:t>
      </w:r>
    </w:p>
    <w:bookmarkEnd w:id="85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86" w:name="sub_281"/>
      <w:r w:rsidRPr="0089265E">
        <w:rPr>
          <w:sz w:val="28"/>
          <w:szCs w:val="28"/>
        </w:rPr>
        <w:t>8.1. Заявка и прилагаемые к ней документы подаются претендентом в открытой форме в отношении каждого заявляемого лота по форме и в сроки, которые установлены аукционной документацией.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87" w:name="sub_282"/>
      <w:bookmarkEnd w:id="86"/>
      <w:r w:rsidRPr="0089265E">
        <w:rPr>
          <w:sz w:val="28"/>
          <w:szCs w:val="28"/>
        </w:rPr>
        <w:t xml:space="preserve">8.2. Подача заявки является акцептом оферты в соответствии со </w:t>
      </w:r>
      <w:r w:rsidRPr="0089265E">
        <w:rPr>
          <w:rStyle w:val="ac"/>
          <w:b w:val="0"/>
          <w:sz w:val="28"/>
          <w:szCs w:val="28"/>
        </w:rPr>
        <w:t>статьей 438</w:t>
      </w:r>
      <w:r w:rsidRPr="0089265E">
        <w:rPr>
          <w:sz w:val="28"/>
          <w:szCs w:val="28"/>
        </w:rPr>
        <w:t xml:space="preserve"> Гражданского кодекса Российской Федерации.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88" w:name="sub_283"/>
      <w:bookmarkEnd w:id="87"/>
      <w:r w:rsidRPr="0089265E">
        <w:rPr>
          <w:sz w:val="28"/>
          <w:szCs w:val="28"/>
        </w:rPr>
        <w:t>8.3. Заявка должна содержать;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89" w:name="sub_2831"/>
      <w:bookmarkEnd w:id="88"/>
      <w:r w:rsidRPr="0089265E">
        <w:rPr>
          <w:sz w:val="28"/>
          <w:szCs w:val="28"/>
        </w:rPr>
        <w:t>8.3.1. Информацию о дате проведения аукциона и номере заявленного лота.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90" w:name="sub_2832"/>
      <w:bookmarkEnd w:id="89"/>
      <w:r w:rsidRPr="0089265E">
        <w:rPr>
          <w:sz w:val="28"/>
          <w:szCs w:val="28"/>
        </w:rPr>
        <w:t>8.3.2. Сведения о претенденте, в том числе наименование и место нахождения юридического лица либо фамилию, имя, отчество и место жительства индивидуального предпринимателя, почтовый адрес, банковские реквизиты для возврата задатка и (или) заключения договора, номер контактного телефона; при проведении аукциона среди субъектов малого и среднего предпринимательства - сведения, подтверждающие отнесение претендента к указанной категории.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91" w:name="sub_2833"/>
      <w:bookmarkEnd w:id="90"/>
      <w:r w:rsidRPr="0089265E">
        <w:rPr>
          <w:sz w:val="28"/>
          <w:szCs w:val="28"/>
        </w:rPr>
        <w:t>8.3.3. Предложения о выполнении условий, которые необходимо соблюсти для размещения нестационарного торгового объекта.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92" w:name="sub_284"/>
      <w:bookmarkEnd w:id="91"/>
      <w:r w:rsidRPr="0089265E">
        <w:rPr>
          <w:sz w:val="28"/>
          <w:szCs w:val="28"/>
        </w:rPr>
        <w:t>8.4. К заявке прилагаются следующие документы: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93" w:name="sub_2841"/>
      <w:bookmarkEnd w:id="92"/>
      <w:r w:rsidRPr="0089265E">
        <w:rPr>
          <w:sz w:val="28"/>
          <w:szCs w:val="28"/>
        </w:rPr>
        <w:t xml:space="preserve">8.4.1. Полученная не ранее чем за шесть месяцев до даты размещения на </w:t>
      </w:r>
      <w:r w:rsidRPr="0089265E">
        <w:rPr>
          <w:rStyle w:val="ac"/>
          <w:b w:val="0"/>
          <w:sz w:val="28"/>
          <w:szCs w:val="28"/>
        </w:rPr>
        <w:t>официальном сайте</w:t>
      </w:r>
      <w:r w:rsidRPr="0089265E">
        <w:rPr>
          <w:sz w:val="28"/>
          <w:szCs w:val="28"/>
        </w:rPr>
        <w:t xml:space="preserve"> извещения о проведении аукциона выписка из Единого государственного реестра юридических лиц или нотариально заверенная копия такой выписки (для юридических лиц);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предпринимателей); надлежащим образом заверенные в соответствии с законодательством соответствующего государства (для иностранных лиц), переведенные на русский язык документы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извещения о проведении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94" w:name="sub_2842"/>
      <w:bookmarkEnd w:id="93"/>
      <w:r w:rsidRPr="0089265E">
        <w:rPr>
          <w:sz w:val="28"/>
          <w:szCs w:val="28"/>
        </w:rPr>
        <w:t>8.4.2.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руководитель)). В случае если 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95" w:name="sub_2843"/>
      <w:bookmarkEnd w:id="94"/>
      <w:r w:rsidRPr="0089265E">
        <w:rPr>
          <w:sz w:val="28"/>
          <w:szCs w:val="28"/>
        </w:rPr>
        <w:t>8.4.3. Копии учредительных документов заявителя (для юридических лиц).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96" w:name="sub_2844"/>
      <w:bookmarkEnd w:id="95"/>
      <w:r w:rsidRPr="0089265E">
        <w:rPr>
          <w:sz w:val="28"/>
          <w:szCs w:val="28"/>
        </w:rPr>
        <w:t>8.4.4.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является крупной сделкой.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97" w:name="sub_2845"/>
      <w:bookmarkEnd w:id="96"/>
      <w:r w:rsidRPr="0089265E">
        <w:rPr>
          <w:sz w:val="28"/>
          <w:szCs w:val="28"/>
        </w:rPr>
        <w:t xml:space="preserve">8.4.5.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</w:t>
      </w:r>
      <w:r w:rsidRPr="0089265E">
        <w:rPr>
          <w:rStyle w:val="ac"/>
          <w:b w:val="0"/>
          <w:sz w:val="28"/>
          <w:szCs w:val="28"/>
        </w:rPr>
        <w:t>Кодексом</w:t>
      </w:r>
      <w:r w:rsidRPr="0089265E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98" w:name="sub_2846"/>
      <w:bookmarkEnd w:id="97"/>
      <w:r w:rsidRPr="0089265E">
        <w:rPr>
          <w:sz w:val="28"/>
          <w:szCs w:val="28"/>
        </w:rPr>
        <w:t>8.4.6. Платежное поручение, подтверждающее внесение задатка по заявленному лоту.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99" w:name="sub_2847"/>
      <w:bookmarkEnd w:id="98"/>
      <w:r w:rsidRPr="0089265E">
        <w:rPr>
          <w:sz w:val="28"/>
          <w:szCs w:val="28"/>
        </w:rPr>
        <w:t>8.4.7. Опись представленных документов в двух экземплярах.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00" w:name="sub_285"/>
      <w:bookmarkEnd w:id="99"/>
      <w:r w:rsidRPr="0089265E">
        <w:rPr>
          <w:sz w:val="28"/>
          <w:szCs w:val="28"/>
        </w:rPr>
        <w:t>8.5. Поступившие заявки регистрируются организатором аукциона в порядке поступления с указанием номера, времени и даты регистрации. Один экземпляр описи представленных документов с отметкой о дате и времени регистрации заявки возвращается претенденту.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01" w:name="sub_286"/>
      <w:bookmarkEnd w:id="100"/>
      <w:r w:rsidRPr="0089265E">
        <w:rPr>
          <w:sz w:val="28"/>
          <w:szCs w:val="28"/>
        </w:rPr>
        <w:t>8.6. Организатор аукциона отказывает в приеме заявки в следующих случаях: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02" w:name="sub_2861"/>
      <w:bookmarkEnd w:id="101"/>
      <w:r w:rsidRPr="0089265E">
        <w:rPr>
          <w:sz w:val="28"/>
          <w:szCs w:val="28"/>
        </w:rPr>
        <w:t>8.6.1. Непредставление документов, определенных извещением о проведении аукциона, либо наличие в таких документах недостоверных сведений.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03" w:name="sub_2862"/>
      <w:bookmarkEnd w:id="102"/>
      <w:r w:rsidRPr="0089265E">
        <w:rPr>
          <w:sz w:val="28"/>
          <w:szCs w:val="28"/>
        </w:rPr>
        <w:t>8.6.2. Несоответствие заявителя требованиям, указанным в разделе V настоящего Положения.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04" w:name="sub_2863"/>
      <w:bookmarkEnd w:id="103"/>
      <w:r w:rsidRPr="0089265E">
        <w:rPr>
          <w:sz w:val="28"/>
          <w:szCs w:val="28"/>
        </w:rPr>
        <w:t>8.6.3. Невнесение задатка.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05" w:name="sub_2864"/>
      <w:bookmarkEnd w:id="104"/>
      <w:r w:rsidRPr="0089265E">
        <w:rPr>
          <w:sz w:val="28"/>
          <w:szCs w:val="28"/>
        </w:rPr>
        <w:t>8.6.4. Несоответствие заявки требованиям аукционной документации.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06" w:name="sub_2865"/>
      <w:bookmarkEnd w:id="105"/>
      <w:r w:rsidRPr="0089265E">
        <w:rPr>
          <w:sz w:val="28"/>
          <w:szCs w:val="28"/>
        </w:rPr>
        <w:t>8.6.5. Наличие решения о ликвидации заявителя - юридического лица или наличие решений арбитражного суда о признании заявителя - юридического лица, индивидуального предпринимателя банкротом и об открытии конкурсного производства.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07" w:name="sub_2866"/>
      <w:bookmarkEnd w:id="106"/>
      <w:r w:rsidRPr="0089265E">
        <w:rPr>
          <w:sz w:val="28"/>
          <w:szCs w:val="28"/>
        </w:rPr>
        <w:t xml:space="preserve">8.6.6. Наличие решения о приостановлении деятельности заявителя в порядке, предусмотренном </w:t>
      </w:r>
      <w:r w:rsidRPr="0089265E">
        <w:rPr>
          <w:rStyle w:val="ac"/>
          <w:b w:val="0"/>
          <w:sz w:val="28"/>
          <w:szCs w:val="28"/>
        </w:rPr>
        <w:t>Кодексом</w:t>
      </w:r>
      <w:r w:rsidRPr="0089265E">
        <w:rPr>
          <w:sz w:val="28"/>
          <w:szCs w:val="28"/>
        </w:rPr>
        <w:t xml:space="preserve"> Российской Федерации об административных правонарушениях, на день рассмотрения заявки.</w:t>
      </w:r>
    </w:p>
    <w:bookmarkEnd w:id="107"/>
    <w:p w:rsidR="0089265E" w:rsidRPr="0089265E" w:rsidRDefault="0089265E" w:rsidP="0089265E">
      <w:pPr>
        <w:jc w:val="both"/>
        <w:rPr>
          <w:sz w:val="28"/>
          <w:szCs w:val="28"/>
        </w:rPr>
      </w:pPr>
      <w:r w:rsidRPr="0089265E">
        <w:rPr>
          <w:sz w:val="28"/>
          <w:szCs w:val="28"/>
        </w:rPr>
        <w:t>Перечень указанных оснований отказа претенденту в участии в аукционе является исчерпывающим.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08" w:name="sub_287"/>
      <w:r w:rsidRPr="0089265E">
        <w:rPr>
          <w:sz w:val="28"/>
          <w:szCs w:val="28"/>
        </w:rPr>
        <w:t>8.7. В случае установления факта недостоверности сведений, содержащихся в документах, представленных заявителем или участником аукциона, комиссия обязана отстранить такого заявителя или участника аукциона от участия в аукционе на любом этапе его проведения.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09" w:name="sub_288"/>
      <w:bookmarkEnd w:id="108"/>
      <w:r w:rsidRPr="0089265E">
        <w:rPr>
          <w:sz w:val="28"/>
          <w:szCs w:val="28"/>
        </w:rPr>
        <w:t>8.8. Претендент, подавший заявку, вправе отозвать заявку в любое время до даты окончания приема заявок, уведомив в письменной форме организатора аукциона.</w:t>
      </w:r>
    </w:p>
    <w:bookmarkEnd w:id="109"/>
    <w:p w:rsidR="0089265E" w:rsidRPr="0089265E" w:rsidRDefault="0089265E" w:rsidP="0089265E">
      <w:pPr>
        <w:jc w:val="center"/>
        <w:rPr>
          <w:sz w:val="28"/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bookmarkStart w:id="110" w:name="sub_209"/>
      <w:r w:rsidRPr="0089265E">
        <w:rPr>
          <w:szCs w:val="28"/>
        </w:rPr>
        <w:t>9. Порядок проведения аукциона и оформление его результатов</w:t>
      </w:r>
    </w:p>
    <w:bookmarkEnd w:id="110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11" w:name="sub_291"/>
      <w:r w:rsidRPr="0089265E">
        <w:rPr>
          <w:sz w:val="28"/>
          <w:szCs w:val="28"/>
        </w:rPr>
        <w:t>9.1. В течение трех рабочих дней до даты проведения аукциона, указанной в информационном извещении о проведении аукциона, организатор аукциона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заявок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12" w:name="sub_292"/>
      <w:bookmarkEnd w:id="111"/>
      <w:r w:rsidRPr="0089265E">
        <w:rPr>
          <w:sz w:val="28"/>
          <w:szCs w:val="28"/>
        </w:rPr>
        <w:t>9.2. Протокол рассмотрения заявок ведется комиссией и подписывается всеми присутствующими на заседании членами комиссии в день рассмотрения заявок. Протокол рассмотрения заявок не позднее чем на следующий рабочий день после рассмотрения заявок размещается уполномоченным органом на официальном сайте.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13" w:name="sub_293"/>
      <w:bookmarkEnd w:id="112"/>
      <w:r w:rsidRPr="0089265E">
        <w:rPr>
          <w:sz w:val="28"/>
          <w:szCs w:val="28"/>
        </w:rPr>
        <w:t>9.3. Аукцион признается несостоявшимся в следующих случаях: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14" w:name="sub_2931"/>
      <w:bookmarkEnd w:id="113"/>
      <w:r w:rsidRPr="0089265E">
        <w:rPr>
          <w:sz w:val="28"/>
          <w:szCs w:val="28"/>
        </w:rPr>
        <w:t>9.3.1. По окончании срока подачи заявок подана лишь одна заявка.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15" w:name="sub_2932"/>
      <w:bookmarkEnd w:id="114"/>
      <w:r w:rsidRPr="0089265E">
        <w:rPr>
          <w:sz w:val="28"/>
          <w:szCs w:val="28"/>
        </w:rPr>
        <w:t>9.3.2. По окончании срока подачи заявок не подано ни одной заявки.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16" w:name="sub_2933"/>
      <w:bookmarkEnd w:id="115"/>
      <w:r w:rsidRPr="0089265E">
        <w:rPr>
          <w:sz w:val="28"/>
          <w:szCs w:val="28"/>
        </w:rPr>
        <w:t>9.3.3. Комиссией принято решение об отказе всем претендентам в допуске к участию в аукционе.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17" w:name="sub_294"/>
      <w:bookmarkEnd w:id="116"/>
      <w:r w:rsidRPr="0089265E">
        <w:rPr>
          <w:sz w:val="28"/>
          <w:szCs w:val="28"/>
        </w:rPr>
        <w:t>9.4. В случае если аукцион признан несостоявшимся, организатор аукциона вправе объявить о проведении нового аукциона. В случае объявления о проведении нового аукциона организатор аукциона вправе изменить условия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18" w:name="sub_295"/>
      <w:bookmarkEnd w:id="117"/>
      <w:r w:rsidRPr="0089265E">
        <w:rPr>
          <w:sz w:val="28"/>
          <w:szCs w:val="28"/>
        </w:rPr>
        <w:t>9.5. Претендент приобретает статус участника аукциона с момента оформления организатором аукциона протокола о рассмотрении заявок.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19" w:name="sub_296"/>
      <w:bookmarkEnd w:id="118"/>
      <w:r w:rsidRPr="0089265E">
        <w:rPr>
          <w:sz w:val="28"/>
          <w:szCs w:val="28"/>
        </w:rPr>
        <w:t>9.6. Аукцион проводится в следующем порядке: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20" w:name="sub_2961"/>
      <w:bookmarkEnd w:id="119"/>
      <w:r w:rsidRPr="0089265E">
        <w:rPr>
          <w:sz w:val="28"/>
          <w:szCs w:val="28"/>
        </w:rPr>
        <w:t>1) торги осуществляет аукционист;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21" w:name="sub_2962"/>
      <w:bookmarkEnd w:id="120"/>
      <w:r w:rsidRPr="0089265E">
        <w:rPr>
          <w:sz w:val="28"/>
          <w:szCs w:val="28"/>
        </w:rPr>
        <w:t>2) торги проводятся по каждому лоту отдельно;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22" w:name="sub_2963"/>
      <w:bookmarkEnd w:id="121"/>
      <w:r w:rsidRPr="0089265E">
        <w:rPr>
          <w:sz w:val="28"/>
          <w:szCs w:val="28"/>
        </w:rPr>
        <w:t>3) торги ведутся путем повышения начального (минимального) размера стоимости права на размещение объекта, указанного в извещении о проведении аукциона, на шаг аукциона;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23" w:name="sub_2964"/>
      <w:bookmarkEnd w:id="122"/>
      <w:r w:rsidRPr="0089265E">
        <w:rPr>
          <w:sz w:val="28"/>
          <w:szCs w:val="28"/>
        </w:rPr>
        <w:t>4) победителем торгов признается участник, предложивший наиболее высокий размер стоимости права на размещение нестационарного торгового объекта.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24" w:name="sub_297"/>
      <w:bookmarkEnd w:id="123"/>
      <w:r w:rsidRPr="0089265E">
        <w:rPr>
          <w:sz w:val="28"/>
          <w:szCs w:val="28"/>
        </w:rPr>
        <w:t>9.7. Результат аукциона оформляется протоколом об итогах аукциона, содержащим сведения о месте, дате и времени проведения аукциона, об участниках аукциона, о начальном (минимальном) размере платы за заключение договора на размещение нестационарного торгового объекта, последнем и предпоследнем предложениях о размере стоимости права на размещение нестационарного торгового объекта, наименовании и месте нахождения (для юридического лица), фамилию, имя, отчество, сведения о месте жительства (для индивидуального предпринимателя) победителя аукциона и участника, который сделал предпоследнее предложение о размере стоимости права на размещение нестационарного торгового объекта.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25" w:name="sub_298"/>
      <w:bookmarkEnd w:id="124"/>
      <w:r w:rsidRPr="0089265E">
        <w:rPr>
          <w:sz w:val="28"/>
          <w:szCs w:val="28"/>
        </w:rPr>
        <w:t>9.8. Протокол об итогах аукциона составляется в двух экземплярах, подписывается всеми присутствующими членами комиссии в день проведения аукциона, один из экземпляров протокола остается у организатора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26" w:name="sub_299"/>
      <w:bookmarkEnd w:id="125"/>
      <w:r w:rsidRPr="0089265E">
        <w:rPr>
          <w:sz w:val="28"/>
          <w:szCs w:val="28"/>
        </w:rPr>
        <w:t>9.9. Протокол об итогах аукциона вручается победителю аукциона и является документом, удостоверяющим право победителя на заключение договора.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27" w:name="sub_2910"/>
      <w:bookmarkEnd w:id="126"/>
      <w:r w:rsidRPr="0089265E">
        <w:rPr>
          <w:sz w:val="28"/>
          <w:szCs w:val="28"/>
        </w:rPr>
        <w:t>9.10. Право на размещение нестационарного торгового объекта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аукциона, на условиях, которые предусмотрены аукционной документацией, с размером платы за заключение договора на размещение нестационарного торгового объекта, равным начальному (минимальному) размеру стоимости права на размещение нестационарного торгового объекта, указанному в извещении о проведении аукциона. При этом для уполномоченного органа заключение предусмотренного настоящим пунктом договора в указанных случаях является обязательным.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28" w:name="sub_2911"/>
      <w:bookmarkEnd w:id="127"/>
      <w:r w:rsidRPr="0089265E">
        <w:rPr>
          <w:sz w:val="28"/>
          <w:szCs w:val="28"/>
        </w:rPr>
        <w:t>9.11. При уклонении или отказе победителя аукциона от заключения в установленный срок договора он утрачивает право на заключение 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предложенного победителем аукциона размера стоимости права на размещение нестационарного торгового объекта.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29" w:name="sub_2912"/>
      <w:bookmarkEnd w:id="128"/>
      <w:r w:rsidRPr="0089265E">
        <w:rPr>
          <w:sz w:val="28"/>
          <w:szCs w:val="28"/>
        </w:rPr>
        <w:t>9.12. По результатам аукциона победитель аукциона и уполномоченный орган в течение пяти рабочих дней с даты подведения итогов аукциона заключают договор.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30" w:name="sub_2913"/>
      <w:bookmarkEnd w:id="129"/>
      <w:r w:rsidRPr="0089265E">
        <w:rPr>
          <w:sz w:val="28"/>
          <w:szCs w:val="28"/>
        </w:rPr>
        <w:t>9.13. Оплата приобретаемого на аукционе размера стоимости права на размещение нестационарного торгового объекта производится путем перечисления денежных средств на счет уполномоченного органа, указанный в информационном извещении о проведении аукциона, в течение 10 банковских дней с даты заключения договора. Внесенный задаток засчитывается в счет размера стоимости права на размещение нестационарного торгового объекта. Справка, подтверждающая поступление в полном объеме платы, является неотъемлемым приложением к договору.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31" w:name="sub_2914"/>
      <w:bookmarkEnd w:id="130"/>
      <w:r w:rsidRPr="0089265E">
        <w:rPr>
          <w:sz w:val="28"/>
          <w:szCs w:val="28"/>
        </w:rPr>
        <w:t>9.14. Ответственность покупателя в случае его отказа или уклонения от оплаты в установленные сроки предусматривается в договоре в соответствии с законодательством Российской Федерации.</w:t>
      </w:r>
    </w:p>
    <w:bookmarkEnd w:id="131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pStyle w:val="1"/>
        <w:jc w:val="center"/>
        <w:rPr>
          <w:szCs w:val="28"/>
        </w:rPr>
      </w:pPr>
      <w:bookmarkStart w:id="132" w:name="sub_210"/>
      <w:r w:rsidRPr="0089265E">
        <w:rPr>
          <w:szCs w:val="28"/>
        </w:rPr>
        <w:t>10. Порядок возврата задатка</w:t>
      </w:r>
    </w:p>
    <w:bookmarkEnd w:id="132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33" w:name="sub_2101"/>
      <w:r w:rsidRPr="0089265E">
        <w:rPr>
          <w:sz w:val="28"/>
          <w:szCs w:val="28"/>
        </w:rPr>
        <w:t>10.1. Денежные средства, внесенные претендентами в качестве задатков, возвращаются организатором аукциона в течение пяти рабочих дней: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34" w:name="sub_21011"/>
      <w:bookmarkEnd w:id="133"/>
      <w:r w:rsidRPr="0089265E">
        <w:rPr>
          <w:sz w:val="28"/>
          <w:szCs w:val="28"/>
        </w:rPr>
        <w:t xml:space="preserve">10.1.1. претендентам со дня размещения на </w:t>
      </w:r>
      <w:r w:rsidRPr="0089265E">
        <w:rPr>
          <w:rStyle w:val="ac"/>
          <w:b w:val="0"/>
          <w:sz w:val="28"/>
          <w:szCs w:val="28"/>
        </w:rPr>
        <w:t>официальном сайте</w:t>
      </w:r>
      <w:r w:rsidRPr="0089265E">
        <w:rPr>
          <w:sz w:val="28"/>
          <w:szCs w:val="28"/>
        </w:rPr>
        <w:t xml:space="preserve"> извещения об отказе от проведения аукциона;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35" w:name="sub_21012"/>
      <w:bookmarkEnd w:id="134"/>
      <w:r w:rsidRPr="0089265E">
        <w:rPr>
          <w:sz w:val="28"/>
          <w:szCs w:val="28"/>
        </w:rPr>
        <w:t>10.1.2. претенденту со дня поступления письменного уведомления об отзыве заявки при его получении до дня окончания приема заявок;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36" w:name="sub_21013"/>
      <w:bookmarkEnd w:id="135"/>
      <w:r w:rsidRPr="0089265E">
        <w:rPr>
          <w:sz w:val="28"/>
          <w:szCs w:val="28"/>
        </w:rPr>
        <w:t xml:space="preserve">10.1.3. претендентам и участникам аукциона со дня размещения на </w:t>
      </w:r>
      <w:r w:rsidRPr="0089265E">
        <w:rPr>
          <w:rStyle w:val="ac"/>
          <w:b w:val="0"/>
          <w:sz w:val="28"/>
          <w:szCs w:val="28"/>
        </w:rPr>
        <w:t>официальном сайте</w:t>
      </w:r>
      <w:r w:rsidRPr="0089265E">
        <w:rPr>
          <w:sz w:val="28"/>
          <w:szCs w:val="28"/>
        </w:rPr>
        <w:t xml:space="preserve"> протокола аукциона, в случае если аукцион признан несостоявшимся;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37" w:name="sub_21014"/>
      <w:bookmarkEnd w:id="136"/>
      <w:r w:rsidRPr="0089265E">
        <w:rPr>
          <w:sz w:val="28"/>
          <w:szCs w:val="28"/>
        </w:rPr>
        <w:t xml:space="preserve">10.1.4. претендентам и участникам аукциона со дня размещения на </w:t>
      </w:r>
      <w:r w:rsidRPr="0089265E">
        <w:rPr>
          <w:rStyle w:val="ac"/>
          <w:b w:val="0"/>
          <w:sz w:val="28"/>
          <w:szCs w:val="28"/>
        </w:rPr>
        <w:t>официальном сайте</w:t>
      </w:r>
      <w:r w:rsidRPr="0089265E">
        <w:rPr>
          <w:sz w:val="28"/>
          <w:szCs w:val="28"/>
        </w:rPr>
        <w:t xml:space="preserve"> протокола аукциона, за исключением победителя аукциона и второго участника аукциона;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38" w:name="sub_21015"/>
      <w:bookmarkEnd w:id="137"/>
      <w:r w:rsidRPr="0089265E">
        <w:rPr>
          <w:sz w:val="28"/>
          <w:szCs w:val="28"/>
        </w:rPr>
        <w:t>10.1.5. второму участнику аукциона после заключения договора с победителем аукциона.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  <w:bookmarkStart w:id="139" w:name="sub_2102"/>
      <w:bookmarkEnd w:id="138"/>
      <w:r w:rsidRPr="0089265E">
        <w:rPr>
          <w:sz w:val="28"/>
          <w:szCs w:val="28"/>
        </w:rPr>
        <w:t>10.2. В случае признания победителя аукциона или второго участника аукциона уклонившимися от заключения договора внесенный задаток не возвращается.</w:t>
      </w:r>
    </w:p>
    <w:bookmarkEnd w:id="139"/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r w:rsidRPr="0089265E">
        <w:rPr>
          <w:spacing w:val="2"/>
          <w:sz w:val="28"/>
          <w:szCs w:val="28"/>
        </w:rPr>
        <w:t>Заместитель руководителя                                   В.И.Никитин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ind w:firstLine="698"/>
        <w:jc w:val="right"/>
        <w:rPr>
          <w:rStyle w:val="ab"/>
          <w:b w:val="0"/>
          <w:sz w:val="24"/>
          <w:szCs w:val="24"/>
        </w:rPr>
      </w:pPr>
      <w:r w:rsidRPr="0089265E">
        <w:rPr>
          <w:rStyle w:val="ab"/>
          <w:b w:val="0"/>
          <w:sz w:val="24"/>
          <w:szCs w:val="24"/>
        </w:rPr>
        <w:t>Приложение N 3</w:t>
      </w:r>
      <w:r w:rsidRPr="0089265E">
        <w:rPr>
          <w:rStyle w:val="ab"/>
          <w:b w:val="0"/>
          <w:sz w:val="24"/>
          <w:szCs w:val="24"/>
        </w:rPr>
        <w:br/>
        <w:t xml:space="preserve">к </w:t>
      </w:r>
      <w:hyperlink w:anchor="sub_6" w:history="1">
        <w:r w:rsidRPr="0089265E">
          <w:rPr>
            <w:rStyle w:val="ac"/>
            <w:b w:val="0"/>
            <w:sz w:val="24"/>
            <w:szCs w:val="24"/>
          </w:rPr>
          <w:t>постановлению</w:t>
        </w:r>
      </w:hyperlink>
      <w:r w:rsidRPr="0089265E">
        <w:rPr>
          <w:rStyle w:val="ab"/>
          <w:b w:val="0"/>
          <w:sz w:val="24"/>
          <w:szCs w:val="24"/>
        </w:rPr>
        <w:t xml:space="preserve"> Руководителя Исполнительного</w:t>
      </w:r>
      <w:r w:rsidRPr="0089265E">
        <w:rPr>
          <w:rStyle w:val="ab"/>
          <w:b w:val="0"/>
          <w:sz w:val="24"/>
          <w:szCs w:val="24"/>
        </w:rPr>
        <w:br/>
        <w:t>комитета Мамадышского муниципального района</w:t>
      </w:r>
    </w:p>
    <w:p w:rsidR="0089265E" w:rsidRPr="0089265E" w:rsidRDefault="0089265E" w:rsidP="0089265E">
      <w:pPr>
        <w:ind w:firstLine="698"/>
        <w:jc w:val="right"/>
        <w:rPr>
          <w:sz w:val="24"/>
          <w:szCs w:val="24"/>
        </w:rPr>
      </w:pPr>
      <w:r w:rsidRPr="0089265E">
        <w:rPr>
          <w:rStyle w:val="ab"/>
          <w:b w:val="0"/>
          <w:sz w:val="24"/>
          <w:szCs w:val="24"/>
        </w:rPr>
        <w:t>от ________________________ №______</w:t>
      </w:r>
    </w:p>
    <w:p w:rsidR="0089265E" w:rsidRPr="0089265E" w:rsidRDefault="0089265E" w:rsidP="0089265E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89265E" w:rsidRPr="0089265E" w:rsidRDefault="0089265E" w:rsidP="0089265E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Положение</w:t>
      </w:r>
    </w:p>
    <w:p w:rsidR="0089265E" w:rsidRPr="0089265E" w:rsidRDefault="0089265E" w:rsidP="0089265E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об аукционной комиссии по проведению открытых аукционов на право заключения договора на размещение нестационарного торгового объекта на территории Мамадышского муниципального района Республики Татарстан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89265E" w:rsidRPr="0089265E" w:rsidRDefault="0089265E" w:rsidP="0089265E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1. Общие положения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1.1. Настоящее Положение определяет порядок работы Аукционной комиссии по проведению открытых аукционов на право заключения договора на размещение нестационарного торгового объекта на территории Мамадышского муниципального района (далее - Комиссия).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1.2. В качестве организатора открытых аукционов на право заключения договора на размещение нестационарного торгового объекта на территории Мамадышского муниципального района (далее - Аукционы) выступает исполнительный комитет Мамадышского муниципального района в лице отдела территориального развития (далее - Организатор), которая проводит отбор хозяйствующих субъектов для организации торговой деятельности в местах, определенных Схемой размещения нестационарных торговых объектов, путем проведения Аукционов.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1.3. Организатор вправе привлечь на основе договора специализированную организацию для выполнения технической работы по подготовке и проведению Аукционов.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1.4. В процессе проведения Аукционов Комиссия взаимодействует с Организатором и специализированной организацией в порядке, установленном настоящим Положением.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1.5. Комиссия руководствуется в своей деятельности </w:t>
      </w:r>
      <w:hyperlink r:id="rId20" w:history="1">
        <w:r w:rsidRPr="0089265E">
          <w:rPr>
            <w:spacing w:val="2"/>
            <w:sz w:val="28"/>
            <w:szCs w:val="28"/>
          </w:rPr>
          <w:t>Конституцией Российской Федерации</w:t>
        </w:r>
      </w:hyperlink>
      <w:r w:rsidRPr="0089265E">
        <w:rPr>
          <w:spacing w:val="2"/>
          <w:sz w:val="28"/>
          <w:szCs w:val="28"/>
        </w:rPr>
        <w:t>, </w:t>
      </w:r>
      <w:hyperlink r:id="rId21" w:history="1">
        <w:r w:rsidRPr="0089265E">
          <w:rPr>
            <w:spacing w:val="2"/>
            <w:sz w:val="28"/>
            <w:szCs w:val="28"/>
          </w:rPr>
          <w:t>Гражданским кодексом Российской Федерации</w:t>
        </w:r>
      </w:hyperlink>
      <w:r w:rsidRPr="0089265E">
        <w:rPr>
          <w:spacing w:val="2"/>
          <w:sz w:val="28"/>
          <w:szCs w:val="28"/>
        </w:rPr>
        <w:t>, действующим законодательством Российской Федерации и Республики Татарстан, нормативными правовыми актами Мамадышского муниципального района Республики Татарстан и настоящим Положением.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center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2. Основные функции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2.1. Комиссия осуществляет следующие функции: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 xml:space="preserve">- разрабатывает и утверждает Извещение и Аукционную документацию; 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- принимает и регистрирует Заявки;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89265E">
        <w:rPr>
          <w:spacing w:val="2"/>
          <w:sz w:val="28"/>
          <w:szCs w:val="28"/>
        </w:rPr>
        <w:t>рассматривает поданные претендентами Заявки;</w:t>
      </w:r>
      <w:r w:rsidRPr="0089265E">
        <w:rPr>
          <w:spacing w:val="2"/>
          <w:sz w:val="28"/>
          <w:szCs w:val="28"/>
        </w:rPr>
        <w:br/>
        <w:t>-принимает решения о допуске (отказе в допуске) к участию в Аукционе;</w:t>
      </w:r>
      <w:r w:rsidRPr="0089265E">
        <w:rPr>
          <w:spacing w:val="2"/>
          <w:sz w:val="28"/>
          <w:szCs w:val="28"/>
        </w:rPr>
        <w:br/>
        <w:t>-ведет протокол вскрытия Заявок на участие в Аукционе;</w:t>
      </w:r>
      <w:r w:rsidRPr="0089265E">
        <w:rPr>
          <w:spacing w:val="2"/>
          <w:sz w:val="28"/>
          <w:szCs w:val="28"/>
        </w:rPr>
        <w:br/>
        <w:t>-ведет протокол рассмотрения Заявок на участие в Аукционе;</w:t>
      </w:r>
      <w:r w:rsidRPr="0089265E">
        <w:rPr>
          <w:spacing w:val="2"/>
          <w:sz w:val="28"/>
          <w:szCs w:val="28"/>
        </w:rPr>
        <w:br/>
        <w:t>-следит за правильностью действий аукциониста и принимает решение о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признании участника Аукциона победителем Аукциона;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- принимает решение об отстранении участника от участия в Аукционе за нарушение правил проведения Аукциона;</w:t>
      </w:r>
      <w:r w:rsidRPr="0089265E">
        <w:rPr>
          <w:spacing w:val="2"/>
          <w:sz w:val="28"/>
          <w:szCs w:val="28"/>
        </w:rPr>
        <w:br/>
        <w:t>- ведет протокол Аукциона;</w:t>
      </w:r>
      <w:r w:rsidRPr="0089265E">
        <w:rPr>
          <w:spacing w:val="2"/>
          <w:sz w:val="28"/>
          <w:szCs w:val="28"/>
        </w:rPr>
        <w:br/>
        <w:t>- принимает решение о признании Аукциона состоявшимся (несостоявшимся).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89265E" w:rsidRPr="0089265E" w:rsidRDefault="0089265E" w:rsidP="0089265E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3.Права комиссии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3.1. Не допускать заявителей к участию в Аукционе в случаях, установленных Положением о порядке организации и проведения открытого Аукциона на право заключения Договора на размещение нестационарного торгового объекта на территории Мамадышского муниципального района.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3.2. Осуществлять внесение изменений в извещение о проведении Аукциона и Аукционную документацию в соответствии с Положением о порядке организации и проведения открытого Аукциона на право заключения Договора на размещение нестационарного торгового объекта на территории Мамадышского муниципального района.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3.3. Принимать решение об отказе от проведения Аукциона в соответствии с Положением о порядке организации и проведения открытого Аукциона на право заключения Договора на размещение нестационарного торгового объекта на территории Мамадышского муниципального района.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3.4. В случае поступления большого количества Заявок на участие в Аукционе Комиссия вправе принимать решение об объявлении перерыва в заседании.</w:t>
      </w:r>
    </w:p>
    <w:p w:rsidR="0089265E" w:rsidRPr="0089265E" w:rsidRDefault="0089265E" w:rsidP="0089265E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89265E" w:rsidRPr="0089265E" w:rsidRDefault="0089265E" w:rsidP="0089265E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4. Регламент работы</w:t>
      </w:r>
    </w:p>
    <w:p w:rsidR="0089265E" w:rsidRPr="0089265E" w:rsidRDefault="0089265E" w:rsidP="0089265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4.1. Комиссия собирается на заседаниях.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4.2. Подготовку и проведение заседаний Комиссии осуществляет отдел экономики исполнительного комитета Мамадышского муниципального района Республики Татарстан.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4.3. Заседание Комиссии считается правомочным, если в его работе принимает участие большинство членов Комиссии.</w:t>
      </w:r>
    </w:p>
    <w:p w:rsidR="0089265E" w:rsidRPr="0089265E" w:rsidRDefault="0089265E" w:rsidP="0089265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4.4. Решение Комиссии оформляется Протоколом, который составляется секретарем Комиссии, подписывается всеми присутствующими членами Комиссии и утверждается председателем либо заместителем председателя.</w:t>
      </w:r>
    </w:p>
    <w:p w:rsidR="0089265E" w:rsidRPr="0089265E" w:rsidRDefault="0089265E" w:rsidP="0089265E">
      <w:pPr>
        <w:jc w:val="both"/>
        <w:rPr>
          <w:spacing w:val="2"/>
          <w:sz w:val="28"/>
          <w:szCs w:val="28"/>
        </w:rPr>
      </w:pPr>
      <w:r w:rsidRPr="0089265E">
        <w:rPr>
          <w:spacing w:val="2"/>
          <w:sz w:val="28"/>
          <w:szCs w:val="28"/>
        </w:rPr>
        <w:t>4.5. Подлинники протоколов заседаний Комиссии хранятся у секретаря Комиссии в отделе экономики исполнительного комитета Мамадышского муниципального района Республики Татарстан.</w:t>
      </w:r>
    </w:p>
    <w:p w:rsidR="0089265E" w:rsidRPr="0089265E" w:rsidRDefault="0089265E" w:rsidP="0089265E">
      <w:pPr>
        <w:jc w:val="both"/>
        <w:rPr>
          <w:spacing w:val="2"/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  <w:r w:rsidRPr="0089265E">
        <w:rPr>
          <w:spacing w:val="2"/>
          <w:sz w:val="28"/>
          <w:szCs w:val="28"/>
        </w:rPr>
        <w:t xml:space="preserve">Заместитель руководителя                             </w:t>
      </w:r>
      <w:r w:rsidR="003E1195">
        <w:rPr>
          <w:spacing w:val="2"/>
          <w:sz w:val="28"/>
          <w:szCs w:val="28"/>
        </w:rPr>
        <w:t xml:space="preserve">                                 </w:t>
      </w:r>
      <w:r w:rsidRPr="0089265E">
        <w:rPr>
          <w:spacing w:val="2"/>
          <w:sz w:val="28"/>
          <w:szCs w:val="28"/>
        </w:rPr>
        <w:t xml:space="preserve">      В.И.Никитин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ind w:firstLine="698"/>
        <w:jc w:val="right"/>
        <w:rPr>
          <w:rStyle w:val="ab"/>
          <w:b w:val="0"/>
          <w:sz w:val="24"/>
          <w:szCs w:val="24"/>
        </w:rPr>
      </w:pPr>
      <w:bookmarkStart w:id="140" w:name="sub_600"/>
      <w:r w:rsidRPr="0089265E">
        <w:rPr>
          <w:rStyle w:val="ab"/>
          <w:b w:val="0"/>
          <w:sz w:val="24"/>
          <w:szCs w:val="24"/>
        </w:rPr>
        <w:t>Приложение N 4</w:t>
      </w:r>
    </w:p>
    <w:p w:rsidR="0089265E" w:rsidRPr="0089265E" w:rsidRDefault="0089265E" w:rsidP="0089265E">
      <w:pPr>
        <w:ind w:firstLine="698"/>
        <w:jc w:val="right"/>
        <w:rPr>
          <w:b/>
          <w:sz w:val="24"/>
          <w:szCs w:val="24"/>
        </w:rPr>
      </w:pPr>
      <w:r w:rsidRPr="0089265E">
        <w:rPr>
          <w:rStyle w:val="ab"/>
          <w:b w:val="0"/>
          <w:sz w:val="24"/>
          <w:szCs w:val="24"/>
        </w:rPr>
        <w:t xml:space="preserve">к </w:t>
      </w:r>
      <w:hyperlink w:anchor="sub_6" w:history="1">
        <w:r w:rsidRPr="0089265E">
          <w:rPr>
            <w:rStyle w:val="ac"/>
            <w:b w:val="0"/>
            <w:sz w:val="24"/>
            <w:szCs w:val="24"/>
          </w:rPr>
          <w:t>постановлению</w:t>
        </w:r>
      </w:hyperlink>
      <w:r w:rsidRPr="0089265E">
        <w:rPr>
          <w:rStyle w:val="ab"/>
          <w:b w:val="0"/>
          <w:sz w:val="24"/>
          <w:szCs w:val="24"/>
        </w:rPr>
        <w:t xml:space="preserve"> Руководителя Исполнительного</w:t>
      </w:r>
      <w:r w:rsidRPr="0089265E">
        <w:rPr>
          <w:rStyle w:val="ab"/>
          <w:b w:val="0"/>
          <w:sz w:val="24"/>
          <w:szCs w:val="24"/>
        </w:rPr>
        <w:br/>
        <w:t>комитета Мамадышского муниципального района</w:t>
      </w:r>
    </w:p>
    <w:bookmarkEnd w:id="140"/>
    <w:p w:rsidR="0089265E" w:rsidRPr="0089265E" w:rsidRDefault="0089265E" w:rsidP="0089265E">
      <w:pPr>
        <w:jc w:val="right"/>
        <w:rPr>
          <w:sz w:val="24"/>
          <w:szCs w:val="24"/>
        </w:rPr>
      </w:pPr>
      <w:r w:rsidRPr="0089265E">
        <w:rPr>
          <w:sz w:val="24"/>
          <w:szCs w:val="24"/>
        </w:rPr>
        <w:t xml:space="preserve">                                            от ___________ №____________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</w:p>
    <w:p w:rsidR="0089265E" w:rsidRPr="0089265E" w:rsidRDefault="0089265E" w:rsidP="0089265E">
      <w:pPr>
        <w:jc w:val="center"/>
        <w:rPr>
          <w:sz w:val="28"/>
          <w:szCs w:val="28"/>
        </w:rPr>
      </w:pPr>
      <w:r w:rsidRPr="0089265E">
        <w:rPr>
          <w:sz w:val="28"/>
          <w:szCs w:val="28"/>
        </w:rPr>
        <w:t>СОСТАВ КОМИССИИ</w:t>
      </w:r>
    </w:p>
    <w:p w:rsidR="0089265E" w:rsidRPr="0089265E" w:rsidRDefault="0089265E" w:rsidP="0089265E">
      <w:pPr>
        <w:jc w:val="center"/>
        <w:rPr>
          <w:sz w:val="28"/>
          <w:szCs w:val="28"/>
        </w:rPr>
      </w:pPr>
      <w:r w:rsidRPr="0089265E">
        <w:rPr>
          <w:sz w:val="28"/>
          <w:szCs w:val="28"/>
        </w:rPr>
        <w:t xml:space="preserve">по </w:t>
      </w:r>
      <w:r w:rsidRPr="0089265E">
        <w:rPr>
          <w:bCs/>
          <w:sz w:val="28"/>
          <w:szCs w:val="28"/>
        </w:rPr>
        <w:t>проведению открытого аукциона</w:t>
      </w:r>
      <w:r w:rsidRPr="0089265E">
        <w:rPr>
          <w:sz w:val="28"/>
          <w:szCs w:val="28"/>
        </w:rPr>
        <w:t xml:space="preserve"> на право заключения договоров</w:t>
      </w:r>
    </w:p>
    <w:p w:rsidR="0089265E" w:rsidRPr="0089265E" w:rsidRDefault="0089265E" w:rsidP="0089265E">
      <w:pPr>
        <w:jc w:val="center"/>
        <w:rPr>
          <w:sz w:val="28"/>
          <w:szCs w:val="28"/>
        </w:rPr>
      </w:pPr>
      <w:r w:rsidRPr="0089265E">
        <w:rPr>
          <w:sz w:val="28"/>
          <w:szCs w:val="28"/>
        </w:rPr>
        <w:t>на размещение нестационарных торговых объектов на территории Мамадышского муниципального района</w:t>
      </w:r>
    </w:p>
    <w:p w:rsidR="0089265E" w:rsidRPr="0089265E" w:rsidRDefault="0089265E" w:rsidP="0089265E">
      <w:pPr>
        <w:jc w:val="both"/>
        <w:rPr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6662"/>
      </w:tblGrid>
      <w:tr w:rsidR="0089265E" w:rsidRPr="0089265E" w:rsidTr="00681AE9">
        <w:trPr>
          <w:trHeight w:val="11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>Никитин Вадим Ильич</w:t>
            </w:r>
          </w:p>
          <w:p w:rsidR="0089265E" w:rsidRPr="0089265E" w:rsidRDefault="0089265E" w:rsidP="008926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5E" w:rsidRPr="0089265E" w:rsidRDefault="0089265E" w:rsidP="0089265E">
            <w:pPr>
              <w:ind w:firstLine="16"/>
              <w:jc w:val="both"/>
              <w:rPr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>- заместитель руководителя Исполнительного комитета Мамадышского муниципального района Республики Татарстан, председатель комиссии;</w:t>
            </w:r>
          </w:p>
        </w:tc>
      </w:tr>
      <w:tr w:rsidR="0089265E" w:rsidRPr="0089265E" w:rsidTr="00681AE9">
        <w:trPr>
          <w:trHeight w:val="1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5E" w:rsidRPr="0089265E" w:rsidRDefault="0089265E" w:rsidP="0089265E">
            <w:pPr>
              <w:jc w:val="both"/>
              <w:rPr>
                <w:color w:val="000000"/>
                <w:sz w:val="28"/>
                <w:szCs w:val="28"/>
              </w:rPr>
            </w:pPr>
            <w:r w:rsidRPr="0089265E">
              <w:rPr>
                <w:bCs/>
                <w:color w:val="000000"/>
                <w:sz w:val="28"/>
                <w:szCs w:val="28"/>
              </w:rPr>
              <w:t>Хадиуллин Ленар Халимович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ind w:firstLine="16"/>
              <w:jc w:val="both"/>
              <w:rPr>
                <w:color w:val="000000"/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 xml:space="preserve">- руководитель </w:t>
            </w:r>
            <w:r w:rsidRPr="0089265E">
              <w:rPr>
                <w:sz w:val="28"/>
                <w:szCs w:val="28"/>
                <w:shd w:val="clear" w:color="auto" w:fill="FFFFFF"/>
              </w:rPr>
              <w:t>палаты имущественных и земельных отношений Мамадышского муниципального района Республики Татарстан;</w:t>
            </w:r>
          </w:p>
        </w:tc>
      </w:tr>
      <w:tr w:rsidR="0089265E" w:rsidRPr="0089265E" w:rsidTr="00681AE9">
        <w:trPr>
          <w:trHeight w:val="12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5E" w:rsidRPr="0089265E" w:rsidRDefault="0089265E" w:rsidP="0089265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9265E">
              <w:rPr>
                <w:bCs/>
                <w:color w:val="000000"/>
                <w:sz w:val="28"/>
                <w:szCs w:val="28"/>
              </w:rPr>
              <w:t>Белоусов Сергей Вячеславович</w:t>
            </w:r>
          </w:p>
          <w:p w:rsidR="0089265E" w:rsidRPr="0089265E" w:rsidRDefault="0089265E" w:rsidP="0089265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ind w:firstLine="16"/>
              <w:jc w:val="both"/>
              <w:rPr>
                <w:sz w:val="28"/>
                <w:szCs w:val="28"/>
              </w:rPr>
            </w:pPr>
            <w:r w:rsidRPr="0089265E">
              <w:rPr>
                <w:color w:val="000000"/>
                <w:sz w:val="28"/>
                <w:szCs w:val="28"/>
              </w:rPr>
              <w:t xml:space="preserve">- </w:t>
            </w:r>
            <w:r w:rsidRPr="0089265E">
              <w:rPr>
                <w:sz w:val="28"/>
                <w:szCs w:val="28"/>
              </w:rPr>
              <w:t xml:space="preserve">помощник руководителя </w:t>
            </w:r>
            <w:r w:rsidRPr="0089265E">
              <w:rPr>
                <w:sz w:val="28"/>
                <w:szCs w:val="28"/>
                <w:shd w:val="clear" w:color="auto" w:fill="FFFFFF"/>
              </w:rPr>
              <w:t>палаты имущественных и земельных отношений Мамадышского муниципального района Республики Татарстан</w:t>
            </w:r>
            <w:r w:rsidRPr="0089265E">
              <w:rPr>
                <w:sz w:val="28"/>
                <w:szCs w:val="28"/>
              </w:rPr>
              <w:t>;</w:t>
            </w:r>
          </w:p>
        </w:tc>
      </w:tr>
      <w:tr w:rsidR="0089265E" w:rsidRPr="0089265E" w:rsidTr="00681AE9">
        <w:trPr>
          <w:trHeight w:val="6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jc w:val="both"/>
              <w:rPr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>Члены комиссии:</w:t>
            </w:r>
          </w:p>
          <w:p w:rsidR="0089265E" w:rsidRPr="0089265E" w:rsidRDefault="0089265E" w:rsidP="0089265E">
            <w:pPr>
              <w:jc w:val="both"/>
              <w:rPr>
                <w:b/>
                <w:i/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5E" w:rsidRPr="0089265E" w:rsidRDefault="0089265E" w:rsidP="0089265E">
            <w:pPr>
              <w:snapToGrid w:val="0"/>
              <w:ind w:firstLine="16"/>
              <w:jc w:val="both"/>
              <w:rPr>
                <w:b/>
                <w:sz w:val="28"/>
                <w:szCs w:val="28"/>
              </w:rPr>
            </w:pPr>
          </w:p>
        </w:tc>
      </w:tr>
      <w:tr w:rsidR="0089265E" w:rsidRPr="0089265E" w:rsidTr="00681AE9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tabs>
                <w:tab w:val="left" w:pos="288"/>
                <w:tab w:val="left" w:pos="2873"/>
              </w:tabs>
              <w:jc w:val="both"/>
              <w:rPr>
                <w:sz w:val="28"/>
                <w:szCs w:val="28"/>
                <w:lang w:eastAsia="en-US"/>
              </w:rPr>
            </w:pPr>
            <w:r w:rsidRPr="0089265E">
              <w:rPr>
                <w:sz w:val="28"/>
                <w:szCs w:val="28"/>
              </w:rPr>
              <w:t xml:space="preserve">Гарипов </w:t>
            </w:r>
            <w:r w:rsidRPr="0089265E">
              <w:rPr>
                <w:sz w:val="28"/>
                <w:szCs w:val="28"/>
                <w:lang w:val="en-US" w:eastAsia="en-US"/>
              </w:rPr>
              <w:t>P</w:t>
            </w:r>
            <w:r w:rsidRPr="0089265E">
              <w:rPr>
                <w:sz w:val="28"/>
                <w:szCs w:val="28"/>
                <w:lang w:eastAsia="en-US"/>
              </w:rPr>
              <w:t xml:space="preserve">ашит </w:t>
            </w:r>
            <w:r w:rsidRPr="0089265E">
              <w:rPr>
                <w:sz w:val="28"/>
                <w:szCs w:val="28"/>
                <w:lang w:val="en-US" w:eastAsia="en-US"/>
              </w:rPr>
              <w:t>M</w:t>
            </w:r>
            <w:r w:rsidRPr="0089265E">
              <w:rPr>
                <w:sz w:val="28"/>
                <w:szCs w:val="28"/>
                <w:lang w:eastAsia="en-US"/>
              </w:rPr>
              <w:t xml:space="preserve">ухаметдинович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jc w:val="both"/>
              <w:rPr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>- руководитель исполнительного комитета г.Мамадыш</w:t>
            </w:r>
          </w:p>
        </w:tc>
      </w:tr>
      <w:tr w:rsidR="0089265E" w:rsidRPr="0089265E" w:rsidTr="00681AE9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tabs>
                <w:tab w:val="left" w:pos="288"/>
                <w:tab w:val="left" w:pos="2822"/>
              </w:tabs>
              <w:jc w:val="both"/>
              <w:rPr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 xml:space="preserve">Миниханов </w:t>
            </w:r>
            <w:r w:rsidRPr="0089265E">
              <w:rPr>
                <w:sz w:val="28"/>
                <w:szCs w:val="28"/>
                <w:lang w:val="en-US" w:eastAsia="en-US"/>
              </w:rPr>
              <w:t>P</w:t>
            </w:r>
            <w:r w:rsidRPr="0089265E">
              <w:rPr>
                <w:sz w:val="28"/>
                <w:szCs w:val="28"/>
                <w:lang w:eastAsia="en-US"/>
              </w:rPr>
              <w:t xml:space="preserve">амиль </w:t>
            </w:r>
            <w:r w:rsidRPr="0089265E">
              <w:rPr>
                <w:sz w:val="28"/>
                <w:szCs w:val="28"/>
                <w:lang w:val="en-US" w:eastAsia="en-US"/>
              </w:rPr>
              <w:t>M</w:t>
            </w:r>
            <w:r w:rsidRPr="0089265E">
              <w:rPr>
                <w:sz w:val="28"/>
                <w:szCs w:val="28"/>
                <w:lang w:eastAsia="en-US"/>
              </w:rPr>
              <w:t>ингазович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tabs>
                <w:tab w:val="left" w:pos="288"/>
              </w:tabs>
              <w:spacing w:line="295" w:lineRule="exact"/>
              <w:jc w:val="both"/>
              <w:rPr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>- заместитель начальника отдела инфраструктурного развития Исполнительного комитета   Мамадышского муниципального района Республики Татарстан;</w:t>
            </w:r>
          </w:p>
        </w:tc>
      </w:tr>
      <w:tr w:rsidR="0089265E" w:rsidRPr="0089265E" w:rsidTr="00681AE9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>Давлетшин Айрат Бахтиярович</w:t>
            </w:r>
          </w:p>
          <w:p w:rsidR="0089265E" w:rsidRPr="0089265E" w:rsidRDefault="0089265E" w:rsidP="0089265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ind w:firstLine="16"/>
              <w:jc w:val="both"/>
              <w:rPr>
                <w:color w:val="000000"/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>- начальник отдела территориального развития Исполнительного комитета Мамадышского муниципального района Республики Татарстан</w:t>
            </w:r>
            <w:r w:rsidRPr="0089265E">
              <w:rPr>
                <w:color w:val="000000"/>
                <w:sz w:val="28"/>
                <w:szCs w:val="28"/>
              </w:rPr>
              <w:t>, заместитель председателя;</w:t>
            </w:r>
          </w:p>
        </w:tc>
      </w:tr>
      <w:tr w:rsidR="0089265E" w:rsidRPr="0089265E" w:rsidTr="00681AE9">
        <w:trPr>
          <w:trHeight w:val="4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tabs>
                <w:tab w:val="left" w:pos="288"/>
                <w:tab w:val="left" w:pos="2822"/>
              </w:tabs>
              <w:jc w:val="both"/>
              <w:rPr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 xml:space="preserve">Сергеев </w:t>
            </w:r>
            <w:r w:rsidRPr="0089265E">
              <w:rPr>
                <w:sz w:val="28"/>
                <w:szCs w:val="28"/>
                <w:lang w:val="en-US" w:eastAsia="en-US"/>
              </w:rPr>
              <w:t>A</w:t>
            </w:r>
            <w:r w:rsidRPr="0089265E">
              <w:rPr>
                <w:sz w:val="28"/>
                <w:szCs w:val="28"/>
                <w:lang w:eastAsia="en-US"/>
              </w:rPr>
              <w:t xml:space="preserve">лексей </w:t>
            </w:r>
            <w:r w:rsidRPr="0089265E">
              <w:rPr>
                <w:sz w:val="28"/>
                <w:szCs w:val="28"/>
                <w:lang w:val="en-US" w:eastAsia="en-US"/>
              </w:rPr>
              <w:t>M</w:t>
            </w:r>
            <w:r w:rsidRPr="0089265E">
              <w:rPr>
                <w:sz w:val="28"/>
                <w:szCs w:val="28"/>
                <w:lang w:eastAsia="en-US"/>
              </w:rPr>
              <w:t>ихайлович.</w:t>
            </w:r>
            <w:r w:rsidRPr="0089265E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65E" w:rsidRPr="0089265E" w:rsidRDefault="0089265E" w:rsidP="0089265E">
            <w:pPr>
              <w:jc w:val="both"/>
              <w:rPr>
                <w:sz w:val="28"/>
                <w:szCs w:val="28"/>
              </w:rPr>
            </w:pPr>
            <w:r w:rsidRPr="0089265E">
              <w:rPr>
                <w:sz w:val="28"/>
                <w:szCs w:val="28"/>
              </w:rPr>
              <w:t>- руководитель финансово бюджетной палаты Исполнительного комитета   Мамадышского муниципального района Республики Татарстан</w:t>
            </w:r>
          </w:p>
        </w:tc>
      </w:tr>
    </w:tbl>
    <w:p w:rsidR="00B0103A" w:rsidRPr="0089265E" w:rsidRDefault="00B0103A" w:rsidP="0089265E">
      <w:pPr>
        <w:jc w:val="both"/>
        <w:rPr>
          <w:sz w:val="28"/>
          <w:szCs w:val="28"/>
        </w:rPr>
      </w:pPr>
    </w:p>
    <w:p w:rsidR="00D02C92" w:rsidRPr="0089265E" w:rsidRDefault="00D02C92" w:rsidP="0089265E">
      <w:pPr>
        <w:tabs>
          <w:tab w:val="left" w:pos="4962"/>
        </w:tabs>
        <w:jc w:val="both"/>
        <w:rPr>
          <w:sz w:val="28"/>
          <w:szCs w:val="28"/>
        </w:rPr>
      </w:pPr>
    </w:p>
    <w:p w:rsidR="00D02C92" w:rsidRPr="0089265E" w:rsidRDefault="00D02C92" w:rsidP="0089265E">
      <w:pPr>
        <w:tabs>
          <w:tab w:val="left" w:pos="4962"/>
        </w:tabs>
        <w:jc w:val="both"/>
        <w:rPr>
          <w:sz w:val="28"/>
          <w:szCs w:val="28"/>
        </w:rPr>
      </w:pPr>
    </w:p>
    <w:p w:rsidR="003E1195" w:rsidRPr="0089265E" w:rsidRDefault="003E1195" w:rsidP="003E1195">
      <w:pPr>
        <w:jc w:val="both"/>
        <w:rPr>
          <w:sz w:val="28"/>
          <w:szCs w:val="28"/>
        </w:rPr>
      </w:pPr>
      <w:r w:rsidRPr="0089265E">
        <w:rPr>
          <w:spacing w:val="2"/>
          <w:sz w:val="28"/>
          <w:szCs w:val="28"/>
        </w:rPr>
        <w:t xml:space="preserve">Заместитель руководителя                             </w:t>
      </w:r>
      <w:r>
        <w:rPr>
          <w:spacing w:val="2"/>
          <w:sz w:val="28"/>
          <w:szCs w:val="28"/>
        </w:rPr>
        <w:t xml:space="preserve">                                 </w:t>
      </w:r>
      <w:r w:rsidRPr="0089265E">
        <w:rPr>
          <w:spacing w:val="2"/>
          <w:sz w:val="28"/>
          <w:szCs w:val="28"/>
        </w:rPr>
        <w:t xml:space="preserve">      В.И.Никитин</w:t>
      </w:r>
    </w:p>
    <w:p w:rsidR="00D02C92" w:rsidRPr="0089265E" w:rsidRDefault="00D02C92" w:rsidP="0089265E">
      <w:pPr>
        <w:tabs>
          <w:tab w:val="left" w:pos="4962"/>
        </w:tabs>
        <w:jc w:val="both"/>
        <w:rPr>
          <w:sz w:val="28"/>
          <w:szCs w:val="28"/>
        </w:rPr>
      </w:pPr>
    </w:p>
    <w:p w:rsidR="00D02C92" w:rsidRPr="0089265E" w:rsidRDefault="00D02C92" w:rsidP="0089265E">
      <w:pPr>
        <w:tabs>
          <w:tab w:val="left" w:pos="4962"/>
        </w:tabs>
        <w:jc w:val="both"/>
        <w:rPr>
          <w:sz w:val="28"/>
          <w:szCs w:val="28"/>
        </w:rPr>
      </w:pPr>
    </w:p>
    <w:p w:rsidR="00D02C92" w:rsidRPr="0089265E" w:rsidRDefault="00D02C92" w:rsidP="0089265E">
      <w:pPr>
        <w:tabs>
          <w:tab w:val="left" w:pos="4962"/>
        </w:tabs>
        <w:jc w:val="both"/>
        <w:rPr>
          <w:sz w:val="28"/>
          <w:szCs w:val="28"/>
        </w:rPr>
      </w:pPr>
    </w:p>
    <w:p w:rsidR="00D02C92" w:rsidRPr="0089265E" w:rsidRDefault="00D02C92" w:rsidP="0089265E">
      <w:pPr>
        <w:tabs>
          <w:tab w:val="left" w:pos="4962"/>
        </w:tabs>
        <w:jc w:val="both"/>
        <w:rPr>
          <w:sz w:val="28"/>
          <w:szCs w:val="28"/>
        </w:rPr>
      </w:pPr>
    </w:p>
    <w:p w:rsidR="00D02C92" w:rsidRPr="0089265E" w:rsidRDefault="00D02C92" w:rsidP="0089265E">
      <w:pPr>
        <w:tabs>
          <w:tab w:val="left" w:pos="4962"/>
        </w:tabs>
        <w:jc w:val="both"/>
        <w:rPr>
          <w:sz w:val="28"/>
          <w:szCs w:val="28"/>
        </w:rPr>
      </w:pPr>
    </w:p>
    <w:p w:rsidR="00D02C92" w:rsidRPr="0089265E" w:rsidRDefault="00D02C92" w:rsidP="0089265E">
      <w:pPr>
        <w:tabs>
          <w:tab w:val="left" w:pos="4962"/>
        </w:tabs>
        <w:jc w:val="both"/>
        <w:rPr>
          <w:sz w:val="28"/>
          <w:szCs w:val="28"/>
        </w:rPr>
      </w:pPr>
    </w:p>
    <w:p w:rsidR="00E51B49" w:rsidRPr="0089265E" w:rsidRDefault="00E51B49" w:rsidP="0089265E">
      <w:pPr>
        <w:jc w:val="both"/>
        <w:rPr>
          <w:sz w:val="28"/>
          <w:szCs w:val="28"/>
        </w:rPr>
      </w:pPr>
    </w:p>
    <w:sectPr w:rsidR="00E51B49" w:rsidRPr="0089265E" w:rsidSect="007C4361">
      <w:pgSz w:w="11906" w:h="16838" w:code="9"/>
      <w:pgMar w:top="1134" w:right="707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3BA" w:rsidRDefault="00D403BA">
      <w:r>
        <w:separator/>
      </w:r>
    </w:p>
  </w:endnote>
  <w:endnote w:type="continuationSeparator" w:id="1">
    <w:p w:rsidR="00D403BA" w:rsidRDefault="00D40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3BA" w:rsidRDefault="00D403BA">
      <w:r>
        <w:separator/>
      </w:r>
    </w:p>
  </w:footnote>
  <w:footnote w:type="continuationSeparator" w:id="1">
    <w:p w:rsidR="00D403BA" w:rsidRDefault="00D40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22359"/>
    <w:rsid w:val="000429F7"/>
    <w:rsid w:val="000430DB"/>
    <w:rsid w:val="0005711A"/>
    <w:rsid w:val="00063630"/>
    <w:rsid w:val="00095CF6"/>
    <w:rsid w:val="000C0B1A"/>
    <w:rsid w:val="00107FC2"/>
    <w:rsid w:val="001B41FB"/>
    <w:rsid w:val="001B5F1C"/>
    <w:rsid w:val="001C5938"/>
    <w:rsid w:val="00200549"/>
    <w:rsid w:val="0020685B"/>
    <w:rsid w:val="00206B4F"/>
    <w:rsid w:val="00217843"/>
    <w:rsid w:val="002264DB"/>
    <w:rsid w:val="00253C79"/>
    <w:rsid w:val="00275860"/>
    <w:rsid w:val="002D267E"/>
    <w:rsid w:val="002D3DCB"/>
    <w:rsid w:val="00301CE8"/>
    <w:rsid w:val="003207EC"/>
    <w:rsid w:val="003212D0"/>
    <w:rsid w:val="00356D78"/>
    <w:rsid w:val="003761CA"/>
    <w:rsid w:val="003A2FC9"/>
    <w:rsid w:val="003B7D21"/>
    <w:rsid w:val="003E1195"/>
    <w:rsid w:val="00415936"/>
    <w:rsid w:val="00420E8B"/>
    <w:rsid w:val="00442D64"/>
    <w:rsid w:val="0045012E"/>
    <w:rsid w:val="00450462"/>
    <w:rsid w:val="00473B43"/>
    <w:rsid w:val="00474D02"/>
    <w:rsid w:val="0049485F"/>
    <w:rsid w:val="004A232B"/>
    <w:rsid w:val="004A4DCD"/>
    <w:rsid w:val="004F191F"/>
    <w:rsid w:val="005075F8"/>
    <w:rsid w:val="00530A98"/>
    <w:rsid w:val="005C5CF0"/>
    <w:rsid w:val="005E3205"/>
    <w:rsid w:val="005F19CC"/>
    <w:rsid w:val="005F7E8D"/>
    <w:rsid w:val="00606A63"/>
    <w:rsid w:val="00606F26"/>
    <w:rsid w:val="00612635"/>
    <w:rsid w:val="00691C1D"/>
    <w:rsid w:val="00694EED"/>
    <w:rsid w:val="006C299F"/>
    <w:rsid w:val="006C6018"/>
    <w:rsid w:val="006F6AA6"/>
    <w:rsid w:val="00716200"/>
    <w:rsid w:val="0073615F"/>
    <w:rsid w:val="00744812"/>
    <w:rsid w:val="00767EAD"/>
    <w:rsid w:val="00773EFA"/>
    <w:rsid w:val="00780A18"/>
    <w:rsid w:val="00794779"/>
    <w:rsid w:val="007A6E8B"/>
    <w:rsid w:val="007C4361"/>
    <w:rsid w:val="007E0B19"/>
    <w:rsid w:val="007E3883"/>
    <w:rsid w:val="007F54FE"/>
    <w:rsid w:val="00827D69"/>
    <w:rsid w:val="008508B3"/>
    <w:rsid w:val="00851C33"/>
    <w:rsid w:val="00864085"/>
    <w:rsid w:val="0089265E"/>
    <w:rsid w:val="008B288E"/>
    <w:rsid w:val="008D7E9B"/>
    <w:rsid w:val="008E3C06"/>
    <w:rsid w:val="008E457F"/>
    <w:rsid w:val="008E64A5"/>
    <w:rsid w:val="00907CFD"/>
    <w:rsid w:val="009257CA"/>
    <w:rsid w:val="00946541"/>
    <w:rsid w:val="00967F54"/>
    <w:rsid w:val="009967F3"/>
    <w:rsid w:val="009B70FA"/>
    <w:rsid w:val="00A10875"/>
    <w:rsid w:val="00A24B98"/>
    <w:rsid w:val="00A43554"/>
    <w:rsid w:val="00A92A11"/>
    <w:rsid w:val="00AB35BF"/>
    <w:rsid w:val="00AB64AC"/>
    <w:rsid w:val="00AC5587"/>
    <w:rsid w:val="00AC7B2A"/>
    <w:rsid w:val="00AE389A"/>
    <w:rsid w:val="00B0103A"/>
    <w:rsid w:val="00BC440A"/>
    <w:rsid w:val="00C02746"/>
    <w:rsid w:val="00C32166"/>
    <w:rsid w:val="00C66C16"/>
    <w:rsid w:val="00C67F28"/>
    <w:rsid w:val="00C95E0A"/>
    <w:rsid w:val="00CA27D7"/>
    <w:rsid w:val="00CC009A"/>
    <w:rsid w:val="00CD226B"/>
    <w:rsid w:val="00CF038D"/>
    <w:rsid w:val="00CF5BD0"/>
    <w:rsid w:val="00D02C92"/>
    <w:rsid w:val="00D2444C"/>
    <w:rsid w:val="00D403BA"/>
    <w:rsid w:val="00D504AC"/>
    <w:rsid w:val="00D56925"/>
    <w:rsid w:val="00D60017"/>
    <w:rsid w:val="00D6781B"/>
    <w:rsid w:val="00E03FB0"/>
    <w:rsid w:val="00E12C1E"/>
    <w:rsid w:val="00E20990"/>
    <w:rsid w:val="00E51B49"/>
    <w:rsid w:val="00E804CB"/>
    <w:rsid w:val="00EA7058"/>
    <w:rsid w:val="00EE65F9"/>
    <w:rsid w:val="00F07567"/>
    <w:rsid w:val="00F11DD2"/>
    <w:rsid w:val="00F22FF3"/>
    <w:rsid w:val="00F35E74"/>
    <w:rsid w:val="00F8752E"/>
    <w:rsid w:val="00FD1082"/>
    <w:rsid w:val="00FD5C48"/>
    <w:rsid w:val="00FE237D"/>
    <w:rsid w:val="00FF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9A"/>
  </w:style>
  <w:style w:type="paragraph" w:styleId="1">
    <w:name w:val="heading 1"/>
    <w:basedOn w:val="a"/>
    <w:next w:val="a"/>
    <w:qFormat/>
    <w:rsid w:val="00AE389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389A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">
    <w:name w:val="heading 3"/>
    <w:basedOn w:val="a"/>
    <w:next w:val="a"/>
    <w:qFormat/>
    <w:rsid w:val="00AE389A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AE389A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E389A"/>
    <w:pPr>
      <w:jc w:val="both"/>
    </w:pPr>
    <w:rPr>
      <w:sz w:val="28"/>
    </w:rPr>
  </w:style>
  <w:style w:type="paragraph" w:styleId="a4">
    <w:name w:val="footer"/>
    <w:basedOn w:val="a"/>
    <w:link w:val="a5"/>
    <w:rsid w:val="00AE389A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AE389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AE389A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AE389A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FF6A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b">
    <w:name w:val="Цветовое выделение"/>
    <w:uiPriority w:val="99"/>
    <w:rsid w:val="0089265E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89265E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89265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89265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rmal">
    <w:name w:val="ConsPlusNormal"/>
    <w:uiPriority w:val="99"/>
    <w:rsid w:val="008926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1233340AB7926DA9041C12CDFD3B84DD3E7B0944EF6447BF76D2FD54j1TEL" TargetMode="External"/><Relationship Id="rId13" Type="http://schemas.openxmlformats.org/officeDocument/2006/relationships/hyperlink" Target="consultantplus://offline/ref=FB1233340AB7926DA9041C12CDFD3B84DA317B0645E2394DB72FDEFF531194E4A6BFC907319327jBT6L" TargetMode="External"/><Relationship Id="rId18" Type="http://schemas.openxmlformats.org/officeDocument/2006/relationships/hyperlink" Target="consultantplus://offline/ref=FB1233340AB7926DA9041C12CDFD3B84DD3B7F0C47E86447BF76D2FD541ECBF3A1F6C506319326B0jET7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7690" TargetMode="External"/><Relationship Id="rId7" Type="http://schemas.openxmlformats.org/officeDocument/2006/relationships/hyperlink" Target="consultantplus://offline/ref=FB1233340AB7926DA9041C12CDFD3B84DD3D7F0840E96447BF76D2FD54j1TEL" TargetMode="External"/><Relationship Id="rId12" Type="http://schemas.openxmlformats.org/officeDocument/2006/relationships/hyperlink" Target="consultantplus://offline/ref=FB1233340AB7926DA9041C12CDFD3B84DD3B7F0C47E86447BF76D2FD541ECBF3A1F6C506319326B0jET7L" TargetMode="External"/><Relationship Id="rId17" Type="http://schemas.openxmlformats.org/officeDocument/2006/relationships/hyperlink" Target="consultantplus://offline/ref=FB1233340AB7926DA9041C12CDFD3B84DD3B7D0B41E86447BF76D2FD541ECBF3A1F6C506319326B1jET6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1233340AB7926DA9041C12CDFD3B84DD3D7F0644EE6447BF76D2FD54j1TEL" TargetMode="External"/><Relationship Id="rId20" Type="http://schemas.openxmlformats.org/officeDocument/2006/relationships/hyperlink" Target="http://docs.cntd.ru/document/900493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1233340AB7926DA9041C12CDFD3B84DD3B7D0B41E86447BF76D2FD541ECBF3A1F6C506319326B1jET6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B1233340AB7926DA9041C12CDFD3B84D83A7E0F43E2394DB72FDEFF531194E4A6BFC907319327jBT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B1233340AB7926DA9041C12CDFD3B84DD3B7C0B40EC6447BF76D2FD54j1TEL" TargetMode="External"/><Relationship Id="rId19" Type="http://schemas.openxmlformats.org/officeDocument/2006/relationships/hyperlink" Target="consultantplus://offline/ref=FB1233340AB7926DA9041C12CDFD3B84DD3B7F0D40EB6447BF76D2FD541ECBF3A1F6C506319326B1jE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1233340AB7926DA9041C12CDFD3B84DD3D7D0840EF6447BF76D2FD54j1TEL" TargetMode="External"/><Relationship Id="rId14" Type="http://schemas.openxmlformats.org/officeDocument/2006/relationships/hyperlink" Target="consultantplus://offline/ref=FB1233340AB7926DA9041C12CDFD3B84DD397A074EEA6447BF76D2FD541ECBF3A1F6C506319326B1jET7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9E9F2-6462-47D4-8EC4-5D412A07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7903</Words>
  <Characters>45050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2</cp:lastModifiedBy>
  <cp:revision>6</cp:revision>
  <cp:lastPrinted>2020-07-13T11:02:00Z</cp:lastPrinted>
  <dcterms:created xsi:type="dcterms:W3CDTF">2020-07-13T10:59:00Z</dcterms:created>
  <dcterms:modified xsi:type="dcterms:W3CDTF">2020-07-14T05:22:00Z</dcterms:modified>
</cp:coreProperties>
</file>