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13B" w:rsidRDefault="00F3113B" w:rsidP="00AC1947">
      <w:pPr>
        <w:pStyle w:val="headertext"/>
        <w:contextualSpacing/>
        <w:jc w:val="center"/>
        <w:rPr>
          <w:sz w:val="28"/>
          <w:szCs w:val="28"/>
        </w:rPr>
      </w:pPr>
    </w:p>
    <w:p w:rsidR="00F3113B" w:rsidRDefault="00F3113B" w:rsidP="00AC1947">
      <w:pPr>
        <w:pStyle w:val="headertext"/>
        <w:contextualSpacing/>
        <w:jc w:val="center"/>
        <w:rPr>
          <w:sz w:val="28"/>
          <w:szCs w:val="28"/>
        </w:rPr>
      </w:pPr>
    </w:p>
    <w:p w:rsidR="00F3113B" w:rsidRDefault="00F3113B" w:rsidP="00AC1947">
      <w:pPr>
        <w:pStyle w:val="headertext"/>
        <w:contextualSpacing/>
        <w:jc w:val="center"/>
        <w:rPr>
          <w:sz w:val="28"/>
          <w:szCs w:val="28"/>
        </w:rPr>
      </w:pPr>
    </w:p>
    <w:p w:rsidR="00F3113B" w:rsidRDefault="00F3113B" w:rsidP="00AC1947">
      <w:pPr>
        <w:pStyle w:val="headertext"/>
        <w:contextualSpacing/>
        <w:jc w:val="center"/>
        <w:rPr>
          <w:sz w:val="28"/>
          <w:szCs w:val="28"/>
        </w:rPr>
      </w:pPr>
    </w:p>
    <w:p w:rsidR="00F3113B" w:rsidRDefault="00F3113B" w:rsidP="00AC1947">
      <w:pPr>
        <w:pStyle w:val="headertext"/>
        <w:contextualSpacing/>
        <w:jc w:val="center"/>
        <w:rPr>
          <w:sz w:val="28"/>
          <w:szCs w:val="28"/>
        </w:rPr>
      </w:pPr>
    </w:p>
    <w:p w:rsidR="00F3113B" w:rsidRDefault="00F3113B" w:rsidP="00AC1947">
      <w:pPr>
        <w:pStyle w:val="headertext"/>
        <w:contextualSpacing/>
        <w:jc w:val="center"/>
        <w:rPr>
          <w:sz w:val="28"/>
          <w:szCs w:val="28"/>
        </w:rPr>
      </w:pPr>
    </w:p>
    <w:p w:rsidR="00F3113B" w:rsidRDefault="00F3113B" w:rsidP="00AC1947">
      <w:pPr>
        <w:pStyle w:val="headertext"/>
        <w:contextualSpacing/>
        <w:jc w:val="center"/>
        <w:rPr>
          <w:sz w:val="28"/>
          <w:szCs w:val="28"/>
        </w:rPr>
      </w:pPr>
    </w:p>
    <w:p w:rsidR="00F3113B" w:rsidRDefault="00F3113B" w:rsidP="00AC1947">
      <w:pPr>
        <w:pStyle w:val="headertext"/>
        <w:contextualSpacing/>
        <w:jc w:val="center"/>
        <w:rPr>
          <w:sz w:val="28"/>
          <w:szCs w:val="28"/>
        </w:rPr>
      </w:pPr>
    </w:p>
    <w:p w:rsidR="00F3113B" w:rsidRDefault="00F3113B" w:rsidP="00AC1947">
      <w:pPr>
        <w:pStyle w:val="headertext"/>
        <w:contextualSpacing/>
        <w:jc w:val="center"/>
        <w:rPr>
          <w:sz w:val="28"/>
          <w:szCs w:val="28"/>
        </w:rPr>
      </w:pPr>
    </w:p>
    <w:p w:rsidR="00F3113B" w:rsidRDefault="00F3113B" w:rsidP="00AC1947">
      <w:pPr>
        <w:pStyle w:val="headertext"/>
        <w:contextualSpacing/>
        <w:jc w:val="center"/>
        <w:rPr>
          <w:sz w:val="28"/>
          <w:szCs w:val="28"/>
        </w:rPr>
      </w:pPr>
    </w:p>
    <w:p w:rsidR="00AC1947" w:rsidRPr="00AC1947" w:rsidRDefault="00AC1947" w:rsidP="00AC1947">
      <w:pPr>
        <w:pStyle w:val="headertext"/>
        <w:contextualSpacing/>
        <w:jc w:val="center"/>
        <w:rPr>
          <w:sz w:val="28"/>
          <w:szCs w:val="28"/>
        </w:rPr>
      </w:pPr>
      <w:r w:rsidRPr="00AC1947">
        <w:rPr>
          <w:sz w:val="28"/>
          <w:szCs w:val="28"/>
        </w:rPr>
        <w:t> </w:t>
      </w:r>
    </w:p>
    <w:p w:rsidR="00AC1947" w:rsidRPr="00E71324" w:rsidRDefault="00AC1947" w:rsidP="00AC1947">
      <w:pPr>
        <w:pStyle w:val="formattext"/>
        <w:spacing w:after="240" w:afterAutospacing="0"/>
        <w:contextualSpacing/>
        <w:rPr>
          <w:color w:val="000000" w:themeColor="text1"/>
          <w:sz w:val="28"/>
          <w:szCs w:val="28"/>
        </w:rPr>
      </w:pPr>
      <w:bookmarkStart w:id="0" w:name="_GoBack"/>
      <w:r w:rsidRPr="00E71324">
        <w:rPr>
          <w:color w:val="000000" w:themeColor="text1"/>
          <w:sz w:val="28"/>
          <w:szCs w:val="28"/>
        </w:rPr>
        <w:t>О   внесении     изменений    в    постановление</w:t>
      </w:r>
    </w:p>
    <w:p w:rsidR="00AC1947" w:rsidRPr="00E71324" w:rsidRDefault="00AC1947" w:rsidP="00AC1947">
      <w:pPr>
        <w:pStyle w:val="formattext"/>
        <w:spacing w:after="240" w:afterAutospacing="0"/>
        <w:contextualSpacing/>
        <w:rPr>
          <w:color w:val="000000" w:themeColor="text1"/>
          <w:sz w:val="28"/>
          <w:szCs w:val="28"/>
        </w:rPr>
      </w:pPr>
      <w:r w:rsidRPr="00E71324">
        <w:rPr>
          <w:color w:val="000000" w:themeColor="text1"/>
          <w:sz w:val="28"/>
          <w:szCs w:val="28"/>
        </w:rPr>
        <w:t>Исполнительного    комитета    Мамадышского</w:t>
      </w:r>
    </w:p>
    <w:p w:rsidR="00AC1947" w:rsidRPr="00E71324" w:rsidRDefault="00AC1947" w:rsidP="00AC1947">
      <w:pPr>
        <w:pStyle w:val="formattext"/>
        <w:spacing w:after="240" w:afterAutospacing="0"/>
        <w:contextualSpacing/>
        <w:rPr>
          <w:color w:val="000000" w:themeColor="text1"/>
          <w:sz w:val="28"/>
          <w:szCs w:val="28"/>
        </w:rPr>
      </w:pPr>
      <w:r w:rsidRPr="00E71324">
        <w:rPr>
          <w:color w:val="000000" w:themeColor="text1"/>
          <w:sz w:val="28"/>
          <w:szCs w:val="28"/>
        </w:rPr>
        <w:t>муниципального района Республики Татарстан</w:t>
      </w:r>
    </w:p>
    <w:p w:rsidR="00AC1947" w:rsidRPr="00E71324" w:rsidRDefault="00AC1947" w:rsidP="00AC1947">
      <w:pPr>
        <w:pStyle w:val="formattext"/>
        <w:spacing w:after="240" w:afterAutospacing="0"/>
        <w:contextualSpacing/>
        <w:rPr>
          <w:color w:val="000000" w:themeColor="text1"/>
          <w:sz w:val="28"/>
          <w:szCs w:val="28"/>
        </w:rPr>
      </w:pPr>
      <w:r w:rsidRPr="00E71324">
        <w:rPr>
          <w:color w:val="000000" w:themeColor="text1"/>
          <w:sz w:val="28"/>
          <w:szCs w:val="28"/>
        </w:rPr>
        <w:t>№57 от 07.02.2020г.</w:t>
      </w:r>
    </w:p>
    <w:p w:rsidR="00AC1947" w:rsidRPr="00E71324" w:rsidRDefault="00AC1947" w:rsidP="00AC1947">
      <w:pPr>
        <w:pStyle w:val="formattext"/>
        <w:spacing w:after="240" w:afterAutospacing="0"/>
        <w:contextualSpacing/>
        <w:rPr>
          <w:color w:val="000000" w:themeColor="text1"/>
          <w:sz w:val="28"/>
          <w:szCs w:val="28"/>
        </w:rPr>
      </w:pPr>
    </w:p>
    <w:p w:rsidR="00AC1947" w:rsidRPr="00E71324" w:rsidRDefault="00E63CE2" w:rsidP="00AC1947">
      <w:pPr>
        <w:pStyle w:val="formattext"/>
        <w:spacing w:after="240" w:afterAutospacing="0"/>
        <w:ind w:firstLine="480"/>
        <w:contextualSpacing/>
        <w:jc w:val="both"/>
        <w:rPr>
          <w:color w:val="000000" w:themeColor="text1"/>
          <w:sz w:val="28"/>
          <w:szCs w:val="28"/>
        </w:rPr>
      </w:pPr>
      <w:r w:rsidRPr="00E71324">
        <w:rPr>
          <w:color w:val="000000" w:themeColor="text1"/>
          <w:sz w:val="28"/>
          <w:szCs w:val="28"/>
        </w:rPr>
        <w:t xml:space="preserve"> </w:t>
      </w:r>
      <w:r w:rsidR="00AC1947" w:rsidRPr="00E71324">
        <w:rPr>
          <w:color w:val="000000" w:themeColor="text1"/>
          <w:sz w:val="28"/>
          <w:szCs w:val="28"/>
        </w:rPr>
        <w:t xml:space="preserve">В соответствии с </w:t>
      </w:r>
      <w:hyperlink r:id="rId4" w:history="1">
        <w:r w:rsidR="00AC1947" w:rsidRPr="00E71324">
          <w:rPr>
            <w:rStyle w:val="a3"/>
            <w:color w:val="000000" w:themeColor="text1"/>
            <w:sz w:val="28"/>
            <w:szCs w:val="28"/>
          </w:rPr>
          <w:t>Федеральным законом от 6 октября 2003 года N 131-ФЗ "Об общих принципах организации местного самоуправления в Российской Федерации"</w:t>
        </w:r>
      </w:hyperlink>
      <w:r w:rsidR="00AC1947" w:rsidRPr="00E71324">
        <w:rPr>
          <w:color w:val="000000" w:themeColor="text1"/>
          <w:sz w:val="28"/>
          <w:szCs w:val="28"/>
        </w:rPr>
        <w:t xml:space="preserve">, </w:t>
      </w:r>
      <w:hyperlink r:id="rId5" w:history="1">
        <w:r w:rsidR="00AC1947" w:rsidRPr="00E71324">
          <w:rPr>
            <w:rStyle w:val="a3"/>
            <w:color w:val="000000" w:themeColor="text1"/>
            <w:sz w:val="28"/>
            <w:szCs w:val="28"/>
          </w:rPr>
          <w:t>Федеральным законом от 09 февраля 2009 года N 8-ФЗ "Об обеспечении доступа к информации о деятельности государственных органов и органов местного самоуправления"</w:t>
        </w:r>
      </w:hyperlink>
      <w:r w:rsidR="00AC1947" w:rsidRPr="00E71324">
        <w:rPr>
          <w:color w:val="000000" w:themeColor="text1"/>
          <w:sz w:val="28"/>
          <w:szCs w:val="28"/>
        </w:rPr>
        <w:t xml:space="preserve">, </w:t>
      </w:r>
      <w:hyperlink r:id="rId6" w:history="1">
        <w:r w:rsidR="00AC1947" w:rsidRPr="00E71324">
          <w:rPr>
            <w:rStyle w:val="a3"/>
            <w:color w:val="000000" w:themeColor="text1"/>
            <w:sz w:val="28"/>
            <w:szCs w:val="28"/>
          </w:rPr>
          <w:t>Федеральным законом от 27 июля 2010 года N 210-ФЗ "Об организации предоставления государственных и муниципальных услуг"</w:t>
        </w:r>
      </w:hyperlink>
      <w:r w:rsidR="00AC1947" w:rsidRPr="00E71324">
        <w:rPr>
          <w:color w:val="000000" w:themeColor="text1"/>
          <w:sz w:val="28"/>
          <w:szCs w:val="28"/>
        </w:rPr>
        <w:t xml:space="preserve">, Законом РТ </w:t>
      </w:r>
      <w:hyperlink r:id="rId7" w:history="1">
        <w:r w:rsidR="00AC1947" w:rsidRPr="00E71324">
          <w:rPr>
            <w:rStyle w:val="a3"/>
            <w:color w:val="000000" w:themeColor="text1"/>
            <w:sz w:val="28"/>
            <w:szCs w:val="28"/>
          </w:rPr>
          <w:t>от 20 марта 2008 года N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w:t>
        </w:r>
      </w:hyperlink>
      <w:r w:rsidR="00AC1947" w:rsidRPr="00E71324">
        <w:rPr>
          <w:color w:val="000000" w:themeColor="text1"/>
          <w:sz w:val="28"/>
          <w:szCs w:val="28"/>
        </w:rPr>
        <w:t>, руководствуясь Уставом Мамадышского муниципального района, Исполнительный комитет Мамадышского муниципального района Республики Татарстан   п о с т а н а в л я е т:</w:t>
      </w:r>
    </w:p>
    <w:p w:rsidR="00AC1947" w:rsidRPr="00E71324" w:rsidRDefault="00AC1947" w:rsidP="00AC1947">
      <w:pPr>
        <w:pStyle w:val="formattext"/>
        <w:spacing w:after="240" w:afterAutospacing="0"/>
        <w:ind w:firstLine="480"/>
        <w:contextualSpacing/>
        <w:jc w:val="both"/>
        <w:rPr>
          <w:color w:val="000000" w:themeColor="text1"/>
          <w:sz w:val="28"/>
          <w:szCs w:val="28"/>
        </w:rPr>
      </w:pPr>
      <w:r w:rsidRPr="00E71324">
        <w:rPr>
          <w:color w:val="000000" w:themeColor="text1"/>
          <w:sz w:val="28"/>
          <w:szCs w:val="28"/>
        </w:rPr>
        <w:t>1. Внести в Административный регламент предоставления государственной услуги по принятию решения об эмансипации несовершеннолетнего (объявление несовершеннолетнего полностью дееспособным, утвержденной постановлением исполнительного комитета Мамадышского муниципального района Республики Татарстан №57 от 07.02.2020г. следующие изменения и дополнения:</w:t>
      </w:r>
    </w:p>
    <w:p w:rsidR="00AC1947" w:rsidRPr="00E71324" w:rsidRDefault="00AC1947" w:rsidP="00AC1947">
      <w:pPr>
        <w:pStyle w:val="formattext"/>
        <w:spacing w:after="240" w:afterAutospacing="0"/>
        <w:ind w:firstLine="480"/>
        <w:contextualSpacing/>
        <w:jc w:val="both"/>
        <w:rPr>
          <w:color w:val="000000" w:themeColor="text1"/>
          <w:sz w:val="28"/>
          <w:szCs w:val="28"/>
        </w:rPr>
      </w:pPr>
      <w:r w:rsidRPr="00E71324">
        <w:rPr>
          <w:color w:val="000000" w:themeColor="text1"/>
          <w:sz w:val="28"/>
          <w:szCs w:val="28"/>
        </w:rPr>
        <w:t>1.1. Пункт 5.2. изложить в следующей редакции:</w:t>
      </w:r>
    </w:p>
    <w:p w:rsidR="00AC1947" w:rsidRPr="00E71324" w:rsidRDefault="00AC1947" w:rsidP="00AC1947">
      <w:pPr>
        <w:pStyle w:val="formattext"/>
        <w:spacing w:after="240" w:afterAutospacing="0"/>
        <w:ind w:firstLine="480"/>
        <w:contextualSpacing/>
        <w:jc w:val="both"/>
        <w:rPr>
          <w:bCs/>
          <w:color w:val="000000" w:themeColor="text1"/>
          <w:sz w:val="28"/>
          <w:szCs w:val="28"/>
        </w:rPr>
      </w:pPr>
      <w:r w:rsidRPr="00E71324">
        <w:rPr>
          <w:color w:val="000000" w:themeColor="text1"/>
          <w:sz w:val="28"/>
          <w:szCs w:val="28"/>
        </w:rPr>
        <w:t>Заявитель может обратиться с жалобой в том числе в следующих случаях:</w:t>
      </w:r>
      <w:r w:rsidRPr="00E71324">
        <w:rPr>
          <w:color w:val="000000" w:themeColor="text1"/>
          <w:sz w:val="28"/>
          <w:szCs w:val="28"/>
        </w:rPr>
        <w:br/>
      </w:r>
      <w:bookmarkStart w:id="1" w:name="P0183"/>
      <w:bookmarkEnd w:id="1"/>
      <w:r w:rsidRPr="00E71324">
        <w:rPr>
          <w:color w:val="000000" w:themeColor="text1"/>
          <w:sz w:val="28"/>
          <w:szCs w:val="28"/>
        </w:rPr>
        <w:t xml:space="preserve">       1) нарушение срока регистрации запроса о предоставлении государственной или муниципальной услуги, запроса, указанного в </w:t>
      </w:r>
      <w:hyperlink r:id="rId8" w:history="1">
        <w:r w:rsidRPr="00E71324">
          <w:rPr>
            <w:rStyle w:val="a3"/>
            <w:color w:val="000000" w:themeColor="text1"/>
            <w:sz w:val="28"/>
            <w:szCs w:val="28"/>
            <w:u w:val="none"/>
          </w:rPr>
          <w:t xml:space="preserve">статье 15.1 </w:t>
        </w:r>
      </w:hyperlink>
      <w:r w:rsidRPr="00E71324">
        <w:rPr>
          <w:color w:val="000000" w:themeColor="text1"/>
          <w:sz w:val="28"/>
          <w:szCs w:val="28"/>
        </w:rPr>
        <w:t>Федерального закона от 27.07.2010г. №210-ФЗ  «</w:t>
      </w:r>
      <w:r w:rsidRPr="00E71324">
        <w:rPr>
          <w:bCs/>
          <w:color w:val="000000" w:themeColor="text1"/>
          <w:sz w:val="28"/>
          <w:szCs w:val="28"/>
        </w:rPr>
        <w:t>Об организации предоставления государственных и муниципальных услуг»;</w:t>
      </w:r>
    </w:p>
    <w:p w:rsidR="00AC1947" w:rsidRPr="00E71324" w:rsidRDefault="00AC1947" w:rsidP="00AC1947">
      <w:pPr>
        <w:pStyle w:val="formattext"/>
        <w:spacing w:after="240" w:afterAutospacing="0"/>
        <w:ind w:firstLine="480"/>
        <w:contextualSpacing/>
        <w:jc w:val="both"/>
        <w:rPr>
          <w:bCs/>
          <w:color w:val="000000" w:themeColor="text1"/>
          <w:sz w:val="28"/>
          <w:szCs w:val="28"/>
        </w:rPr>
      </w:pPr>
      <w:r w:rsidRPr="00E71324">
        <w:rPr>
          <w:color w:val="000000" w:themeColor="text1"/>
          <w:sz w:val="28"/>
          <w:szCs w:val="28"/>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w:t>
      </w:r>
      <w:r w:rsidRPr="00E71324">
        <w:rPr>
          <w:color w:val="000000" w:themeColor="text1"/>
          <w:sz w:val="28"/>
          <w:szCs w:val="28"/>
        </w:rPr>
        <w:lastRenderedPageBreak/>
        <w:t xml:space="preserve">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9" w:history="1">
        <w:r w:rsidRPr="00E71324">
          <w:rPr>
            <w:rStyle w:val="a3"/>
            <w:color w:val="000000" w:themeColor="text1"/>
            <w:sz w:val="28"/>
            <w:szCs w:val="28"/>
            <w:u w:val="none"/>
          </w:rPr>
          <w:t>частью 1.3 статьи 16</w:t>
        </w:r>
      </w:hyperlink>
      <w:r w:rsidRPr="00E71324">
        <w:rPr>
          <w:color w:val="000000" w:themeColor="text1"/>
          <w:sz w:val="28"/>
          <w:szCs w:val="28"/>
        </w:rPr>
        <w:t xml:space="preserve"> Федерального закона от 27.07.2010г. №210-ФЗ  «</w:t>
      </w:r>
      <w:r w:rsidRPr="00E71324">
        <w:rPr>
          <w:bCs/>
          <w:color w:val="000000" w:themeColor="text1"/>
          <w:sz w:val="28"/>
          <w:szCs w:val="28"/>
        </w:rPr>
        <w:t>Об организации предоставления государственных и муниципальных услуг»;</w:t>
      </w:r>
      <w:bookmarkStart w:id="2" w:name="P0187"/>
      <w:bookmarkEnd w:id="2"/>
    </w:p>
    <w:p w:rsidR="00AC1947" w:rsidRPr="00E71324" w:rsidRDefault="00AC1947" w:rsidP="00AC1947">
      <w:pPr>
        <w:pStyle w:val="formattext"/>
        <w:spacing w:after="240" w:afterAutospacing="0"/>
        <w:ind w:firstLine="480"/>
        <w:contextualSpacing/>
        <w:jc w:val="both"/>
        <w:rPr>
          <w:color w:val="000000" w:themeColor="text1"/>
          <w:sz w:val="28"/>
          <w:szCs w:val="28"/>
        </w:rPr>
      </w:pPr>
      <w:r w:rsidRPr="00E71324">
        <w:rPr>
          <w:color w:val="000000" w:themeColor="text1"/>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w:t>
      </w:r>
    </w:p>
    <w:p w:rsidR="00AC1947" w:rsidRPr="00E71324" w:rsidRDefault="00AC1947" w:rsidP="00AC1947">
      <w:pPr>
        <w:pStyle w:val="formattext"/>
        <w:spacing w:after="240" w:afterAutospacing="0"/>
        <w:ind w:firstLine="480"/>
        <w:contextualSpacing/>
        <w:jc w:val="both"/>
        <w:rPr>
          <w:color w:val="000000" w:themeColor="text1"/>
          <w:sz w:val="28"/>
          <w:szCs w:val="28"/>
        </w:rPr>
      </w:pPr>
      <w:r w:rsidRPr="00E71324">
        <w:rPr>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bookmarkStart w:id="3" w:name="P018B"/>
      <w:bookmarkEnd w:id="3"/>
    </w:p>
    <w:p w:rsidR="00AC1947" w:rsidRPr="00E71324" w:rsidRDefault="00AC1947" w:rsidP="00AC1947">
      <w:pPr>
        <w:pStyle w:val="formattext"/>
        <w:spacing w:after="240" w:afterAutospacing="0"/>
        <w:ind w:firstLine="480"/>
        <w:contextualSpacing/>
        <w:jc w:val="both"/>
        <w:rPr>
          <w:color w:val="000000" w:themeColor="text1"/>
          <w:sz w:val="28"/>
          <w:szCs w:val="28"/>
        </w:rPr>
      </w:pPr>
      <w:r w:rsidRPr="00E71324">
        <w:rPr>
          <w:color w:val="000000" w:themeColor="text1"/>
          <w:sz w:val="28"/>
          <w:szCs w:val="28"/>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0" w:history="1">
        <w:r w:rsidRPr="00E71324">
          <w:rPr>
            <w:rStyle w:val="a3"/>
            <w:color w:val="000000" w:themeColor="text1"/>
            <w:sz w:val="28"/>
            <w:szCs w:val="28"/>
            <w:u w:val="none"/>
          </w:rPr>
          <w:t xml:space="preserve">частью 1.3 статьи 16 </w:t>
        </w:r>
        <w:r w:rsidRPr="00E71324">
          <w:rPr>
            <w:color w:val="000000" w:themeColor="text1"/>
            <w:sz w:val="28"/>
            <w:szCs w:val="28"/>
          </w:rPr>
          <w:t>Федерального закона от 27.07.2010г. №210-ФЗ  «</w:t>
        </w:r>
        <w:r w:rsidRPr="00E71324">
          <w:rPr>
            <w:bCs/>
            <w:color w:val="000000" w:themeColor="text1"/>
            <w:sz w:val="28"/>
            <w:szCs w:val="28"/>
          </w:rPr>
          <w:t>Об организации предоставления государственных и муниципальных услуг»;</w:t>
        </w:r>
      </w:hyperlink>
      <w:bookmarkStart w:id="4" w:name="P018D"/>
      <w:bookmarkEnd w:id="4"/>
    </w:p>
    <w:p w:rsidR="00AC1947" w:rsidRPr="00E71324" w:rsidRDefault="00AC1947" w:rsidP="00AC1947">
      <w:pPr>
        <w:pStyle w:val="formattext"/>
        <w:spacing w:after="240" w:afterAutospacing="0"/>
        <w:ind w:firstLine="480"/>
        <w:contextualSpacing/>
        <w:jc w:val="both"/>
        <w:rPr>
          <w:color w:val="000000" w:themeColor="text1"/>
          <w:sz w:val="28"/>
          <w:szCs w:val="28"/>
        </w:rPr>
      </w:pPr>
      <w:r w:rsidRPr="00E71324">
        <w:rPr>
          <w:color w:val="000000" w:themeColor="text1"/>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E71324">
        <w:rPr>
          <w:color w:val="000000" w:themeColor="text1"/>
          <w:sz w:val="28"/>
          <w:szCs w:val="28"/>
        </w:rPr>
        <w:br/>
      </w:r>
      <w:bookmarkStart w:id="5" w:name="P018F"/>
      <w:bookmarkEnd w:id="5"/>
      <w:r w:rsidRPr="00E71324">
        <w:rPr>
          <w:color w:val="000000" w:themeColor="text1"/>
          <w:sz w:val="28"/>
          <w:szCs w:val="28"/>
        </w:rPr>
        <w:t xml:space="preserve">       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1" w:history="1">
        <w:r w:rsidRPr="00E71324">
          <w:rPr>
            <w:rStyle w:val="a3"/>
            <w:color w:val="000000" w:themeColor="text1"/>
            <w:sz w:val="28"/>
            <w:szCs w:val="28"/>
            <w:u w:val="none"/>
          </w:rPr>
          <w:t xml:space="preserve">частью 1.1 статьи 16 </w:t>
        </w:r>
      </w:hyperlink>
      <w:r w:rsidRPr="00E71324">
        <w:rPr>
          <w:color w:val="000000" w:themeColor="text1"/>
          <w:sz w:val="28"/>
          <w:szCs w:val="28"/>
        </w:rPr>
        <w:t xml:space="preserve"> </w:t>
      </w:r>
      <w:hyperlink r:id="rId12" w:history="1">
        <w:r w:rsidRPr="00E71324">
          <w:rPr>
            <w:rStyle w:val="a3"/>
            <w:color w:val="000000" w:themeColor="text1"/>
            <w:sz w:val="28"/>
            <w:szCs w:val="28"/>
            <w:u w:val="none"/>
          </w:rPr>
          <w:t xml:space="preserve">частью 1.3 статьи 16 </w:t>
        </w:r>
        <w:r w:rsidRPr="00E71324">
          <w:rPr>
            <w:color w:val="000000" w:themeColor="text1"/>
            <w:sz w:val="28"/>
            <w:szCs w:val="28"/>
          </w:rPr>
          <w:t>Федерального закона от 27.07.2010г. №210-ФЗ  «</w:t>
        </w:r>
        <w:r w:rsidRPr="00E71324">
          <w:rPr>
            <w:bCs/>
            <w:color w:val="000000" w:themeColor="text1"/>
            <w:sz w:val="28"/>
            <w:szCs w:val="28"/>
          </w:rPr>
          <w:t>Об организации предоставления государственных и муниципальных услуг»</w:t>
        </w:r>
      </w:hyperlink>
      <w:r w:rsidRPr="00E71324">
        <w:rPr>
          <w:color w:val="000000" w:themeColor="text1"/>
          <w:sz w:val="28"/>
          <w:szCs w:val="28"/>
        </w:rPr>
        <w:t xml:space="preserve">, или их работников в исправлении допущенных ими опечаток и ошибок в выданных в результате предоставления государственной или муниципальной </w:t>
      </w:r>
      <w:r w:rsidRPr="00E71324">
        <w:rPr>
          <w:color w:val="000000" w:themeColor="text1"/>
          <w:sz w:val="28"/>
          <w:szCs w:val="28"/>
        </w:rPr>
        <w:lastRenderedPageBreak/>
        <w:t xml:space="preserve">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history="1">
        <w:r w:rsidRPr="00E71324">
          <w:rPr>
            <w:rStyle w:val="a3"/>
            <w:color w:val="000000" w:themeColor="text1"/>
            <w:sz w:val="28"/>
            <w:szCs w:val="28"/>
            <w:u w:val="none"/>
          </w:rPr>
          <w:t xml:space="preserve">частью 1.3 статьи 16 </w:t>
        </w:r>
      </w:hyperlink>
      <w:hyperlink r:id="rId14" w:history="1">
        <w:r w:rsidRPr="00E71324">
          <w:rPr>
            <w:rStyle w:val="a3"/>
            <w:color w:val="000000" w:themeColor="text1"/>
            <w:sz w:val="28"/>
            <w:szCs w:val="28"/>
            <w:u w:val="none"/>
          </w:rPr>
          <w:t xml:space="preserve">частью 1.3 статьи 16 </w:t>
        </w:r>
        <w:r w:rsidRPr="00E71324">
          <w:rPr>
            <w:color w:val="000000" w:themeColor="text1"/>
            <w:sz w:val="28"/>
            <w:szCs w:val="28"/>
          </w:rPr>
          <w:t>Федерального закона от 27.07.2010г. №210-ФЗ  «</w:t>
        </w:r>
        <w:r w:rsidRPr="00E71324">
          <w:rPr>
            <w:bCs/>
            <w:color w:val="000000" w:themeColor="text1"/>
            <w:sz w:val="28"/>
            <w:szCs w:val="28"/>
          </w:rPr>
          <w:t>Об организации предоставления государственных и муниципальных услуг»;</w:t>
        </w:r>
      </w:hyperlink>
      <w:bookmarkStart w:id="6" w:name="P0191"/>
      <w:bookmarkEnd w:id="6"/>
    </w:p>
    <w:p w:rsidR="00AC1947" w:rsidRPr="00E71324" w:rsidRDefault="00AC1947" w:rsidP="00AC1947">
      <w:pPr>
        <w:pStyle w:val="formattext"/>
        <w:spacing w:after="240" w:afterAutospacing="0"/>
        <w:ind w:firstLine="480"/>
        <w:contextualSpacing/>
        <w:jc w:val="both"/>
        <w:rPr>
          <w:color w:val="000000" w:themeColor="text1"/>
          <w:sz w:val="28"/>
          <w:szCs w:val="28"/>
        </w:rPr>
      </w:pPr>
      <w:r w:rsidRPr="00E71324">
        <w:rPr>
          <w:color w:val="000000" w:themeColor="text1"/>
          <w:sz w:val="28"/>
          <w:szCs w:val="28"/>
        </w:rPr>
        <w:t xml:space="preserve">8) нарушение срока или порядка выдачи документов по результатам предоставления государственной или муниципальной услуги; </w:t>
      </w:r>
      <w:bookmarkStart w:id="7" w:name="P0194"/>
      <w:bookmarkEnd w:id="7"/>
    </w:p>
    <w:p w:rsidR="00AC1947" w:rsidRPr="00E71324" w:rsidRDefault="00AC1947" w:rsidP="00AC1947">
      <w:pPr>
        <w:pStyle w:val="formattext"/>
        <w:spacing w:after="240" w:afterAutospacing="0"/>
        <w:ind w:firstLine="480"/>
        <w:contextualSpacing/>
        <w:jc w:val="both"/>
        <w:rPr>
          <w:color w:val="000000" w:themeColor="text1"/>
          <w:sz w:val="28"/>
          <w:szCs w:val="28"/>
        </w:rPr>
      </w:pPr>
      <w:r w:rsidRPr="00E71324">
        <w:rPr>
          <w:color w:val="000000" w:themeColor="text1"/>
          <w:sz w:val="28"/>
          <w:szCs w:val="28"/>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 w:history="1">
        <w:r w:rsidRPr="00E71324">
          <w:rPr>
            <w:rStyle w:val="a3"/>
            <w:color w:val="000000" w:themeColor="text1"/>
            <w:sz w:val="28"/>
            <w:szCs w:val="28"/>
            <w:u w:val="none"/>
          </w:rPr>
          <w:t>частью 1.3 статьи 16</w:t>
        </w:r>
        <w:r w:rsidRPr="00E71324">
          <w:rPr>
            <w:rStyle w:val="a3"/>
            <w:color w:val="000000" w:themeColor="text1"/>
            <w:sz w:val="28"/>
            <w:szCs w:val="28"/>
          </w:rPr>
          <w:t xml:space="preserve"> </w:t>
        </w:r>
      </w:hyperlink>
      <w:hyperlink r:id="rId16" w:history="1">
        <w:r w:rsidRPr="00E71324">
          <w:rPr>
            <w:rStyle w:val="a3"/>
            <w:color w:val="000000" w:themeColor="text1"/>
            <w:sz w:val="28"/>
            <w:szCs w:val="28"/>
            <w:u w:val="none"/>
          </w:rPr>
          <w:t xml:space="preserve">частью 1.3 статьи 16 </w:t>
        </w:r>
        <w:r w:rsidRPr="00E71324">
          <w:rPr>
            <w:color w:val="000000" w:themeColor="text1"/>
            <w:sz w:val="28"/>
            <w:szCs w:val="28"/>
          </w:rPr>
          <w:t>Федерального закона от 27.07.2010г. №210-ФЗ  «</w:t>
        </w:r>
        <w:r w:rsidRPr="00E71324">
          <w:rPr>
            <w:bCs/>
            <w:color w:val="000000" w:themeColor="text1"/>
            <w:sz w:val="28"/>
            <w:szCs w:val="28"/>
          </w:rPr>
          <w:t>Об организации предоставления государственных и муниципальных услуг»;</w:t>
        </w:r>
      </w:hyperlink>
      <w:bookmarkStart w:id="8" w:name="P0196"/>
      <w:bookmarkEnd w:id="8"/>
    </w:p>
    <w:p w:rsidR="00AC1947" w:rsidRPr="00E71324" w:rsidRDefault="00AC1947" w:rsidP="00AC1947">
      <w:pPr>
        <w:pStyle w:val="formattext"/>
        <w:spacing w:after="240" w:afterAutospacing="0"/>
        <w:ind w:firstLine="480"/>
        <w:contextualSpacing/>
        <w:jc w:val="both"/>
        <w:rPr>
          <w:bCs/>
          <w:color w:val="000000" w:themeColor="text1"/>
          <w:sz w:val="28"/>
          <w:szCs w:val="28"/>
        </w:rPr>
      </w:pPr>
      <w:r w:rsidRPr="00E71324">
        <w:rPr>
          <w:color w:val="000000" w:themeColor="text1"/>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7" w:history="1">
        <w:r w:rsidRPr="00E71324">
          <w:rPr>
            <w:rStyle w:val="a3"/>
            <w:color w:val="000000" w:themeColor="text1"/>
            <w:sz w:val="28"/>
            <w:szCs w:val="28"/>
            <w:u w:val="none"/>
          </w:rPr>
          <w:t xml:space="preserve">пунктом 4 части 1 статьи 7 </w:t>
        </w:r>
      </w:hyperlink>
      <w:hyperlink r:id="rId18" w:history="1">
        <w:r w:rsidRPr="00E71324">
          <w:rPr>
            <w:rStyle w:val="a3"/>
            <w:color w:val="000000" w:themeColor="text1"/>
            <w:sz w:val="28"/>
            <w:szCs w:val="28"/>
            <w:u w:val="none"/>
          </w:rPr>
          <w:t xml:space="preserve">частью 1.3 статьи 16 </w:t>
        </w:r>
        <w:r w:rsidRPr="00E71324">
          <w:rPr>
            <w:color w:val="000000" w:themeColor="text1"/>
            <w:sz w:val="28"/>
            <w:szCs w:val="28"/>
          </w:rPr>
          <w:t>Федерального закона от 27.07.2010г. №210-ФЗ  «</w:t>
        </w:r>
        <w:r w:rsidRPr="00E71324">
          <w:rPr>
            <w:bCs/>
            <w:color w:val="000000" w:themeColor="text1"/>
            <w:sz w:val="28"/>
            <w:szCs w:val="28"/>
          </w:rPr>
          <w:t>Об организации предоставления государственных и муниципальных услуг».</w:t>
        </w:r>
      </w:hyperlink>
      <w:r w:rsidRPr="00E71324">
        <w:rPr>
          <w:color w:val="000000" w:themeColor="text1"/>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9" w:history="1">
        <w:r w:rsidRPr="00E71324">
          <w:rPr>
            <w:rStyle w:val="a3"/>
            <w:color w:val="000000" w:themeColor="text1"/>
            <w:sz w:val="28"/>
            <w:szCs w:val="28"/>
            <w:u w:val="none"/>
          </w:rPr>
          <w:t xml:space="preserve">частью 1.3 статьи 16 </w:t>
        </w:r>
      </w:hyperlink>
      <w:hyperlink r:id="rId20" w:history="1">
        <w:r w:rsidRPr="00E71324">
          <w:rPr>
            <w:rStyle w:val="a3"/>
            <w:color w:val="000000" w:themeColor="text1"/>
            <w:sz w:val="28"/>
            <w:szCs w:val="28"/>
            <w:u w:val="none"/>
          </w:rPr>
          <w:t xml:space="preserve"> </w:t>
        </w:r>
        <w:r w:rsidRPr="00E71324">
          <w:rPr>
            <w:color w:val="000000" w:themeColor="text1"/>
            <w:sz w:val="28"/>
            <w:szCs w:val="28"/>
          </w:rPr>
          <w:t>Федерального закона от 27.07.2010г. №210-ФЗ  «</w:t>
        </w:r>
        <w:r w:rsidRPr="00E71324">
          <w:rPr>
            <w:bCs/>
            <w:color w:val="000000" w:themeColor="text1"/>
            <w:sz w:val="28"/>
            <w:szCs w:val="28"/>
          </w:rPr>
          <w:t>Об организации предоставления государственных и муниципальных услуг»</w:t>
        </w:r>
      </w:hyperlink>
      <w:r w:rsidRPr="00E71324">
        <w:rPr>
          <w:bCs/>
          <w:color w:val="000000" w:themeColor="text1"/>
          <w:sz w:val="28"/>
          <w:szCs w:val="28"/>
        </w:rPr>
        <w:t>.</w:t>
      </w:r>
    </w:p>
    <w:p w:rsidR="00AC1947" w:rsidRPr="00E71324" w:rsidRDefault="00AC1947" w:rsidP="00AC1947">
      <w:pPr>
        <w:pStyle w:val="formattext"/>
        <w:spacing w:after="240" w:afterAutospacing="0"/>
        <w:ind w:firstLine="480"/>
        <w:contextualSpacing/>
        <w:jc w:val="both"/>
        <w:rPr>
          <w:bCs/>
          <w:color w:val="000000" w:themeColor="text1"/>
          <w:sz w:val="28"/>
          <w:szCs w:val="28"/>
        </w:rPr>
      </w:pPr>
      <w:r w:rsidRPr="00E71324">
        <w:rPr>
          <w:bCs/>
          <w:color w:val="000000" w:themeColor="text1"/>
          <w:sz w:val="28"/>
          <w:szCs w:val="28"/>
        </w:rPr>
        <w:t>1.2. Пункт 5.8. изложить в следующей редакции:</w:t>
      </w:r>
    </w:p>
    <w:p w:rsidR="00F3113B" w:rsidRPr="00E71324" w:rsidRDefault="00AC1947" w:rsidP="00AC1947">
      <w:pPr>
        <w:pStyle w:val="formattext"/>
        <w:spacing w:after="240" w:afterAutospacing="0"/>
        <w:ind w:firstLine="480"/>
        <w:contextualSpacing/>
        <w:jc w:val="both"/>
        <w:rPr>
          <w:color w:val="000000" w:themeColor="text1"/>
          <w:sz w:val="28"/>
          <w:szCs w:val="28"/>
        </w:rPr>
      </w:pPr>
      <w:r w:rsidRPr="00E71324">
        <w:rPr>
          <w:color w:val="000000" w:themeColor="text1"/>
          <w:sz w:val="28"/>
          <w:szCs w:val="28"/>
        </w:rPr>
        <w:lastRenderedPageBreak/>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w:t>
      </w:r>
      <w:hyperlink r:id="rId21" w:history="1">
        <w:r w:rsidRPr="00E71324">
          <w:rPr>
            <w:rStyle w:val="a3"/>
            <w:color w:val="000000" w:themeColor="text1"/>
            <w:sz w:val="28"/>
            <w:szCs w:val="28"/>
            <w:u w:val="none"/>
          </w:rPr>
          <w:t xml:space="preserve">частью 1.1 статьи 16 </w:t>
        </w:r>
      </w:hyperlink>
      <w:hyperlink r:id="rId22" w:history="1">
        <w:r w:rsidRPr="00E71324">
          <w:rPr>
            <w:rStyle w:val="a3"/>
            <w:color w:val="000000" w:themeColor="text1"/>
            <w:sz w:val="28"/>
            <w:szCs w:val="28"/>
            <w:u w:val="none"/>
          </w:rPr>
          <w:t xml:space="preserve"> </w:t>
        </w:r>
        <w:r w:rsidRPr="00E71324">
          <w:rPr>
            <w:color w:val="000000" w:themeColor="text1"/>
            <w:sz w:val="28"/>
            <w:szCs w:val="28"/>
          </w:rPr>
          <w:t>Федерального закона от 27.07.2010г. №210-ФЗ  «</w:t>
        </w:r>
        <w:r w:rsidRPr="00E71324">
          <w:rPr>
            <w:bCs/>
            <w:color w:val="000000" w:themeColor="text1"/>
            <w:sz w:val="28"/>
            <w:szCs w:val="28"/>
          </w:rPr>
          <w:t>Об организации предоставления государственных и муниципальных услуг»</w:t>
        </w:r>
      </w:hyperlink>
      <w:r w:rsidRPr="00E71324">
        <w:rPr>
          <w:color w:val="000000" w:themeColor="text1"/>
          <w:sz w:val="28"/>
          <w:szCs w:val="28"/>
        </w:rPr>
        <w:t>, в целях незамедлительного устранения выявленных нарушений при оказании государственной,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w:t>
      </w:r>
      <w:r w:rsidR="00F3113B" w:rsidRPr="00E71324">
        <w:rPr>
          <w:color w:val="000000" w:themeColor="text1"/>
          <w:sz w:val="28"/>
          <w:szCs w:val="28"/>
        </w:rPr>
        <w:t xml:space="preserve"> усл</w:t>
      </w:r>
      <w:r w:rsidRPr="00E71324">
        <w:rPr>
          <w:color w:val="000000" w:themeColor="text1"/>
          <w:sz w:val="28"/>
          <w:szCs w:val="28"/>
        </w:rPr>
        <w:t xml:space="preserve">уги. </w:t>
      </w:r>
    </w:p>
    <w:p w:rsidR="00AC1947" w:rsidRPr="00E71324" w:rsidRDefault="00AC1947" w:rsidP="00AC1947">
      <w:pPr>
        <w:pStyle w:val="formattext"/>
        <w:spacing w:after="240" w:afterAutospacing="0"/>
        <w:ind w:firstLine="480"/>
        <w:contextualSpacing/>
        <w:jc w:val="both"/>
        <w:rPr>
          <w:color w:val="000000" w:themeColor="text1"/>
          <w:sz w:val="28"/>
          <w:szCs w:val="28"/>
        </w:rPr>
      </w:pPr>
      <w:r w:rsidRPr="00E71324">
        <w:rPr>
          <w:color w:val="000000" w:themeColor="text1"/>
          <w:sz w:val="28"/>
          <w:szCs w:val="28"/>
        </w:rPr>
        <w:t xml:space="preserve"> 2. Сектору по связям с общественностью и СМИ Исполнительного комитета Мамадышского муниципального района Республики Татарстан обеспечить размещение административных регламентов предоставления государственных услуг в области опеки и попечительства в информационно-телекоммуникационной сети "Интернет" на официальном сайте муниципального района Республики Татарстан.</w:t>
      </w:r>
    </w:p>
    <w:p w:rsidR="00AC1947" w:rsidRPr="00E71324" w:rsidRDefault="00AC1947" w:rsidP="00AC1947">
      <w:pPr>
        <w:pStyle w:val="formattext"/>
        <w:spacing w:after="240" w:afterAutospacing="0"/>
        <w:ind w:firstLine="480"/>
        <w:contextualSpacing/>
        <w:jc w:val="both"/>
        <w:rPr>
          <w:color w:val="000000" w:themeColor="text1"/>
          <w:sz w:val="28"/>
          <w:szCs w:val="28"/>
        </w:rPr>
      </w:pPr>
      <w:r w:rsidRPr="00E71324">
        <w:rPr>
          <w:color w:val="000000" w:themeColor="text1"/>
          <w:sz w:val="28"/>
          <w:szCs w:val="28"/>
        </w:rPr>
        <w:t xml:space="preserve"> 3.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Хузязянова М.Р.</w:t>
      </w:r>
    </w:p>
    <w:p w:rsidR="00AC1947" w:rsidRPr="00E71324" w:rsidRDefault="00AC1947" w:rsidP="00AC1947">
      <w:pPr>
        <w:pStyle w:val="formattext"/>
        <w:contextualSpacing/>
        <w:jc w:val="both"/>
        <w:rPr>
          <w:color w:val="000000" w:themeColor="text1"/>
          <w:sz w:val="28"/>
          <w:szCs w:val="28"/>
        </w:rPr>
      </w:pPr>
      <w:r w:rsidRPr="00E71324">
        <w:rPr>
          <w:color w:val="000000" w:themeColor="text1"/>
          <w:sz w:val="28"/>
          <w:szCs w:val="28"/>
        </w:rPr>
        <w:t xml:space="preserve">   </w:t>
      </w:r>
    </w:p>
    <w:p w:rsidR="00AC1947" w:rsidRPr="00E71324" w:rsidRDefault="00AC1947" w:rsidP="00AC1947">
      <w:pPr>
        <w:pStyle w:val="formattext"/>
        <w:contextualSpacing/>
        <w:jc w:val="both"/>
        <w:rPr>
          <w:color w:val="000000" w:themeColor="text1"/>
          <w:sz w:val="28"/>
          <w:szCs w:val="28"/>
        </w:rPr>
      </w:pPr>
      <w:r w:rsidRPr="00E71324">
        <w:rPr>
          <w:color w:val="000000" w:themeColor="text1"/>
          <w:sz w:val="28"/>
          <w:szCs w:val="28"/>
        </w:rPr>
        <w:t>Руководитель                                                                             И.М.Дарземанов</w:t>
      </w:r>
    </w:p>
    <w:bookmarkEnd w:id="0"/>
    <w:p w:rsidR="00AC1947" w:rsidRPr="00E71324" w:rsidRDefault="00AC1947" w:rsidP="00AC1947">
      <w:pPr>
        <w:pStyle w:val="headertext"/>
        <w:spacing w:after="240" w:afterAutospacing="0"/>
        <w:contextualSpacing/>
        <w:jc w:val="both"/>
        <w:rPr>
          <w:color w:val="000000" w:themeColor="text1"/>
          <w:sz w:val="28"/>
          <w:szCs w:val="28"/>
        </w:rPr>
      </w:pPr>
    </w:p>
    <w:sectPr w:rsidR="00AC1947" w:rsidRPr="00E713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947"/>
    <w:rsid w:val="008A59DD"/>
    <w:rsid w:val="00AC1947"/>
    <w:rsid w:val="00E63CE2"/>
    <w:rsid w:val="00E71324"/>
    <w:rsid w:val="00F31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AD88D0-F181-46BF-BA31-1D9CF9F7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AC19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AC19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C19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355006">
      <w:bodyDiv w:val="1"/>
      <w:marLeft w:val="0"/>
      <w:marRight w:val="0"/>
      <w:marTop w:val="0"/>
      <w:marBottom w:val="0"/>
      <w:divBdr>
        <w:top w:val="none" w:sz="0" w:space="0" w:color="auto"/>
        <w:left w:val="none" w:sz="0" w:space="0" w:color="auto"/>
        <w:bottom w:val="none" w:sz="0" w:space="0" w:color="auto"/>
        <w:right w:val="none" w:sz="0" w:space="0" w:color="auto"/>
      </w:divBdr>
    </w:div>
    <w:div w:id="210202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2228011&amp;prevdoc=902228011&amp;point=mark=00000000000000000000000000000000000000000000000000A720N9" TargetMode="External"/><Relationship Id="rId13" Type="http://schemas.openxmlformats.org/officeDocument/2006/relationships/hyperlink" Target="kodeks://link/d?nd=902228011&amp;prevdoc=902228011&amp;point=mark=000000000000000000000000000000000000000000000000008RC0MB" TargetMode="External"/><Relationship Id="rId18" Type="http://schemas.openxmlformats.org/officeDocument/2006/relationships/hyperlink" Target="kodeks://link/d?nd=902228011&amp;prevdoc=902228011&amp;point=mark=000000000000000000000000000000000000000000000000008RC0MB" TargetMode="External"/><Relationship Id="rId3" Type="http://schemas.openxmlformats.org/officeDocument/2006/relationships/webSettings" Target="webSettings.xml"/><Relationship Id="rId21" Type="http://schemas.openxmlformats.org/officeDocument/2006/relationships/hyperlink" Target="kodeks://link/d?nd=902228011&amp;prevdoc=902228011&amp;point=mark=000000000000000000000000000000000000000000000000008R80M9" TargetMode="External"/><Relationship Id="rId7" Type="http://schemas.openxmlformats.org/officeDocument/2006/relationships/hyperlink" Target="kodeks://link/d?nd=917028297&amp;prevdoc=553671231" TargetMode="External"/><Relationship Id="rId12" Type="http://schemas.openxmlformats.org/officeDocument/2006/relationships/hyperlink" Target="kodeks://link/d?nd=902228011&amp;prevdoc=902228011&amp;point=mark=000000000000000000000000000000000000000000000000008RC0MB" TargetMode="External"/><Relationship Id="rId17" Type="http://schemas.openxmlformats.org/officeDocument/2006/relationships/hyperlink" Target="kodeks://link/d?nd=902228011&amp;prevdoc=902228011&amp;point=mark=00000000000000000000000000000000000000000000000000A760N8" TargetMode="External"/><Relationship Id="rId2" Type="http://schemas.openxmlformats.org/officeDocument/2006/relationships/settings" Target="settings.xml"/><Relationship Id="rId16" Type="http://schemas.openxmlformats.org/officeDocument/2006/relationships/hyperlink" Target="kodeks://link/d?nd=902228011&amp;prevdoc=902228011&amp;point=mark=000000000000000000000000000000000000000000000000008RC0MB" TargetMode="External"/><Relationship Id="rId20" Type="http://schemas.openxmlformats.org/officeDocument/2006/relationships/hyperlink" Target="kodeks://link/d?nd=902228011&amp;prevdoc=902228011&amp;point=mark=000000000000000000000000000000000000000000000000008RC0MB" TargetMode="External"/><Relationship Id="rId1" Type="http://schemas.openxmlformats.org/officeDocument/2006/relationships/styles" Target="styles.xml"/><Relationship Id="rId6" Type="http://schemas.openxmlformats.org/officeDocument/2006/relationships/hyperlink" Target="kodeks://link/d?nd=902228011&amp;prevdoc=553671231&amp;point=mark=000000000000000000000000000000000000000000000000007D20K3" TargetMode="External"/><Relationship Id="rId11" Type="http://schemas.openxmlformats.org/officeDocument/2006/relationships/hyperlink" Target="kodeks://link/d?nd=902228011&amp;prevdoc=902228011&amp;point=mark=000000000000000000000000000000000000000000000000008R80M9" TargetMode="External"/><Relationship Id="rId24" Type="http://schemas.openxmlformats.org/officeDocument/2006/relationships/theme" Target="theme/theme1.xml"/><Relationship Id="rId5" Type="http://schemas.openxmlformats.org/officeDocument/2006/relationships/hyperlink" Target="kodeks://link/d?nd=902141645&amp;prevdoc=553671231" TargetMode="External"/><Relationship Id="rId15" Type="http://schemas.openxmlformats.org/officeDocument/2006/relationships/hyperlink" Target="kodeks://link/d?nd=902228011&amp;prevdoc=902228011&amp;point=mark=000000000000000000000000000000000000000000000000008RC0MB" TargetMode="External"/><Relationship Id="rId23" Type="http://schemas.openxmlformats.org/officeDocument/2006/relationships/fontTable" Target="fontTable.xml"/><Relationship Id="rId10" Type="http://schemas.openxmlformats.org/officeDocument/2006/relationships/hyperlink" Target="kodeks://link/d?nd=902228011&amp;prevdoc=902228011&amp;point=mark=000000000000000000000000000000000000000000000000008RC0MB" TargetMode="External"/><Relationship Id="rId19" Type="http://schemas.openxmlformats.org/officeDocument/2006/relationships/hyperlink" Target="kodeks://link/d?nd=902228011&amp;prevdoc=902228011&amp;point=mark=000000000000000000000000000000000000000000000000008RC0MB" TargetMode="External"/><Relationship Id="rId4" Type="http://schemas.openxmlformats.org/officeDocument/2006/relationships/hyperlink" Target="kodeks://link/d?nd=901876063&amp;prevdoc=553671231&amp;point=mark=000000000000000000000000000000000000000000000000007D20K3" TargetMode="External"/><Relationship Id="rId9" Type="http://schemas.openxmlformats.org/officeDocument/2006/relationships/hyperlink" Target="kodeks://link/d?nd=902228011&amp;prevdoc=902228011&amp;point=mark=000000000000000000000000000000000000000000000000008RC0MB" TargetMode="External"/><Relationship Id="rId14" Type="http://schemas.openxmlformats.org/officeDocument/2006/relationships/hyperlink" Target="kodeks://link/d?nd=902228011&amp;prevdoc=902228011&amp;point=mark=000000000000000000000000000000000000000000000000008RC0MB" TargetMode="External"/><Relationship Id="rId22" Type="http://schemas.openxmlformats.org/officeDocument/2006/relationships/hyperlink" Target="kodeks://link/d?nd=902228011&amp;prevdoc=902228011&amp;point=mark=000000000000000000000000000000000000000000000000008RC0M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1673</Words>
  <Characters>9539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dcterms:created xsi:type="dcterms:W3CDTF">2020-04-27T09:08:00Z</dcterms:created>
  <dcterms:modified xsi:type="dcterms:W3CDTF">2020-04-28T08:06:00Z</dcterms:modified>
</cp:coreProperties>
</file>