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CF" w:rsidRPr="00F777CF" w:rsidRDefault="00F777CF" w:rsidP="00F777CF">
      <w:pPr>
        <w:pStyle w:val="a3"/>
        <w:spacing w:before="0" w:beforeAutospacing="0" w:after="200" w:afterAutospacing="0"/>
        <w:ind w:left="-709" w:right="-284" w:firstLine="567"/>
        <w:rPr>
          <w:sz w:val="28"/>
          <w:szCs w:val="28"/>
        </w:rPr>
      </w:pPr>
      <w:proofErr w:type="spellStart"/>
      <w:r w:rsidRPr="00F777CF">
        <w:rPr>
          <w:rStyle w:val="a6"/>
          <w:sz w:val="28"/>
          <w:szCs w:val="28"/>
        </w:rPr>
        <w:t>Хэерле</w:t>
      </w:r>
      <w:proofErr w:type="spellEnd"/>
      <w:r w:rsidRPr="00F777CF">
        <w:rPr>
          <w:rStyle w:val="a6"/>
          <w:sz w:val="28"/>
          <w:szCs w:val="28"/>
        </w:rPr>
        <w:t xml:space="preserve"> кон </w:t>
      </w:r>
      <w:proofErr w:type="spellStart"/>
      <w:r w:rsidRPr="00F777CF">
        <w:rPr>
          <w:rStyle w:val="a6"/>
          <w:sz w:val="28"/>
          <w:szCs w:val="28"/>
        </w:rPr>
        <w:t>хормэтле</w:t>
      </w:r>
      <w:proofErr w:type="spellEnd"/>
      <w:r w:rsidRPr="00F777CF">
        <w:rPr>
          <w:rStyle w:val="a6"/>
          <w:sz w:val="28"/>
          <w:szCs w:val="28"/>
        </w:rPr>
        <w:t xml:space="preserve"> </w:t>
      </w:r>
      <w:proofErr w:type="spellStart"/>
      <w:r w:rsidRPr="00F777CF">
        <w:rPr>
          <w:rStyle w:val="a6"/>
          <w:sz w:val="28"/>
          <w:szCs w:val="28"/>
        </w:rPr>
        <w:t>Президентыбыз</w:t>
      </w:r>
      <w:proofErr w:type="spellEnd"/>
      <w:r w:rsidRPr="00F777CF">
        <w:rPr>
          <w:rStyle w:val="a6"/>
          <w:sz w:val="28"/>
          <w:szCs w:val="28"/>
        </w:rPr>
        <w:t xml:space="preserve">, Рустам </w:t>
      </w:r>
      <w:proofErr w:type="spellStart"/>
      <w:r w:rsidRPr="00F777CF">
        <w:rPr>
          <w:rStyle w:val="a6"/>
          <w:sz w:val="28"/>
          <w:szCs w:val="28"/>
        </w:rPr>
        <w:t>Нургалиевич</w:t>
      </w:r>
      <w:proofErr w:type="spellEnd"/>
      <w:r w:rsidRPr="00F777CF">
        <w:rPr>
          <w:rStyle w:val="a6"/>
          <w:sz w:val="28"/>
          <w:szCs w:val="28"/>
        </w:rPr>
        <w:t xml:space="preserve">, президиум </w:t>
      </w:r>
      <w:proofErr w:type="spellStart"/>
      <w:r w:rsidRPr="00F777CF">
        <w:rPr>
          <w:rStyle w:val="a6"/>
          <w:sz w:val="28"/>
          <w:szCs w:val="28"/>
        </w:rPr>
        <w:t>эгъзалары</w:t>
      </w:r>
      <w:proofErr w:type="spellEnd"/>
      <w:r w:rsidRPr="00F777CF">
        <w:rPr>
          <w:rStyle w:val="a6"/>
          <w:sz w:val="28"/>
          <w:szCs w:val="28"/>
        </w:rPr>
        <w:t xml:space="preserve">, </w:t>
      </w:r>
      <w:proofErr w:type="spellStart"/>
      <w:r w:rsidRPr="00F777CF">
        <w:rPr>
          <w:rStyle w:val="a6"/>
          <w:sz w:val="28"/>
          <w:szCs w:val="28"/>
        </w:rPr>
        <w:t>депутатлар</w:t>
      </w:r>
      <w:proofErr w:type="spellEnd"/>
      <w:r w:rsidRPr="00F777CF">
        <w:rPr>
          <w:rStyle w:val="a6"/>
          <w:sz w:val="28"/>
          <w:szCs w:val="28"/>
        </w:rPr>
        <w:t xml:space="preserve"> </w:t>
      </w:r>
      <w:proofErr w:type="spellStart"/>
      <w:r w:rsidRPr="00F777CF">
        <w:rPr>
          <w:rStyle w:val="a6"/>
          <w:sz w:val="28"/>
          <w:szCs w:val="28"/>
        </w:rPr>
        <w:t>хэм</w:t>
      </w:r>
      <w:proofErr w:type="spellEnd"/>
      <w:r w:rsidRPr="00F777CF">
        <w:rPr>
          <w:rStyle w:val="a6"/>
          <w:sz w:val="28"/>
          <w:szCs w:val="28"/>
        </w:rPr>
        <w:t xml:space="preserve"> </w:t>
      </w:r>
      <w:proofErr w:type="spellStart"/>
      <w:r w:rsidRPr="00F777CF">
        <w:rPr>
          <w:rStyle w:val="a6"/>
          <w:sz w:val="28"/>
          <w:szCs w:val="28"/>
        </w:rPr>
        <w:t>чакырылган</w:t>
      </w:r>
      <w:proofErr w:type="spellEnd"/>
      <w:r w:rsidRPr="00F777CF">
        <w:rPr>
          <w:rStyle w:val="a6"/>
          <w:sz w:val="28"/>
          <w:szCs w:val="28"/>
        </w:rPr>
        <w:t xml:space="preserve"> </w:t>
      </w:r>
      <w:proofErr w:type="spellStart"/>
      <w:r w:rsidRPr="00F777CF">
        <w:rPr>
          <w:rStyle w:val="a6"/>
          <w:sz w:val="28"/>
          <w:szCs w:val="28"/>
        </w:rPr>
        <w:t>кунаклар</w:t>
      </w:r>
      <w:proofErr w:type="spellEnd"/>
      <w:r w:rsidRPr="00F777CF">
        <w:rPr>
          <w:rStyle w:val="a6"/>
          <w:sz w:val="28"/>
          <w:szCs w:val="28"/>
        </w:rPr>
        <w:t>!</w:t>
      </w:r>
    </w:p>
    <w:p w:rsidR="00F777CF" w:rsidRPr="00F777CF" w:rsidRDefault="00F777CF" w:rsidP="004D59D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     Добрый день, уважаемый Рустам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Нургалиевич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, президиум, депутаты и приглашенные!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1"/>
          <w:rFonts w:ascii="Times New Roman" w:hAnsi="Times New Roman" w:cs="Times New Roman"/>
          <w:sz w:val="28"/>
          <w:szCs w:val="28"/>
        </w:rPr>
        <w:t>Прошедший год запомнился нам рядом ярких событий.  Мы с гордостью, вместе со всей страной, достойно отпраздновали 70-летие Великой Победы, отметили 95-летие со дня образования республики. В год парков и скверов облагораживали зоны отдыха, в год литературы обогащались духовно. Именно, объединение одной идеей позволило сохранить оптимизм населения. В сентябре прошлого</w:t>
      </w:r>
      <w:r w:rsidR="00263A8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77CF">
        <w:rPr>
          <w:rFonts w:ascii="Times New Roman" w:hAnsi="Times New Roman" w:cs="Times New Roman"/>
          <w:sz w:val="28"/>
          <w:szCs w:val="28"/>
        </w:rPr>
        <w:t xml:space="preserve">года жители республики поддержали курс развития Татарстана. И в этом выборе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мамадышцы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приняли самое активное участие.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Благодаря успешной реализации, в столь непростое время, государственных Программ и дополнительных мер поддержки, мы сохранили имеющиеся позиции и добились определенного развития.</w:t>
      </w:r>
    </w:p>
    <w:p w:rsidR="00F777CF" w:rsidRPr="00F777CF" w:rsidRDefault="00F777CF" w:rsidP="002A26B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АГРОПРОМЫШЛЕННЫЙ КОМПЛЕКС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 Агропромышленный комплекс - один из базовых отраслей района. Выручка от реализации сельхозпродукции за отчетный период составила  1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41</w:t>
      </w:r>
      <w:r w:rsidR="00810A29">
        <w:rPr>
          <w:rFonts w:ascii="Times New Roman" w:hAnsi="Times New Roman" w:cs="Times New Roman"/>
          <w:sz w:val="28"/>
          <w:szCs w:val="28"/>
        </w:rPr>
        <w:t>4</w:t>
      </w:r>
      <w:r w:rsidRPr="00F777CF">
        <w:rPr>
          <w:rFonts w:ascii="Times New Roman" w:hAnsi="Times New Roman" w:cs="Times New Roman"/>
          <w:sz w:val="28"/>
          <w:szCs w:val="28"/>
        </w:rPr>
        <w:t xml:space="preserve"> млн. рублей с приростом 124% к прошлому году. </w:t>
      </w:r>
    </w:p>
    <w:p w:rsidR="00F777CF" w:rsidRPr="00F777CF" w:rsidRDefault="00F777CF" w:rsidP="00F777CF">
      <w:pPr>
        <w:widowControl w:val="0"/>
        <w:tabs>
          <w:tab w:val="left" w:pos="2669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 </w:t>
      </w: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Поголовье КРС +производство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 xml:space="preserve">Сегодня в </w:t>
      </w:r>
      <w:proofErr w:type="spellStart"/>
      <w:r w:rsidRPr="00DD0E87">
        <w:rPr>
          <w:rFonts w:ascii="Times New Roman" w:hAnsi="Times New Roman" w:cs="Times New Roman"/>
          <w:bCs/>
          <w:sz w:val="28"/>
          <w:szCs w:val="28"/>
        </w:rPr>
        <w:t>сельхозформированиях</w:t>
      </w:r>
      <w:proofErr w:type="spellEnd"/>
      <w:r w:rsidRPr="00DD0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4BE" w:rsidRPr="00DD0E87">
        <w:rPr>
          <w:rFonts w:ascii="Times New Roman" w:hAnsi="Times New Roman" w:cs="Times New Roman"/>
          <w:bCs/>
          <w:sz w:val="28"/>
          <w:szCs w:val="28"/>
        </w:rPr>
        <w:t xml:space="preserve">и фермерских хозяйствах </w:t>
      </w:r>
      <w:r w:rsidRPr="00DD0E87">
        <w:rPr>
          <w:rFonts w:ascii="Times New Roman" w:hAnsi="Times New Roman" w:cs="Times New Roman"/>
          <w:bCs/>
          <w:sz w:val="28"/>
          <w:szCs w:val="28"/>
        </w:rPr>
        <w:t>содержится 22 400 голов КРС. Плотность на 100 гектаров сельхозугодий составляет</w:t>
      </w:r>
      <w:r w:rsidRPr="00F777CF">
        <w:rPr>
          <w:rFonts w:ascii="Times New Roman" w:hAnsi="Times New Roman" w:cs="Times New Roman"/>
          <w:bCs/>
          <w:sz w:val="28"/>
          <w:szCs w:val="28"/>
        </w:rPr>
        <w:t xml:space="preserve"> 13 условных голов, при </w:t>
      </w:r>
      <w:proofErr w:type="spellStart"/>
      <w:r w:rsidRPr="00F777CF">
        <w:rPr>
          <w:rFonts w:ascii="Times New Roman" w:hAnsi="Times New Roman" w:cs="Times New Roman"/>
          <w:bCs/>
          <w:sz w:val="28"/>
          <w:szCs w:val="28"/>
        </w:rPr>
        <w:t>среднереспубликанском</w:t>
      </w:r>
      <w:proofErr w:type="spellEnd"/>
      <w:r w:rsidRPr="00F777CF">
        <w:rPr>
          <w:rFonts w:ascii="Times New Roman" w:hAnsi="Times New Roman" w:cs="Times New Roman"/>
          <w:bCs/>
          <w:sz w:val="28"/>
          <w:szCs w:val="28"/>
        </w:rPr>
        <w:t xml:space="preserve"> - 17</w:t>
      </w:r>
      <w:r w:rsidRPr="00F777CF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F777CF">
        <w:rPr>
          <w:rFonts w:ascii="Times New Roman" w:hAnsi="Times New Roman" w:cs="Times New Roman"/>
          <w:bCs/>
          <w:sz w:val="28"/>
          <w:szCs w:val="28"/>
        </w:rPr>
        <w:t xml:space="preserve"> За 2015 год сельхозпредприятиями произведено более   52 600 тонн молока, что больше уровня 2014 года на 18% и мяса в объеме  более  2 700 тонн с  приростом </w:t>
      </w:r>
      <w:r w:rsidR="00482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7CF">
        <w:rPr>
          <w:rFonts w:ascii="Times New Roman" w:hAnsi="Times New Roman" w:cs="Times New Roman"/>
          <w:bCs/>
          <w:sz w:val="28"/>
          <w:szCs w:val="28"/>
        </w:rPr>
        <w:t xml:space="preserve">в 102%.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>В последние годы наблюдаем стабилизацию основных показателей в сфере животноводства. Продуктивность животных увеличилась до 6 500 кг.  Валовой надой на 100 гектаров сельхозугодий вырос на 19% и  составил 403 центнера.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 xml:space="preserve">  Средняя урожайность по району равна </w:t>
      </w:r>
      <w:r w:rsidR="00AE1C48">
        <w:rPr>
          <w:rFonts w:ascii="Times New Roman" w:hAnsi="Times New Roman" w:cs="Times New Roman"/>
          <w:bCs/>
          <w:sz w:val="28"/>
          <w:szCs w:val="28"/>
        </w:rPr>
        <w:t>19</w:t>
      </w:r>
      <w:r w:rsidRPr="00F777CF">
        <w:rPr>
          <w:rFonts w:ascii="Times New Roman" w:hAnsi="Times New Roman" w:cs="Times New Roman"/>
          <w:bCs/>
          <w:sz w:val="28"/>
          <w:szCs w:val="28"/>
        </w:rPr>
        <w:t xml:space="preserve">-ти центнерам с гектара. </w:t>
      </w:r>
      <w:r w:rsidRPr="00F777CF">
        <w:rPr>
          <w:rFonts w:ascii="Times New Roman" w:hAnsi="Times New Roman" w:cs="Times New Roman"/>
          <w:sz w:val="28"/>
          <w:szCs w:val="28"/>
        </w:rPr>
        <w:t xml:space="preserve"> С учетом потребности и эффективности производства, в текущем году поставлена задача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увеличить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посевные площади кукурузы на зерно до 2-х тысяч гектаров,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масляничных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r w:rsidRPr="00F777CF">
        <w:rPr>
          <w:rFonts w:ascii="Times New Roman" w:hAnsi="Times New Roman" w:cs="Times New Roman"/>
          <w:sz w:val="28"/>
          <w:szCs w:val="28"/>
        </w:rPr>
        <w:lastRenderedPageBreak/>
        <w:t>культур до 3-х тысяч.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Необходимо планомерно проводить и инженерно-техническое обновление парков. Сегодня высок удельный вес тракторов за пределами амортизации.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Отмечу, по эффективности ведения сельхозпроизводства район занимает </w:t>
      </w:r>
      <w:r w:rsidR="00E80C5C">
        <w:rPr>
          <w:rFonts w:ascii="Times New Roman" w:hAnsi="Times New Roman" w:cs="Times New Roman"/>
          <w:sz w:val="28"/>
          <w:szCs w:val="28"/>
        </w:rPr>
        <w:t>1</w:t>
      </w:r>
      <w:r w:rsidR="00681434">
        <w:rPr>
          <w:rFonts w:ascii="Times New Roman" w:hAnsi="Times New Roman" w:cs="Times New Roman"/>
          <w:sz w:val="28"/>
          <w:szCs w:val="28"/>
        </w:rPr>
        <w:t>6</w:t>
      </w:r>
      <w:r w:rsidRPr="00F777CF">
        <w:rPr>
          <w:rFonts w:ascii="Times New Roman" w:hAnsi="Times New Roman" w:cs="Times New Roman"/>
          <w:sz w:val="28"/>
          <w:szCs w:val="28"/>
        </w:rPr>
        <w:t>-ое место в рейтинге Минсельхоза, в том числе</w:t>
      </w:r>
      <w:r w:rsidR="00681434">
        <w:rPr>
          <w:rFonts w:ascii="Times New Roman" w:hAnsi="Times New Roman" w:cs="Times New Roman"/>
          <w:sz w:val="28"/>
          <w:szCs w:val="28"/>
        </w:rPr>
        <w:t xml:space="preserve"> 15-ое по экономике, </w:t>
      </w:r>
      <w:r w:rsidRPr="00F777CF">
        <w:rPr>
          <w:rFonts w:ascii="Times New Roman" w:hAnsi="Times New Roman" w:cs="Times New Roman"/>
          <w:sz w:val="28"/>
          <w:szCs w:val="28"/>
        </w:rPr>
        <w:t>7-ое по производству животноводческой продукции</w:t>
      </w:r>
      <w:r w:rsidR="00681434">
        <w:rPr>
          <w:rFonts w:ascii="Times New Roman" w:hAnsi="Times New Roman" w:cs="Times New Roman"/>
          <w:sz w:val="28"/>
          <w:szCs w:val="28"/>
        </w:rPr>
        <w:t>.</w:t>
      </w:r>
      <w:r w:rsidRPr="00F777CF">
        <w:rPr>
          <w:rFonts w:ascii="Times New Roman" w:hAnsi="Times New Roman" w:cs="Times New Roman"/>
          <w:sz w:val="28"/>
          <w:szCs w:val="28"/>
        </w:rPr>
        <w:t xml:space="preserve"> Рентабельность сельхозпроизводства, в целом, составила  26,4 %</w:t>
      </w:r>
      <w:r w:rsidR="00EE20DB">
        <w:rPr>
          <w:rFonts w:ascii="Times New Roman" w:hAnsi="Times New Roman" w:cs="Times New Roman"/>
          <w:sz w:val="28"/>
          <w:szCs w:val="28"/>
        </w:rPr>
        <w:t>.</w:t>
      </w:r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Перспективы животноводства</w:t>
      </w:r>
    </w:p>
    <w:p w:rsid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Сейчас перед аграриями стоят задачи по увеличению поголовья КРС и их продуктивности. </w:t>
      </w:r>
    </w:p>
    <w:p w:rsidR="00FE59A4" w:rsidRPr="00F777CF" w:rsidRDefault="00FE59A4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в агрофирме «Омара» завершена реконструкция 11-ти заброшенных ферм под откорм КРС.  Построен цех по производству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экструдированных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кормов и выжимки масла. </w:t>
      </w:r>
    </w:p>
    <w:p w:rsidR="00F777CF" w:rsidRPr="00FD0237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 случае положительного решения вопроса о передаче агрофирм  «Сот иле» в ведение Агропромышленной компании «Продовольственная Программа», планируется построить по одному комплексу в каждой агрофирме с поголовьем по две тысячи дойных коров.</w:t>
      </w:r>
      <w:r w:rsidR="00B519F1">
        <w:rPr>
          <w:rFonts w:ascii="Times New Roman" w:hAnsi="Times New Roman" w:cs="Times New Roman"/>
          <w:sz w:val="28"/>
          <w:szCs w:val="28"/>
        </w:rPr>
        <w:t xml:space="preserve"> </w:t>
      </w:r>
      <w:r w:rsidR="00726BB9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F777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Продпрограмма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»</w:t>
      </w:r>
      <w:r w:rsidR="00726BB9">
        <w:rPr>
          <w:rFonts w:ascii="Times New Roman" w:hAnsi="Times New Roman" w:cs="Times New Roman"/>
          <w:sz w:val="28"/>
          <w:szCs w:val="28"/>
        </w:rPr>
        <w:t>,</w:t>
      </w:r>
      <w:r w:rsidRPr="00F777CF">
        <w:rPr>
          <w:rFonts w:ascii="Times New Roman" w:hAnsi="Times New Roman" w:cs="Times New Roman"/>
          <w:sz w:val="28"/>
          <w:szCs w:val="28"/>
        </w:rPr>
        <w:t xml:space="preserve"> на территории бывшего хозяйства «Трудовик»,  приступила к  строительству </w:t>
      </w:r>
      <w:r w:rsidR="00FD0237">
        <w:rPr>
          <w:rFonts w:ascii="Times New Roman" w:hAnsi="Times New Roman" w:cs="Times New Roman"/>
          <w:sz w:val="28"/>
          <w:szCs w:val="28"/>
        </w:rPr>
        <w:t xml:space="preserve">мясоперерабатывающего завода с убойным цехом мощностью 15 голов в час и планирует строительство </w:t>
      </w:r>
      <w:r w:rsidRPr="00F777CF">
        <w:rPr>
          <w:rFonts w:ascii="Times New Roman" w:hAnsi="Times New Roman" w:cs="Times New Roman"/>
          <w:sz w:val="28"/>
          <w:szCs w:val="28"/>
        </w:rPr>
        <w:t>площадки</w:t>
      </w:r>
      <w:r w:rsidRPr="00FD0237">
        <w:rPr>
          <w:rFonts w:ascii="Times New Roman" w:hAnsi="Times New Roman" w:cs="Times New Roman"/>
          <w:sz w:val="28"/>
          <w:szCs w:val="28"/>
        </w:rPr>
        <w:t xml:space="preserve"> для откорма КРС на 10 тысяч голов.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237">
        <w:rPr>
          <w:rFonts w:ascii="Times New Roman" w:hAnsi="Times New Roman" w:cs="Times New Roman"/>
          <w:sz w:val="28"/>
          <w:szCs w:val="28"/>
        </w:rPr>
        <w:t xml:space="preserve">В </w:t>
      </w:r>
      <w:r w:rsidRPr="00F777CF">
        <w:rPr>
          <w:rFonts w:ascii="Times New Roman" w:hAnsi="Times New Roman" w:cs="Times New Roman"/>
          <w:sz w:val="28"/>
          <w:szCs w:val="28"/>
        </w:rPr>
        <w:t>перспективе агрофирме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Берсутский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» нужно ориентироваться на рынок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  Уже сегодня в целях улучшения качества и расширения ассортимента,  ими были закуплены породистые норки на сумму более 10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рублей. Эти норки</w:t>
      </w:r>
      <w:r w:rsidR="00857644">
        <w:rPr>
          <w:rFonts w:ascii="Times New Roman" w:hAnsi="Times New Roman" w:cs="Times New Roman"/>
          <w:sz w:val="28"/>
          <w:szCs w:val="28"/>
        </w:rPr>
        <w:t>,</w:t>
      </w:r>
      <w:r w:rsidRPr="00F777CF">
        <w:rPr>
          <w:rFonts w:ascii="Times New Roman" w:hAnsi="Times New Roman" w:cs="Times New Roman"/>
          <w:sz w:val="28"/>
          <w:szCs w:val="28"/>
        </w:rPr>
        <w:t xml:space="preserve"> скандинавского типа</w:t>
      </w:r>
      <w:r w:rsidR="00857644">
        <w:rPr>
          <w:rFonts w:ascii="Times New Roman" w:hAnsi="Times New Roman" w:cs="Times New Roman"/>
          <w:sz w:val="28"/>
          <w:szCs w:val="28"/>
        </w:rPr>
        <w:t>,</w:t>
      </w:r>
      <w:r w:rsidRPr="00F777CF">
        <w:rPr>
          <w:rFonts w:ascii="Times New Roman" w:hAnsi="Times New Roman" w:cs="Times New Roman"/>
          <w:sz w:val="28"/>
          <w:szCs w:val="28"/>
        </w:rPr>
        <w:t xml:space="preserve"> не уступают по качеству западным производителям.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Необходимо задействовать заброшенные животноводческие фермы, принадлежащие агрофирме «Сот иле». Сегодня в районе насчитывается 47 таких помещений. В то же время имеются фермеры, желающие их приобрести. Есть определенные вопросы </w:t>
      </w:r>
      <w:r w:rsidRPr="00150138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2D5D86" w:rsidRPr="00150138">
        <w:rPr>
          <w:rFonts w:ascii="Times New Roman" w:hAnsi="Times New Roman" w:cs="Times New Roman"/>
          <w:color w:val="FF0000"/>
          <w:sz w:val="28"/>
          <w:szCs w:val="28"/>
        </w:rPr>
        <w:t>собственником</w:t>
      </w:r>
      <w:r w:rsidRPr="00150138">
        <w:rPr>
          <w:rFonts w:ascii="Times New Roman" w:hAnsi="Times New Roman" w:cs="Times New Roman"/>
          <w:color w:val="FF0000"/>
          <w:sz w:val="28"/>
          <w:szCs w:val="28"/>
        </w:rPr>
        <w:t xml:space="preserve"> объектов</w:t>
      </w:r>
      <w:r w:rsidRPr="00F777CF">
        <w:rPr>
          <w:rFonts w:ascii="Times New Roman" w:hAnsi="Times New Roman" w:cs="Times New Roman"/>
          <w:sz w:val="28"/>
          <w:szCs w:val="28"/>
        </w:rPr>
        <w:t xml:space="preserve">, но в случае их положительного решения, фермеры, смогут увеличить как поголовье, так и объемы производства </w:t>
      </w:r>
      <w:r w:rsidRPr="00F777CF">
        <w:rPr>
          <w:rFonts w:ascii="Times New Roman" w:hAnsi="Times New Roman" w:cs="Times New Roman"/>
          <w:sz w:val="28"/>
          <w:szCs w:val="28"/>
        </w:rPr>
        <w:lastRenderedPageBreak/>
        <w:t>сельхозпродукции района.</w:t>
      </w:r>
    </w:p>
    <w:p w:rsidR="00F777CF" w:rsidRPr="008F2E4C" w:rsidRDefault="00F777CF" w:rsidP="008F2E4C">
      <w:pPr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48CE">
        <w:rPr>
          <w:rStyle w:val="a7"/>
          <w:rFonts w:ascii="Times New Roman" w:hAnsi="Times New Roman" w:cs="Times New Roman"/>
          <w:b/>
          <w:bCs/>
          <w:sz w:val="28"/>
          <w:szCs w:val="28"/>
        </w:rPr>
        <w:t>Погол</w:t>
      </w: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овье в ЛПХ</w:t>
      </w:r>
    </w:p>
    <w:p w:rsidR="00F777CF" w:rsidRPr="00D9778D" w:rsidRDefault="00F777CF" w:rsidP="008F2E4C">
      <w:pPr>
        <w:pStyle w:val="bodytextindent21"/>
        <w:spacing w:before="0" w:beforeAutospacing="0" w:after="0" w:afterAutospacing="0" w:line="360" w:lineRule="auto"/>
        <w:ind w:left="-709" w:right="-284" w:firstLine="567"/>
        <w:contextualSpacing/>
        <w:jc w:val="both"/>
        <w:rPr>
          <w:color w:val="FF0000"/>
          <w:sz w:val="28"/>
          <w:szCs w:val="28"/>
        </w:rPr>
      </w:pPr>
      <w:r w:rsidRPr="008F2E4C">
        <w:rPr>
          <w:sz w:val="28"/>
          <w:szCs w:val="28"/>
        </w:rPr>
        <w:t xml:space="preserve">В </w:t>
      </w:r>
      <w:r w:rsidR="008F2E4C" w:rsidRPr="008F2E4C">
        <w:rPr>
          <w:sz w:val="28"/>
          <w:szCs w:val="28"/>
        </w:rPr>
        <w:t xml:space="preserve">личных </w:t>
      </w:r>
      <w:r w:rsidRPr="008F2E4C">
        <w:rPr>
          <w:sz w:val="28"/>
          <w:szCs w:val="28"/>
        </w:rPr>
        <w:t>подворьях</w:t>
      </w:r>
      <w:r w:rsidR="008F2E4C" w:rsidRPr="008F2E4C">
        <w:rPr>
          <w:sz w:val="28"/>
          <w:szCs w:val="28"/>
        </w:rPr>
        <w:t xml:space="preserve"> </w:t>
      </w:r>
      <w:r w:rsidRPr="008F2E4C">
        <w:rPr>
          <w:sz w:val="28"/>
          <w:szCs w:val="28"/>
        </w:rPr>
        <w:t xml:space="preserve">содержится </w:t>
      </w:r>
      <w:r w:rsidR="008F2E4C" w:rsidRPr="008F2E4C">
        <w:rPr>
          <w:sz w:val="28"/>
          <w:szCs w:val="28"/>
        </w:rPr>
        <w:t>8</w:t>
      </w:r>
      <w:r w:rsidR="00A16141">
        <w:rPr>
          <w:sz w:val="28"/>
          <w:szCs w:val="28"/>
        </w:rPr>
        <w:t xml:space="preserve"> 94</w:t>
      </w:r>
      <w:r w:rsidR="008F2E4C" w:rsidRPr="008F2E4C">
        <w:rPr>
          <w:sz w:val="28"/>
          <w:szCs w:val="28"/>
        </w:rPr>
        <w:t>7</w:t>
      </w:r>
      <w:r w:rsidRPr="008F2E4C">
        <w:rPr>
          <w:sz w:val="28"/>
          <w:szCs w:val="28"/>
        </w:rPr>
        <w:t xml:space="preserve">  голов КРС, в том числе </w:t>
      </w:r>
      <w:r w:rsidR="008F2E4C" w:rsidRPr="008F2E4C">
        <w:rPr>
          <w:sz w:val="28"/>
          <w:szCs w:val="28"/>
        </w:rPr>
        <w:t>3</w:t>
      </w:r>
      <w:r w:rsidR="00A16141">
        <w:rPr>
          <w:sz w:val="28"/>
          <w:szCs w:val="28"/>
        </w:rPr>
        <w:t xml:space="preserve"> </w:t>
      </w:r>
      <w:r w:rsidR="008F2E4C" w:rsidRPr="008F2E4C">
        <w:rPr>
          <w:sz w:val="28"/>
          <w:szCs w:val="28"/>
        </w:rPr>
        <w:t>7</w:t>
      </w:r>
      <w:r w:rsidR="00A16141">
        <w:rPr>
          <w:sz w:val="28"/>
          <w:szCs w:val="28"/>
        </w:rPr>
        <w:t>8</w:t>
      </w:r>
      <w:r w:rsidR="008F2E4C" w:rsidRPr="008F2E4C">
        <w:rPr>
          <w:sz w:val="28"/>
          <w:szCs w:val="28"/>
        </w:rPr>
        <w:t>6</w:t>
      </w:r>
      <w:r w:rsidRPr="008F2E4C">
        <w:rPr>
          <w:sz w:val="28"/>
          <w:szCs w:val="28"/>
        </w:rPr>
        <w:t xml:space="preserve"> коров.</w:t>
      </w:r>
      <w:r w:rsidR="008F2E4C" w:rsidRPr="008F2E4C">
        <w:rPr>
          <w:sz w:val="28"/>
          <w:szCs w:val="28"/>
        </w:rPr>
        <w:t xml:space="preserve"> Относительно прошлого года поголовье КРС увеличилось на 93 головы, в том числе на 24 коров</w:t>
      </w:r>
      <w:r w:rsidR="00150138">
        <w:rPr>
          <w:sz w:val="28"/>
          <w:szCs w:val="28"/>
        </w:rPr>
        <w:t>ы</w:t>
      </w:r>
      <w:r w:rsidR="008F2E4C" w:rsidRPr="008F2E4C">
        <w:rPr>
          <w:sz w:val="28"/>
          <w:szCs w:val="28"/>
        </w:rPr>
        <w:t>.</w:t>
      </w:r>
      <w:r w:rsidRPr="00D9778D">
        <w:rPr>
          <w:color w:val="FF0000"/>
          <w:sz w:val="28"/>
          <w:szCs w:val="28"/>
        </w:rPr>
        <w:t xml:space="preserve">  </w:t>
      </w:r>
    </w:p>
    <w:p w:rsidR="00F777CF" w:rsidRPr="00F777CF" w:rsidRDefault="00F777CF" w:rsidP="00F777CF">
      <w:pPr>
        <w:pStyle w:val="bodytextindent21"/>
        <w:spacing w:before="0" w:beforeAutospacing="0" w:after="0" w:afterAutospacing="0" w:line="360" w:lineRule="auto"/>
        <w:ind w:left="-709" w:right="-284" w:firstLine="567"/>
        <w:contextualSpacing/>
        <w:jc w:val="center"/>
        <w:rPr>
          <w:sz w:val="28"/>
          <w:szCs w:val="28"/>
        </w:rPr>
      </w:pPr>
      <w:r w:rsidRPr="00F777CF">
        <w:rPr>
          <w:rStyle w:val="a7"/>
          <w:b/>
          <w:bCs/>
          <w:color w:val="FF0000"/>
          <w:sz w:val="28"/>
          <w:szCs w:val="28"/>
        </w:rPr>
        <w:t>Производство мяса и молока в ЛПХ</w:t>
      </w:r>
    </w:p>
    <w:p w:rsidR="00F777CF" w:rsidRPr="00F777CF" w:rsidRDefault="00F777CF" w:rsidP="00970C8B">
      <w:pPr>
        <w:pStyle w:val="bodytextindent21"/>
        <w:spacing w:before="0" w:beforeAutospacing="0" w:after="0" w:afterAutospacing="0" w:line="360" w:lineRule="auto"/>
        <w:ind w:left="-709" w:right="-284" w:firstLine="567"/>
        <w:contextualSpacing/>
        <w:jc w:val="both"/>
        <w:rPr>
          <w:sz w:val="28"/>
          <w:szCs w:val="28"/>
        </w:rPr>
      </w:pPr>
      <w:r w:rsidRPr="00F777CF">
        <w:rPr>
          <w:noProof/>
          <w:sz w:val="28"/>
          <w:szCs w:val="28"/>
        </w:rPr>
        <w:t xml:space="preserve">На 12 и 7%, соответственно, увеличилось производство молока и мяса в физическом весе. От реализации сельхозпродукции подсобными хозяйствами получено выручки в сумме около 650 млн рублей. </w:t>
      </w:r>
    </w:p>
    <w:p w:rsidR="00F777CF" w:rsidRPr="00F777CF" w:rsidRDefault="00F777CF" w:rsidP="00970C8B">
      <w:pPr>
        <w:pStyle w:val="bodytextindent21"/>
        <w:spacing w:before="0" w:beforeAutospacing="0" w:after="0" w:afterAutospacing="0" w:line="360" w:lineRule="auto"/>
        <w:ind w:left="-709" w:right="-284" w:firstLine="567"/>
        <w:contextualSpacing/>
        <w:jc w:val="both"/>
        <w:rPr>
          <w:sz w:val="28"/>
          <w:szCs w:val="28"/>
        </w:rPr>
      </w:pPr>
      <w:r w:rsidRPr="00F777CF">
        <w:rPr>
          <w:sz w:val="28"/>
          <w:szCs w:val="28"/>
          <w:lang w:val="tt-RU"/>
        </w:rPr>
        <w:t xml:space="preserve">Площадкой сбыта готовой продукции стали сельхоз ярмарки в Мамадыше и столице Республики. </w:t>
      </w:r>
    </w:p>
    <w:p w:rsidR="00F777CF" w:rsidRPr="00F777CF" w:rsidRDefault="00F777CF" w:rsidP="00970C8B">
      <w:pPr>
        <w:pStyle w:val="bodytextindent21"/>
        <w:spacing w:before="0" w:beforeAutospacing="0" w:after="0" w:afterAutospacing="0" w:line="360" w:lineRule="auto"/>
        <w:ind w:left="-709" w:right="-284" w:firstLine="567"/>
        <w:contextualSpacing/>
        <w:jc w:val="both"/>
        <w:rPr>
          <w:sz w:val="28"/>
          <w:szCs w:val="28"/>
        </w:rPr>
      </w:pPr>
      <w:r w:rsidRPr="00F777CF">
        <w:rPr>
          <w:sz w:val="28"/>
          <w:szCs w:val="28"/>
        </w:rPr>
        <w:t>    Активности сельчан способствовали субсидируемые кредиты на развитие личных подсобных хозяйств. С</w:t>
      </w:r>
      <w:r w:rsidRPr="00F777CF">
        <w:rPr>
          <w:sz w:val="28"/>
          <w:szCs w:val="28"/>
          <w:lang w:val="tt-RU"/>
        </w:rPr>
        <w:t xml:space="preserve"> начала действия программы,  населением района получено 4 150 субсидируемых кредитов в сумме более 1 </w:t>
      </w:r>
      <w:proofErr w:type="gramStart"/>
      <w:r w:rsidRPr="00F777CF">
        <w:rPr>
          <w:sz w:val="28"/>
          <w:szCs w:val="28"/>
          <w:lang w:val="tt-RU"/>
        </w:rPr>
        <w:t>млрд</w:t>
      </w:r>
      <w:proofErr w:type="gramEnd"/>
      <w:r w:rsidRPr="00F777CF">
        <w:rPr>
          <w:sz w:val="28"/>
          <w:szCs w:val="28"/>
          <w:lang w:val="tt-RU"/>
        </w:rPr>
        <w:t xml:space="preserve"> рублей.  Примечательно, что за все годы, со стороны граждан не было ни одного случая невыполнения обязательств перед банками. Нужно отметить, если “Россельхозбанк” сегодня выдает такой кредит по 16,5% при 8%-ом субсидировании, то процентная ставка в других банках ни менее  23-х. Такая ситуация усложняет развитие сёл. </w:t>
      </w:r>
    </w:p>
    <w:p w:rsidR="00F777CF" w:rsidRPr="00F777CF" w:rsidRDefault="00F777CF" w:rsidP="00F777CF">
      <w:pPr>
        <w:pStyle w:val="3"/>
        <w:spacing w:before="0" w:beforeAutospacing="0" w:after="0" w:afterAutospacing="0" w:line="360" w:lineRule="auto"/>
        <w:ind w:left="-709" w:right="-284" w:firstLine="567"/>
        <w:contextualSpacing/>
        <w:jc w:val="center"/>
        <w:rPr>
          <w:sz w:val="28"/>
          <w:szCs w:val="28"/>
        </w:rPr>
      </w:pPr>
      <w:r w:rsidRPr="00F777CF">
        <w:rPr>
          <w:rStyle w:val="a7"/>
          <w:b/>
          <w:bCs/>
          <w:color w:val="FF0000"/>
          <w:sz w:val="28"/>
          <w:szCs w:val="28"/>
        </w:rPr>
        <w:t>Экономические зоны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noProof/>
          <w:sz w:val="28"/>
          <w:szCs w:val="28"/>
        </w:rPr>
        <w:t xml:space="preserve">Активно ведется работа в пяти экономических зонах района. Закрепленные за ними  ответственные работники принимают непосредственное участие в жизни  поселения. В рамках работы антикризисного штаба,  ведем регулярный мониторинг положения на местах.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12C">
        <w:rPr>
          <w:rFonts w:ascii="Times New Roman" w:hAnsi="Times New Roman" w:cs="Times New Roman"/>
          <w:sz w:val="28"/>
          <w:szCs w:val="28"/>
        </w:rPr>
        <w:t>Сегодня мы можем констатировать: деловая активность сельского населения  растет. На</w:t>
      </w:r>
      <w:r w:rsidRPr="00F777CF">
        <w:rPr>
          <w:rFonts w:ascii="Times New Roman" w:hAnsi="Times New Roman" w:cs="Times New Roman"/>
          <w:sz w:val="28"/>
          <w:szCs w:val="28"/>
        </w:rPr>
        <w:t xml:space="preserve">ряду с реализаций государственных программ поддержки фермерских хозяйств, в рамках муниципального проекта «Лицом к селу» оказано материальной помощи для создания 71 </w:t>
      </w:r>
      <w:r w:rsidRPr="00F777CF">
        <w:rPr>
          <w:rStyle w:val="a7"/>
          <w:rFonts w:ascii="Times New Roman" w:hAnsi="Times New Roman" w:cs="Times New Roman"/>
          <w:sz w:val="28"/>
          <w:szCs w:val="28"/>
        </w:rPr>
        <w:t>(семи десяти одной)</w:t>
      </w:r>
      <w:r w:rsidRPr="00F777CF">
        <w:rPr>
          <w:rFonts w:ascii="Times New Roman" w:hAnsi="Times New Roman" w:cs="Times New Roman"/>
          <w:sz w:val="28"/>
          <w:szCs w:val="28"/>
        </w:rPr>
        <w:t xml:space="preserve"> малой  семейной фермы. Они доказали свою эффективность.</w:t>
      </w:r>
    </w:p>
    <w:p w:rsidR="00F777CF" w:rsidRPr="00F750E0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С воодушевлением сельчане приняли новую республиканскую программу по выделению активным семьям субсидий в размере 200 тыс. рублей для строительства мини-ферм. В этом году такой поддержкой воспользовались уже 64 семьи нашего района. Принять участие в очередном этапе изъявили желание еще 240 граждан. </w:t>
      </w:r>
    </w:p>
    <w:p w:rsidR="00F777CF" w:rsidRPr="003C6F0D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F0D">
        <w:rPr>
          <w:rFonts w:ascii="Times New Roman" w:hAnsi="Times New Roman" w:cs="Times New Roman"/>
          <w:sz w:val="28"/>
          <w:szCs w:val="28"/>
        </w:rPr>
        <w:t xml:space="preserve">Фермерами, наряду с молочным и мясным направлениями, развиваются овцеводство, коневодство, разведение птиц и особое место занимает пчеловодство. Количество пчелосемей в районе достигло 15 800.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поселениях в 2015 году заготовлено и реализовано более 23 тысяч тонн сена и, на 100% -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население обеспечено  соломой. Системная организация работы с доставкой до каждого двора отодвигает проблемный для сельчан вопрос кормозаготовки  уже на второй план.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Новые возможности открыл проект «Самообложение». Собранные в 2 этапа с населения средства в сумме более 8 млн. республикой были увеличены ещё в 4 раза. То есть, на 40 млн. рублей удалось решить ряд важных проблем на местах. Значительную помощь оказало и предоставление грантов сельским поселениям по 1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Безусловно, государственная поддержка создает потенциал для развития села. На местах сегодня важно решение простых, но принципиальных вопросов.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1. Например, все помним, как в районе назревал конфликт между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молокосборщиками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и населением. Мы пошли простым путём:   ведем мониторинг цен на закупаемое у населения молоко и ежемесячно, в разрезе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молокосборщиков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публикуем информацию в районной газете.  Разъяснения о формировании стоимости за продукцию, с учетом качественных показателей, позволяют чувствовать ответственность каждого и сохранять конкурентные цены. Сегодня закупочная стоимость молока в районе одна из высоких в республике и составляет 19,5 рублей.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2. Важно организовать гарантированный рынок сбыта продукции ЛПХ. Таковым на территории района должен стать промышленный парк «Вятка», который ориентирован, в том числе, на проекты по глубокой переработке сельхозпродукции. Это создаст возможность сельчанам уверенно заниматься выращиванием овощей, плодово-ягодных культур, создавать плантации и строить свой бизнес.</w:t>
      </w:r>
      <w:r w:rsidR="00C4166B"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="00C4166B">
        <w:rPr>
          <w:rFonts w:ascii="Times New Roman" w:hAnsi="Times New Roman" w:cs="Times New Roman"/>
          <w:sz w:val="28"/>
          <w:szCs w:val="28"/>
        </w:rPr>
        <w:lastRenderedPageBreak/>
        <w:t xml:space="preserve">время в этом направлении работают уже 2 хозяйства. </w:t>
      </w:r>
      <w:r w:rsidR="001B356B">
        <w:rPr>
          <w:rFonts w:ascii="Times New Roman" w:hAnsi="Times New Roman" w:cs="Times New Roman"/>
          <w:sz w:val="28"/>
          <w:szCs w:val="28"/>
        </w:rPr>
        <w:t xml:space="preserve">Ими </w:t>
      </w:r>
      <w:r w:rsidR="008F4B22">
        <w:rPr>
          <w:rFonts w:ascii="Times New Roman" w:hAnsi="Times New Roman" w:cs="Times New Roman"/>
          <w:sz w:val="28"/>
          <w:szCs w:val="28"/>
        </w:rPr>
        <w:t xml:space="preserve">на площади более </w:t>
      </w:r>
      <w:r w:rsidR="00F34C07">
        <w:rPr>
          <w:rFonts w:ascii="Times New Roman" w:hAnsi="Times New Roman" w:cs="Times New Roman"/>
          <w:sz w:val="28"/>
          <w:szCs w:val="28"/>
        </w:rPr>
        <w:t>2</w:t>
      </w:r>
      <w:r w:rsidR="003100E8">
        <w:rPr>
          <w:rFonts w:ascii="Times New Roman" w:hAnsi="Times New Roman" w:cs="Times New Roman"/>
          <w:sz w:val="28"/>
          <w:szCs w:val="28"/>
        </w:rPr>
        <w:t>5-ти</w:t>
      </w:r>
      <w:r w:rsidR="001B356B">
        <w:rPr>
          <w:rFonts w:ascii="Times New Roman" w:hAnsi="Times New Roman" w:cs="Times New Roman"/>
          <w:sz w:val="28"/>
          <w:szCs w:val="28"/>
        </w:rPr>
        <w:t xml:space="preserve"> гектаров </w:t>
      </w:r>
      <w:r w:rsidR="008F4B22">
        <w:rPr>
          <w:rFonts w:ascii="Times New Roman" w:hAnsi="Times New Roman" w:cs="Times New Roman"/>
          <w:sz w:val="28"/>
          <w:szCs w:val="28"/>
        </w:rPr>
        <w:t xml:space="preserve">выращивается садовая земляника, клубника и малина. </w:t>
      </w:r>
      <w:r w:rsidR="003100E8">
        <w:rPr>
          <w:rFonts w:ascii="Times New Roman" w:hAnsi="Times New Roman" w:cs="Times New Roman"/>
          <w:sz w:val="28"/>
          <w:szCs w:val="28"/>
        </w:rPr>
        <w:t>В</w:t>
      </w:r>
      <w:r w:rsidR="00257EAE">
        <w:rPr>
          <w:rFonts w:ascii="Times New Roman" w:hAnsi="Times New Roman" w:cs="Times New Roman"/>
          <w:sz w:val="28"/>
          <w:szCs w:val="28"/>
        </w:rPr>
        <w:t xml:space="preserve"> планах – увеличение площадей в 2 раза и разбить яблоневый сад</w:t>
      </w:r>
      <w:r w:rsidR="00873B26">
        <w:rPr>
          <w:rFonts w:ascii="Times New Roman" w:hAnsi="Times New Roman" w:cs="Times New Roman"/>
          <w:sz w:val="28"/>
          <w:szCs w:val="28"/>
        </w:rPr>
        <w:t xml:space="preserve"> на 60-ти гектарах.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3.  Также хочу высказать своё предложение и пожелание многих сельчан.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 xml:space="preserve">Ещё эффективней была бы программа по выделению 200 тысяч рублей на строительство мини-ферм, при условии предоставления субсидий на содержание ни от 3-х до 8-и голов как сейчас, а снизить порог </w:t>
      </w:r>
      <w:r w:rsidR="00A91B4B">
        <w:rPr>
          <w:rFonts w:ascii="Times New Roman" w:hAnsi="Times New Roman" w:cs="Times New Roman"/>
          <w:sz w:val="28"/>
          <w:szCs w:val="28"/>
        </w:rPr>
        <w:t xml:space="preserve">от 1-й до 5-ти или  же </w:t>
      </w:r>
      <w:r w:rsidRPr="00F777CF">
        <w:rPr>
          <w:rFonts w:ascii="Times New Roman" w:hAnsi="Times New Roman" w:cs="Times New Roman"/>
          <w:sz w:val="28"/>
          <w:szCs w:val="28"/>
        </w:rPr>
        <w:t>от 2 –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до 6-и коров, что, безусловно, позволит ещё большему количеству семей уверенно взяться за дело. </w:t>
      </w:r>
      <w:proofErr w:type="gramEnd"/>
    </w:p>
    <w:p w:rsidR="00F777CF" w:rsidRPr="00F777CF" w:rsidRDefault="00F777CF" w:rsidP="00F777CF">
      <w:pPr>
        <w:ind w:left="-709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  <w:lang w:val="tt-RU"/>
        </w:rPr>
        <w:t>ПРОМЫШЛЕННОСТЬ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 структуре экономики района наибольшую долю занимает промышленная отрасль. Её объем в 2015 году составил 5 млрд. 937 млн. рублей. Индекс промышленного производства к прошлому году - 126%.  Сохранена положительная  динамика по всем основным предприятиям.</w:t>
      </w:r>
    </w:p>
    <w:p w:rsidR="00F777CF" w:rsidRPr="00F777CF" w:rsidRDefault="00F777CF" w:rsidP="00F777CF">
      <w:pPr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Сырзавод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Мамадышским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сырзаводом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5 лет вложено инвестиций в сумме более 600 млн. рублей. В прошлом году приняв на переработку более 100 тысяч тонн молока, предприятием произведено продукции на 2 млрд. 800 млн. рублей.  По сравнению с 2014 годом объем производства  вырос на 43%. </w:t>
      </w:r>
    </w:p>
    <w:p w:rsidR="00F777CF" w:rsidRPr="00F777CF" w:rsidRDefault="00F777CF" w:rsidP="00F777CF">
      <w:pPr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Спиртзавод</w:t>
      </w:r>
      <w:proofErr w:type="spellEnd"/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 xml:space="preserve">Модернизация производственных цехов Мамадышского </w:t>
      </w:r>
      <w:proofErr w:type="spellStart"/>
      <w:r w:rsidRPr="00F777CF">
        <w:rPr>
          <w:rFonts w:ascii="Times New Roman" w:hAnsi="Times New Roman" w:cs="Times New Roman"/>
          <w:bCs/>
          <w:sz w:val="28"/>
          <w:szCs w:val="28"/>
        </w:rPr>
        <w:t>спиртзавода</w:t>
      </w:r>
      <w:proofErr w:type="spellEnd"/>
      <w:r w:rsidRPr="00F777CF">
        <w:rPr>
          <w:rFonts w:ascii="Times New Roman" w:hAnsi="Times New Roman" w:cs="Times New Roman"/>
          <w:bCs/>
          <w:sz w:val="28"/>
          <w:szCs w:val="28"/>
        </w:rPr>
        <w:t xml:space="preserve"> позволила предприятию выйти на новый качественный уровень</w:t>
      </w:r>
      <w:r w:rsidRPr="00F777CF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F777CF">
        <w:rPr>
          <w:rFonts w:ascii="Times New Roman" w:hAnsi="Times New Roman" w:cs="Times New Roman"/>
          <w:sz w:val="28"/>
          <w:szCs w:val="28"/>
        </w:rPr>
        <w:t xml:space="preserve"> Всего за 5 лет объем  вложений составил 503 млн. рублей,  из них 78 – в  15-ом году. </w:t>
      </w:r>
    </w:p>
    <w:p w:rsidR="004D59DF" w:rsidRDefault="00F777CF" w:rsidP="00F777CF">
      <w:pPr>
        <w:spacing w:line="360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> </w:t>
      </w: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Спиртзавод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За прошлый год обеспечен прирост по производству спирта на 112, сухих кормовых дрожжей – 193 и углекислоты на 121%.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планах завода – возобновление производства солодового спирта, что позволит использовать его в производстве дорогих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конъячных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напитков, соответственно расширить ассортимент продукции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Татспиртпрома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».</w:t>
      </w:r>
    </w:p>
    <w:p w:rsidR="00F777CF" w:rsidRPr="00F777CF" w:rsidRDefault="00F777CF" w:rsidP="00F777CF">
      <w:pPr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  ИП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Мутигуллин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77CF" w:rsidRPr="00F777CF" w:rsidRDefault="00F777CF" w:rsidP="00F777CF">
      <w:pPr>
        <w:spacing w:line="360" w:lineRule="auto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Весомый вклад в развитие пищевой промышленности вносит предприниматель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Мутигуллин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Для жизни района значима его деятельность и в сферах сельского хозяйства, обслуживания, также в создании социальной инфраструктуры. О своем бизнесе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более подробно расскажет в своем выступлении.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Стройсервис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Лидером по производству строительных материалов является ЗАО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». В новом заводе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Макерам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» за прошлый год выпущено керамического кирпича на сумму более 150 млн. рублей. На сегодня завод загружен на 50%. Для полной загрузки мощностей предприятием осваиваются новые виды продукции.</w:t>
      </w:r>
      <w:r w:rsidRPr="00F777CF">
        <w:rPr>
          <w:rFonts w:ascii="Times New Roman" w:hAnsi="Times New Roman" w:cs="Times New Roman"/>
          <w:color w:val="FF0000"/>
          <w:sz w:val="28"/>
          <w:szCs w:val="28"/>
        </w:rPr>
        <w:t xml:space="preserve">  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  Мамадышский + </w:t>
      </w:r>
      <w:proofErr w:type="gram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Камский</w:t>
      </w:r>
      <w:proofErr w:type="gram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лесхозы</w:t>
      </w:r>
      <w:r w:rsidRPr="00F777CF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Район обладает потенциалом развития лесной промышленности. За 2015 год нашими лесхозами заготовлено около 50-ти тысяч кубометров древесины. Организована поставка сырья в свободную экономическую зону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Задача промышленных предприятий сегодня - сохранение достигнутых результатов, обеспечение устойчивого развития путем модернизации производства и  оптимизации затрат. В 2016 году </w:t>
      </w:r>
      <w:r w:rsidR="00A83D59">
        <w:rPr>
          <w:rFonts w:ascii="Times New Roman" w:hAnsi="Times New Roman" w:cs="Times New Roman"/>
          <w:sz w:val="28"/>
          <w:szCs w:val="28"/>
        </w:rPr>
        <w:t xml:space="preserve">ставим задачу увеличить </w:t>
      </w:r>
      <w:r w:rsidRPr="00F777CF">
        <w:rPr>
          <w:rFonts w:ascii="Times New Roman" w:hAnsi="Times New Roman" w:cs="Times New Roman"/>
          <w:sz w:val="28"/>
          <w:szCs w:val="28"/>
        </w:rPr>
        <w:t>объем отгруженных товаров  не менее чем на 15%  и довести его до 7 млрд. рублей.</w:t>
      </w:r>
    </w:p>
    <w:p w:rsidR="00F777CF" w:rsidRPr="006857E0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7E0">
        <w:rPr>
          <w:rStyle w:val="a7"/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социально-экономическом развитии значима роль предпринимательства. По итогам года его доля в экономике района составила 29,7%. Сегодня бизнес все больше ориентируется на промышленное производство и переработку.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Обособленными территориями развития малого бизнеса являются промышленные площадки «Сельхозтехника» и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», где успешно осуществляют деятельность 20 резидентов. На днях здесь состоялось открытие еще одного завода по производству подсолнечного масла с мощностью до 20 тонн в сутки. </w:t>
      </w:r>
    </w:p>
    <w:p w:rsidR="00F777CF" w:rsidRPr="00F777CF" w:rsidRDefault="00285FB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бизнеса способствует программа </w:t>
      </w:r>
      <w:r w:rsidR="00F777CF" w:rsidRPr="00F777CF">
        <w:rPr>
          <w:rFonts w:ascii="Times New Roman" w:hAnsi="Times New Roman" w:cs="Times New Roman"/>
          <w:sz w:val="28"/>
          <w:szCs w:val="28"/>
        </w:rPr>
        <w:t>«Лизинг-грант»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77CF" w:rsidRPr="00F777CF">
        <w:rPr>
          <w:rFonts w:ascii="Times New Roman" w:hAnsi="Times New Roman" w:cs="Times New Roman"/>
          <w:sz w:val="28"/>
          <w:szCs w:val="28"/>
        </w:rPr>
        <w:t>«Фонд финансовой поддержки предпринимательства».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районе стало традицией проведение ежегодного «Бизнес форума» с приглашением представителей министерств сельского хозяйства, экономики, </w:t>
      </w: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торгово-промышленной палаты, Агентства инвестиционного развития. Организуемая информационная выставка с участием лизинговых компаний, банков, поставщиков оборудования и презентация новых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- интересны как для действующих предпринимателей и фермеров, так и активной части населения.</w:t>
      </w:r>
    </w:p>
    <w:p w:rsidR="00F777CF" w:rsidRPr="006857E0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   </w:t>
      </w:r>
      <w:r w:rsidRPr="006857E0">
        <w:rPr>
          <w:rStyle w:val="a7"/>
          <w:rFonts w:ascii="Times New Roman" w:hAnsi="Times New Roman" w:cs="Times New Roman"/>
          <w:b/>
          <w:bCs/>
          <w:sz w:val="28"/>
          <w:szCs w:val="28"/>
        </w:rPr>
        <w:t>Денежные доходы   и рынок труда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Главным вопросом в занятости населения Мы видим сохранение стабильности на рынке труда, повышение экономической активности трудоспособного населения и содействие его занятости. Сегодня численность зарегистрированных безработных составляет 170 человек, уровень безработицы 0,81 %. Среднемесячная заработная плата по району в отчетном году выросла на 7,5% и составила 20 385 рублей, </w:t>
      </w:r>
      <w:r w:rsidR="00692D37">
        <w:rPr>
          <w:rFonts w:ascii="Times New Roman" w:hAnsi="Times New Roman" w:cs="Times New Roman"/>
          <w:sz w:val="28"/>
          <w:szCs w:val="28"/>
        </w:rPr>
        <w:t xml:space="preserve">что ниже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среднереспубликанско</w:t>
      </w:r>
      <w:r w:rsidR="00692D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2D37">
        <w:rPr>
          <w:rFonts w:ascii="Times New Roman" w:hAnsi="Times New Roman" w:cs="Times New Roman"/>
          <w:sz w:val="28"/>
          <w:szCs w:val="28"/>
        </w:rPr>
        <w:t xml:space="preserve"> уровня. </w:t>
      </w:r>
      <w:r w:rsidRPr="00F777CF">
        <w:rPr>
          <w:rFonts w:ascii="Times New Roman" w:hAnsi="Times New Roman" w:cs="Times New Roman"/>
          <w:sz w:val="28"/>
          <w:szCs w:val="28"/>
        </w:rPr>
        <w:t>В рамках мер межведомственной комиссии по ликвидации «Серого рынка» труда, заключено 1 500 новых трудовых соглашений. Как следствие, на 14% увеличилась уплата страховых взносов.</w:t>
      </w:r>
    </w:p>
    <w:p w:rsidR="00F777CF" w:rsidRPr="00F777CF" w:rsidRDefault="00F777CF" w:rsidP="00F777CF">
      <w:pPr>
        <w:pStyle w:val="3"/>
        <w:tabs>
          <w:tab w:val="left" w:pos="5970"/>
        </w:tabs>
        <w:spacing w:before="0" w:beforeAutospacing="0" w:after="0" w:afterAutospacing="0" w:line="360" w:lineRule="auto"/>
        <w:ind w:left="-709" w:right="-284" w:firstLine="567"/>
        <w:contextualSpacing/>
        <w:jc w:val="center"/>
        <w:rPr>
          <w:sz w:val="28"/>
          <w:szCs w:val="28"/>
        </w:rPr>
      </w:pPr>
      <w:r w:rsidRPr="00F777CF">
        <w:rPr>
          <w:rStyle w:val="a7"/>
          <w:b/>
          <w:bCs/>
          <w:color w:val="FF0000"/>
          <w:sz w:val="28"/>
          <w:szCs w:val="28"/>
        </w:rPr>
        <w:t>Бюджет района - доходы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7CF">
        <w:rPr>
          <w:rFonts w:ascii="Times New Roman" w:hAnsi="Times New Roman" w:cs="Times New Roman"/>
          <w:sz w:val="28"/>
          <w:szCs w:val="28"/>
        </w:rPr>
        <w:t xml:space="preserve">Исполнение консолидированного бюджета района с учетом безвозмездных поступлений из федерального и республиканского бюджетов составило 1 млрд. 57 млн. рублей или 114% от утвержденных  годовых назначений. </w:t>
      </w:r>
      <w:proofErr w:type="gramEnd"/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 Собственные доходы исполнены в сумме 361 млн. рублей, что составляет 34% от объемов консолидированного бюджета. За последние 5 лет собственные доходы увеличились на 70%.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D6B3F">
        <w:rPr>
          <w:rFonts w:ascii="Times New Roman" w:hAnsi="Times New Roman" w:cs="Times New Roman"/>
          <w:sz w:val="28"/>
          <w:szCs w:val="28"/>
        </w:rPr>
        <w:t>до 2020 года -</w:t>
      </w:r>
      <w:r w:rsidRPr="00F777CF">
        <w:rPr>
          <w:rFonts w:ascii="Times New Roman" w:hAnsi="Times New Roman" w:cs="Times New Roman"/>
          <w:sz w:val="28"/>
          <w:szCs w:val="28"/>
        </w:rPr>
        <w:t xml:space="preserve"> за счет увеличения налогового поля, открытие новых производств и использования внутренних резервов довести долю собственных доходов до 50%. В то же время необходимо усилить работу по сбору налогов и обеспечить их поступление в бюджет в запланированных объемах, одновременно сопровождая исполнение расходной части бюджета оптимизационными мероприятиями.</w:t>
      </w:r>
    </w:p>
    <w:p w:rsidR="00F777CF" w:rsidRPr="00F777CF" w:rsidRDefault="00F777CF" w:rsidP="00F777CF">
      <w:pPr>
        <w:tabs>
          <w:tab w:val="left" w:pos="2101"/>
          <w:tab w:val="left" w:pos="2128"/>
        </w:tabs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</w:t>
      </w:r>
      <w:r w:rsidRPr="00F777CF">
        <w:rPr>
          <w:rStyle w:val="a6"/>
          <w:rFonts w:ascii="Times New Roman" w:hAnsi="Times New Roman" w:cs="Times New Roman"/>
          <w:color w:val="FF0000"/>
          <w:sz w:val="28"/>
          <w:szCs w:val="28"/>
        </w:rPr>
        <w:t>               Земельные и имущественные отношения</w:t>
      </w:r>
    </w:p>
    <w:p w:rsidR="00F777CF" w:rsidRPr="00F777CF" w:rsidRDefault="00F777CF" w:rsidP="00F777CF">
      <w:pPr>
        <w:tabs>
          <w:tab w:val="left" w:pos="2128"/>
        </w:tabs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>Работаем над эффективностью управления муниципальной собственностью.</w:t>
      </w:r>
      <w:r w:rsidR="001C6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7CF">
        <w:rPr>
          <w:rFonts w:ascii="Times New Roman" w:hAnsi="Times New Roman" w:cs="Times New Roman"/>
          <w:sz w:val="28"/>
          <w:szCs w:val="28"/>
        </w:rPr>
        <w:t>За 2015 год сумма поступлений от аренды и реализации муниципального имущества и земли составила 28,5 млн. рублей. Необходимо продолжить вовлечени</w:t>
      </w:r>
      <w:r w:rsidR="00BB63EC">
        <w:rPr>
          <w:rFonts w:ascii="Times New Roman" w:hAnsi="Times New Roman" w:cs="Times New Roman"/>
          <w:sz w:val="28"/>
          <w:szCs w:val="28"/>
        </w:rPr>
        <w:t>е</w:t>
      </w:r>
      <w:r w:rsidRPr="00F777CF">
        <w:rPr>
          <w:rFonts w:ascii="Times New Roman" w:hAnsi="Times New Roman" w:cs="Times New Roman"/>
          <w:sz w:val="28"/>
          <w:szCs w:val="28"/>
        </w:rPr>
        <w:t xml:space="preserve"> в </w:t>
      </w:r>
      <w:r w:rsidRPr="00F777CF">
        <w:rPr>
          <w:rFonts w:ascii="Times New Roman" w:hAnsi="Times New Roman" w:cs="Times New Roman"/>
          <w:sz w:val="28"/>
          <w:szCs w:val="28"/>
        </w:rPr>
        <w:lastRenderedPageBreak/>
        <w:t>хозяйственный оборот неиспользуемы</w:t>
      </w:r>
      <w:r w:rsidR="00BB63EC">
        <w:rPr>
          <w:rFonts w:ascii="Times New Roman" w:hAnsi="Times New Roman" w:cs="Times New Roman"/>
          <w:sz w:val="28"/>
          <w:szCs w:val="28"/>
        </w:rPr>
        <w:t>х</w:t>
      </w:r>
      <w:r w:rsidRPr="00F777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B63EC">
        <w:rPr>
          <w:rFonts w:ascii="Times New Roman" w:hAnsi="Times New Roman" w:cs="Times New Roman"/>
          <w:sz w:val="28"/>
          <w:szCs w:val="28"/>
        </w:rPr>
        <w:t>ов</w:t>
      </w:r>
      <w:r w:rsidRPr="00F777CF">
        <w:rPr>
          <w:rFonts w:ascii="Times New Roman" w:hAnsi="Times New Roman" w:cs="Times New Roman"/>
          <w:sz w:val="28"/>
          <w:szCs w:val="28"/>
        </w:rPr>
        <w:t xml:space="preserve"> недвижимости, земельных участков и повышение эффективности претензионной, исковой и судебной работы по взысканию задолженности.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 рамках Закона РТ №27, сегодня земельные участки получили 587 многодетных семей на площади 140 гектаров, в стадии предоставления еще 31.</w:t>
      </w:r>
    </w:p>
    <w:p w:rsidR="00F777CF" w:rsidRPr="00F777CF" w:rsidRDefault="00F777CF" w:rsidP="00F777CF">
      <w:pPr>
        <w:widowControl w:val="0"/>
        <w:tabs>
          <w:tab w:val="left" w:pos="2365"/>
          <w:tab w:val="left" w:pos="3290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                                                Благоустройство города +расширение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За последние годы за счет присоединения земель прилегающих сельских поселений,  с 1,5 </w:t>
      </w:r>
      <w:r w:rsidRPr="00F777CF">
        <w:rPr>
          <w:rStyle w:val="a7"/>
          <w:rFonts w:ascii="Times New Roman" w:hAnsi="Times New Roman" w:cs="Times New Roman"/>
          <w:sz w:val="28"/>
          <w:szCs w:val="28"/>
        </w:rPr>
        <w:t>(полутора)</w:t>
      </w:r>
      <w:r w:rsidRPr="00F777CF">
        <w:rPr>
          <w:rFonts w:ascii="Times New Roman" w:hAnsi="Times New Roman" w:cs="Times New Roman"/>
          <w:sz w:val="28"/>
          <w:szCs w:val="28"/>
        </w:rPr>
        <w:t xml:space="preserve"> до 3 тысяч гектаров увеличилась площадь городского поселения. Соответственно, решались вопросы развития инфраструктуры. Удалось улучшить состояние дорожно-уличной сети города. На эти цели только в последние годы вложено около 140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рублей. Еще 53 улицы города, протяженностью 39 км, остаются в состоянии с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малощебеночном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или с грунтовым покрытием. При продолжении действующих программ дорожного строительства эти вопросы, по нашим расчетам, можно будет решить в течение 3-4 лет. 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Значительно увеличилась протяженность тротуаров</w:t>
      </w:r>
      <w:r w:rsidR="00400785">
        <w:rPr>
          <w:rFonts w:ascii="Times New Roman" w:hAnsi="Times New Roman" w:cs="Times New Roman"/>
          <w:sz w:val="28"/>
          <w:szCs w:val="28"/>
        </w:rPr>
        <w:t xml:space="preserve"> из брусчатки</w:t>
      </w:r>
      <w:r w:rsidRPr="00F777CF">
        <w:rPr>
          <w:rFonts w:ascii="Times New Roman" w:hAnsi="Times New Roman" w:cs="Times New Roman"/>
          <w:sz w:val="28"/>
          <w:szCs w:val="28"/>
        </w:rPr>
        <w:t xml:space="preserve"> на центральных и поперечных улицах. 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рамках года Парков и скверов, в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Мамадыше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был заложен сквер на берегу рек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и Вятка. На благоустройство территории и строительные работы профинансировано 18 млн. рублей, в том числе из бюджета республики - 11 млн. Работы здесь будут продолжены и в текущем году. Параллельно по федеральной программе осуществляется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D7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2D0FD7">
        <w:rPr>
          <w:rFonts w:ascii="Times New Roman" w:hAnsi="Times New Roman" w:cs="Times New Roman"/>
          <w:sz w:val="28"/>
          <w:szCs w:val="28"/>
        </w:rPr>
        <w:t xml:space="preserve">   реки Вятка с протяженностью 1,3</w:t>
      </w:r>
      <w:r w:rsidR="00BB6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299" w:rsidRPr="00BB6299">
        <w:rPr>
          <w:rFonts w:ascii="Times New Roman" w:hAnsi="Times New Roman" w:cs="Times New Roman"/>
          <w:sz w:val="28"/>
          <w:szCs w:val="28"/>
        </w:rPr>
        <w:t>км</w:t>
      </w:r>
      <w:r w:rsidR="00BB6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FD7" w:rsidRPr="002D0FD7">
        <w:rPr>
          <w:rFonts w:ascii="Times New Roman" w:hAnsi="Times New Roman" w:cs="Times New Roman"/>
          <w:i/>
          <w:sz w:val="28"/>
          <w:szCs w:val="28"/>
        </w:rPr>
        <w:t>(одна целая три десятых километра)</w:t>
      </w:r>
      <w:r w:rsidR="002D0FD7">
        <w:rPr>
          <w:rFonts w:ascii="Times New Roman" w:hAnsi="Times New Roman" w:cs="Times New Roman"/>
          <w:sz w:val="28"/>
          <w:szCs w:val="28"/>
        </w:rPr>
        <w:t>.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С целью активизации гражданской позиции населения, организовано 8 территориальных общественных самообразований, так называемых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ТОС-ов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Оправдало себя и создание товариществ собственников жилья. Ежемесячно с председателями ТСЖ и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организуем встречи с участием всех организаций, предоставляющих коммунальные и жилищные услуги. По графику, рабочей группой проводим собрание жителей в каждом дворе. На месте находим пути решения имеющихся проблем. Исполнение долгосрочных вопросов фиксируются протокольно.   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>Самым больным вопросом для города является изношенность канализационных сетей и проблема очистки стоков. Необходимо строительство биологических очистных сооружений. Сегодня определен проект и ведутся переговоры с инвесторами, которые готовы рассмотреть вариант государственно-частного партнерства. Их проект был представлен и на сегодняшней выставке</w:t>
      </w:r>
      <w:r w:rsidRPr="00F777C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777CF" w:rsidRPr="00F777CF" w:rsidRDefault="00F777CF" w:rsidP="00F777CF">
      <w:pPr>
        <w:widowControl w:val="0"/>
        <w:tabs>
          <w:tab w:val="left" w:pos="2365"/>
          <w:tab w:val="center" w:pos="5031"/>
          <w:tab w:val="left" w:pos="6672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                                                    Инфраструктура       </w:t>
      </w:r>
    </w:p>
    <w:p w:rsidR="00F777CF" w:rsidRPr="00F777CF" w:rsidRDefault="00F777CF" w:rsidP="00F777C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Одной из стратегических задач является создание инфраструктурной обеспеченности. В </w:t>
      </w:r>
      <w:r w:rsidRPr="00F777CF">
        <w:rPr>
          <w:rFonts w:ascii="Times New Roman" w:hAnsi="Times New Roman" w:cs="Times New Roman"/>
          <w:sz w:val="28"/>
          <w:szCs w:val="28"/>
          <w:lang w:val="tt-RU"/>
        </w:rPr>
        <w:t xml:space="preserve">последние 5 лет в экономику и инфраструктуру района за счет всех источников финансирования привлечено </w:t>
      </w:r>
      <w:r w:rsidR="00FD0237">
        <w:rPr>
          <w:rFonts w:ascii="Times New Roman" w:hAnsi="Times New Roman" w:cs="Times New Roman"/>
          <w:sz w:val="28"/>
          <w:szCs w:val="28"/>
          <w:lang w:val="tt-RU"/>
        </w:rPr>
        <w:t>более 14</w:t>
      </w:r>
      <w:r w:rsidRPr="00F777C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F777CF">
        <w:rPr>
          <w:rFonts w:ascii="Times New Roman" w:hAnsi="Times New Roman" w:cs="Times New Roman"/>
          <w:sz w:val="28"/>
          <w:szCs w:val="28"/>
          <w:lang w:val="tt-RU"/>
        </w:rPr>
        <w:t>млрд</w:t>
      </w:r>
      <w:proofErr w:type="gramEnd"/>
      <w:r w:rsidRPr="00F777CF">
        <w:rPr>
          <w:rFonts w:ascii="Times New Roman" w:hAnsi="Times New Roman" w:cs="Times New Roman"/>
          <w:sz w:val="28"/>
          <w:szCs w:val="28"/>
          <w:lang w:val="tt-RU"/>
        </w:rPr>
        <w:t xml:space="preserve"> рублей инвестиций. То есть, </w:t>
      </w:r>
      <w:r w:rsidRPr="00F777CF">
        <w:rPr>
          <w:rFonts w:ascii="Times New Roman" w:hAnsi="Times New Roman" w:cs="Times New Roman"/>
          <w:sz w:val="28"/>
          <w:szCs w:val="28"/>
        </w:rPr>
        <w:t>за эти годы п</w:t>
      </w:r>
      <w:r w:rsidR="00EA0869">
        <w:rPr>
          <w:rFonts w:ascii="Times New Roman" w:hAnsi="Times New Roman" w:cs="Times New Roman"/>
          <w:sz w:val="28"/>
          <w:szCs w:val="28"/>
        </w:rPr>
        <w:t>остроено и отремонтировано</w:t>
      </w:r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r w:rsidR="00EA0869">
        <w:rPr>
          <w:rFonts w:ascii="Times New Roman" w:hAnsi="Times New Roman" w:cs="Times New Roman"/>
          <w:sz w:val="28"/>
          <w:szCs w:val="28"/>
        </w:rPr>
        <w:t>165</w:t>
      </w:r>
      <w:r w:rsidRPr="00F777CF">
        <w:rPr>
          <w:rFonts w:ascii="Times New Roman" w:hAnsi="Times New Roman" w:cs="Times New Roman"/>
          <w:sz w:val="28"/>
          <w:szCs w:val="28"/>
        </w:rPr>
        <w:t xml:space="preserve"> км автомобильных дорог. Подъездные пути с асфальтовым покрытием проложены к 24 населенным пунктам. </w:t>
      </w:r>
    </w:p>
    <w:p w:rsidR="00F777CF" w:rsidRPr="00F777CF" w:rsidRDefault="00F777CF" w:rsidP="00F777C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 целом, по государственным программам построены 47 многоквартирных домов и 45 объектов соцкультбыта; капитально отремонтировано 60 домов и 73 объекта социального значения; проложено 69 км сетей коммунальной инфраструктуры. Завершена работа по переселению граждан из 138-ми аварийных домов, в которых проживали около 1,5 тысяч человек.</w:t>
      </w:r>
    </w:p>
    <w:p w:rsidR="00F777CF" w:rsidRPr="00F777CF" w:rsidRDefault="00F777CF" w:rsidP="00F777C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Хормэтле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Ростэм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Нургалиевич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шушы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зур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эхэмиятиле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эшлэрне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башкарырга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момкинлек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биргэнегез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тудырганыгыз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очен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авыл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халкынын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проблемаларын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уз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иткэнегезгэ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>,  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мамадышлылар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исеменнэн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бик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зур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рэхмэт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Style w:val="a6"/>
          <w:rFonts w:ascii="Times New Roman" w:hAnsi="Times New Roman" w:cs="Times New Roman"/>
          <w:sz w:val="28"/>
          <w:szCs w:val="28"/>
        </w:rPr>
        <w:t>Сезгэ</w:t>
      </w:r>
      <w:proofErr w:type="spellEnd"/>
      <w:r w:rsidRPr="00F777CF">
        <w:rPr>
          <w:rStyle w:val="a6"/>
          <w:rFonts w:ascii="Times New Roman" w:hAnsi="Times New Roman" w:cs="Times New Roman"/>
          <w:sz w:val="28"/>
          <w:szCs w:val="28"/>
        </w:rPr>
        <w:t>!</w:t>
      </w:r>
    </w:p>
    <w:p w:rsidR="00F777CF" w:rsidRPr="00F777CF" w:rsidRDefault="00F777CF" w:rsidP="00F777C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Дороги</w:t>
      </w:r>
    </w:p>
    <w:p w:rsidR="00F777CF" w:rsidRPr="00F777CF" w:rsidRDefault="00F777CF" w:rsidP="00F777C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Капитальные вложения были сделаны и  в транспортное хозяйство. По федеральной программе для автотранспортного предприятия города получено 12 новых автобусов на газомоторном топливе. В то же время, качество транспортного обслуживания обусловлено и качеством дорог – это один из ключевых вопросов. Общая протяженность автомобильных дорог и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- уличной сети населенных пунктов в районе составляет 1023 км. Но сегодня лишь 39% всех дорог имеют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асфальто-бетонное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покрытие. Кроме того, ещё 42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777CF">
        <w:rPr>
          <w:rStyle w:val="a7"/>
          <w:rFonts w:ascii="Times New Roman" w:hAnsi="Times New Roman" w:cs="Times New Roman"/>
          <w:bCs/>
          <w:sz w:val="28"/>
          <w:szCs w:val="28"/>
        </w:rPr>
        <w:t>(то есть 33%)</w:t>
      </w:r>
      <w:r w:rsidRPr="00F777CF">
        <w:rPr>
          <w:rFonts w:ascii="Times New Roman" w:hAnsi="Times New Roman" w:cs="Times New Roman"/>
          <w:bCs/>
          <w:sz w:val="28"/>
          <w:szCs w:val="28"/>
        </w:rPr>
        <w:t xml:space="preserve">  не соединены с районным центром дорогами с твердым покрытием. </w:t>
      </w:r>
    </w:p>
    <w:p w:rsidR="00F777CF" w:rsidRPr="00F777CF" w:rsidRDefault="00B13496" w:rsidP="00F777CF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>читывая огромную территорию района, низкую плотность дорожной сети, эт</w:t>
      </w:r>
      <w:r w:rsidR="001E02FC">
        <w:rPr>
          <w:rFonts w:ascii="Times New Roman" w:hAnsi="Times New Roman" w:cs="Times New Roman"/>
          <w:bCs/>
          <w:sz w:val="28"/>
          <w:szCs w:val="28"/>
        </w:rPr>
        <w:t>от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2FC">
        <w:rPr>
          <w:rFonts w:ascii="Times New Roman" w:hAnsi="Times New Roman" w:cs="Times New Roman"/>
          <w:bCs/>
          <w:sz w:val="28"/>
          <w:szCs w:val="28"/>
        </w:rPr>
        <w:lastRenderedPageBreak/>
        <w:t>вопрос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для нас является одн</w:t>
      </w:r>
      <w:r w:rsidR="001E02FC">
        <w:rPr>
          <w:rFonts w:ascii="Times New Roman" w:hAnsi="Times New Roman" w:cs="Times New Roman"/>
          <w:bCs/>
          <w:sz w:val="28"/>
          <w:szCs w:val="28"/>
        </w:rPr>
        <w:t>им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из самых актуальных</w:t>
      </w:r>
      <w:r w:rsidR="001E02FC">
        <w:rPr>
          <w:rFonts w:ascii="Times New Roman" w:hAnsi="Times New Roman" w:cs="Times New Roman"/>
          <w:bCs/>
          <w:sz w:val="28"/>
          <w:szCs w:val="28"/>
        </w:rPr>
        <w:t xml:space="preserve"> и проблемных.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 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Энергетический и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жилищно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коммунальный комплекс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Кардинально изменилась система теплоснабжения населения. Завершили работу по переводу </w:t>
      </w:r>
      <w:r w:rsidR="00FC02FB" w:rsidRPr="00F777CF">
        <w:rPr>
          <w:rFonts w:ascii="Times New Roman" w:hAnsi="Times New Roman" w:cs="Times New Roman"/>
          <w:sz w:val="28"/>
          <w:szCs w:val="28"/>
        </w:rPr>
        <w:t xml:space="preserve">всех квартир </w:t>
      </w:r>
      <w:r w:rsidRPr="00F777C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на индивидуальное  </w:t>
      </w:r>
      <w:r w:rsidR="00FC02FB" w:rsidRPr="00F777CF">
        <w:rPr>
          <w:rFonts w:ascii="Times New Roman" w:hAnsi="Times New Roman" w:cs="Times New Roman"/>
          <w:sz w:val="28"/>
          <w:szCs w:val="28"/>
        </w:rPr>
        <w:t>отоплени</w:t>
      </w:r>
      <w:r w:rsidR="00FC02FB">
        <w:rPr>
          <w:rFonts w:ascii="Times New Roman" w:hAnsi="Times New Roman" w:cs="Times New Roman"/>
          <w:sz w:val="28"/>
          <w:szCs w:val="28"/>
        </w:rPr>
        <w:t>е</w:t>
      </w:r>
      <w:r w:rsidRPr="00F777CF">
        <w:rPr>
          <w:rFonts w:ascii="Times New Roman" w:hAnsi="Times New Roman" w:cs="Times New Roman"/>
          <w:sz w:val="28"/>
          <w:szCs w:val="28"/>
        </w:rPr>
        <w:t>.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Сетевая компания</w:t>
      </w:r>
    </w:p>
    <w:p w:rsidR="001B7D6B" w:rsidRDefault="008E06FD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поддержке</w:t>
      </w:r>
      <w:r w:rsidR="00ED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2458">
        <w:rPr>
          <w:rFonts w:ascii="Times New Roman" w:hAnsi="Times New Roman" w:cs="Times New Roman"/>
          <w:sz w:val="28"/>
          <w:szCs w:val="28"/>
        </w:rPr>
        <w:t>уководства ОАО «Сетевая компания»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2458">
        <w:rPr>
          <w:rFonts w:ascii="Times New Roman" w:hAnsi="Times New Roman" w:cs="Times New Roman"/>
          <w:sz w:val="28"/>
          <w:szCs w:val="28"/>
        </w:rPr>
        <w:t xml:space="preserve"> осуществлены эффективные преобразования в </w:t>
      </w:r>
      <w:r w:rsidR="00F777CF" w:rsidRPr="00F777CF">
        <w:rPr>
          <w:rFonts w:ascii="Times New Roman" w:hAnsi="Times New Roman" w:cs="Times New Roman"/>
          <w:sz w:val="28"/>
          <w:szCs w:val="28"/>
        </w:rPr>
        <w:t>энергетическо</w:t>
      </w:r>
      <w:r w:rsidR="00ED2458">
        <w:rPr>
          <w:rFonts w:ascii="Times New Roman" w:hAnsi="Times New Roman" w:cs="Times New Roman"/>
          <w:sz w:val="28"/>
          <w:szCs w:val="28"/>
        </w:rPr>
        <w:t>м</w:t>
      </w:r>
      <w:r w:rsidR="00F777CF"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7CF" w:rsidRPr="00F777CF">
        <w:rPr>
          <w:rFonts w:ascii="Times New Roman" w:hAnsi="Times New Roman" w:cs="Times New Roman"/>
          <w:sz w:val="28"/>
          <w:szCs w:val="28"/>
        </w:rPr>
        <w:t>хозяйств</w:t>
      </w:r>
      <w:r w:rsidR="00ED24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777CF" w:rsidRPr="00F777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D2458">
        <w:rPr>
          <w:rFonts w:ascii="Times New Roman" w:hAnsi="Times New Roman" w:cs="Times New Roman"/>
          <w:sz w:val="28"/>
          <w:szCs w:val="28"/>
        </w:rPr>
        <w:t xml:space="preserve">. </w:t>
      </w:r>
      <w:r w:rsidR="001D1256">
        <w:rPr>
          <w:rFonts w:ascii="Times New Roman" w:hAnsi="Times New Roman" w:cs="Times New Roman"/>
          <w:sz w:val="28"/>
          <w:szCs w:val="28"/>
        </w:rPr>
        <w:t xml:space="preserve">Только за </w:t>
      </w:r>
      <w:r w:rsidR="001B7D6B">
        <w:rPr>
          <w:rFonts w:ascii="Times New Roman" w:hAnsi="Times New Roman" w:cs="Times New Roman"/>
          <w:sz w:val="28"/>
          <w:szCs w:val="28"/>
        </w:rPr>
        <w:t xml:space="preserve">последние 5 лет </w:t>
      </w:r>
      <w:r w:rsidR="00182E7D">
        <w:rPr>
          <w:rFonts w:ascii="Times New Roman" w:hAnsi="Times New Roman" w:cs="Times New Roman"/>
          <w:sz w:val="28"/>
          <w:szCs w:val="28"/>
        </w:rPr>
        <w:t xml:space="preserve">инвестировано </w:t>
      </w:r>
      <w:r w:rsidR="00F777CF" w:rsidRPr="00F777CF">
        <w:rPr>
          <w:rFonts w:ascii="Times New Roman" w:hAnsi="Times New Roman" w:cs="Times New Roman"/>
          <w:sz w:val="28"/>
          <w:szCs w:val="28"/>
        </w:rPr>
        <w:t xml:space="preserve"> 245 </w:t>
      </w:r>
      <w:proofErr w:type="spellStart"/>
      <w:proofErr w:type="gramStart"/>
      <w:r w:rsidR="00F777CF" w:rsidRPr="00F777C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777CF" w:rsidRPr="00F777CF">
        <w:rPr>
          <w:rFonts w:ascii="Times New Roman" w:hAnsi="Times New Roman" w:cs="Times New Roman"/>
          <w:sz w:val="28"/>
          <w:szCs w:val="28"/>
        </w:rPr>
        <w:t xml:space="preserve"> рублей. В то же время, есть сети и КТП со сроком эксплуатации свыше 40 лет, требующие реконструкции. Впервые установленные </w:t>
      </w:r>
      <w:proofErr w:type="spellStart"/>
      <w:r w:rsidR="00F777CF" w:rsidRPr="00F777CF">
        <w:rPr>
          <w:rFonts w:ascii="Times New Roman" w:hAnsi="Times New Roman" w:cs="Times New Roman"/>
          <w:sz w:val="28"/>
          <w:szCs w:val="28"/>
        </w:rPr>
        <w:t>элегазовые</w:t>
      </w:r>
      <w:proofErr w:type="spellEnd"/>
      <w:r w:rsidR="00F777CF" w:rsidRPr="00F777CF">
        <w:rPr>
          <w:rFonts w:ascii="Times New Roman" w:hAnsi="Times New Roman" w:cs="Times New Roman"/>
          <w:sz w:val="28"/>
          <w:szCs w:val="28"/>
        </w:rPr>
        <w:t xml:space="preserve"> выключатели нагрузки сегодня дают возможность в кратчайшие сроки дистанционно определить место аварии и устранить её. Охват автоматизацией составляет 50%. </w:t>
      </w:r>
    </w:p>
    <w:p w:rsidR="00F777CF" w:rsidRPr="00F777CF" w:rsidRDefault="00F777CF" w:rsidP="00F777CF">
      <w:pPr>
        <w:widowControl w:val="0"/>
        <w:autoSpaceDE w:val="0"/>
        <w:autoSpaceDN w:val="0"/>
        <w:adjustRightInd w:val="0"/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Газоснабжение.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Стратегически важным остается вопрос увеличения мощностей газоснабжения города. Нужно построить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АГРС мощностью 10 000 куб.м./час. В данный момент объе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ючен в государственную программу развития Газпрома, но необходимо приложить усилия для включения в план строительства в ближайшее время. </w:t>
      </w:r>
      <w:r w:rsidR="00B13496">
        <w:rPr>
          <w:rFonts w:ascii="Times New Roman" w:hAnsi="Times New Roman"/>
          <w:sz w:val="28"/>
          <w:szCs w:val="28"/>
        </w:rPr>
        <w:t xml:space="preserve">В то же время необходимо проложить </w:t>
      </w:r>
      <w:r w:rsidR="00B13496" w:rsidRPr="00E16B2C">
        <w:rPr>
          <w:rFonts w:ascii="Times New Roman" w:hAnsi="Times New Roman"/>
          <w:sz w:val="28"/>
          <w:szCs w:val="28"/>
        </w:rPr>
        <w:t>газопровод протяженностью 30 км</w:t>
      </w:r>
      <w:r w:rsidR="00B13496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="00B13496">
        <w:rPr>
          <w:rFonts w:ascii="Times New Roman" w:hAnsi="Times New Roman"/>
          <w:sz w:val="28"/>
          <w:szCs w:val="28"/>
        </w:rPr>
        <w:t>Кукморского</w:t>
      </w:r>
      <w:proofErr w:type="spellEnd"/>
      <w:r w:rsidR="00B13496">
        <w:rPr>
          <w:rFonts w:ascii="Times New Roman" w:hAnsi="Times New Roman"/>
          <w:sz w:val="28"/>
          <w:szCs w:val="28"/>
        </w:rPr>
        <w:t xml:space="preserve"> района параллельно существующей трассе. </w:t>
      </w:r>
      <w:r w:rsidR="006857E0">
        <w:rPr>
          <w:rFonts w:ascii="Times New Roman" w:hAnsi="Times New Roman"/>
          <w:sz w:val="28"/>
          <w:szCs w:val="28"/>
        </w:rPr>
        <w:t>Только о</w:t>
      </w:r>
      <w:r w:rsidR="00B13496">
        <w:rPr>
          <w:rFonts w:ascii="Times New Roman" w:hAnsi="Times New Roman"/>
          <w:sz w:val="28"/>
          <w:szCs w:val="28"/>
        </w:rPr>
        <w:t>существив данный проект</w:t>
      </w:r>
      <w:r w:rsidRPr="00F777CF">
        <w:rPr>
          <w:rFonts w:ascii="Times New Roman" w:hAnsi="Times New Roman" w:cs="Times New Roman"/>
          <w:sz w:val="28"/>
          <w:szCs w:val="28"/>
        </w:rPr>
        <w:t xml:space="preserve">, мы сможем увеличить мощность газоснабжения </w:t>
      </w:r>
      <w:r w:rsidR="0059371B">
        <w:rPr>
          <w:rFonts w:ascii="Times New Roman" w:hAnsi="Times New Roman" w:cs="Times New Roman"/>
          <w:sz w:val="28"/>
          <w:szCs w:val="28"/>
        </w:rPr>
        <w:t>и воплотить в жизнь намеченные планы.</w:t>
      </w:r>
      <w:r w:rsidRPr="00F777C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777CF" w:rsidRPr="00BD5604" w:rsidRDefault="00F777CF" w:rsidP="00BD5604">
      <w:pPr>
        <w:tabs>
          <w:tab w:val="left" w:pos="3659"/>
        </w:tabs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5604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70-летие ВОВ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Прошедший год был особенным для социальной сферы. Большинство мероприятий проходили в рамках празднования 70 -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Великой Победы. Во всех населенных пунктах  отреставрировали  памятники, возвели 10 новых мемориальных сооружений.  Символичным стало завершение реконструкции краеведческого музея. В честь ветеранов были организованы многочисленные культурные, оздоровительные, экскурсионные мероприятия. В настоящее время 753 ветерана и солдатские  вдовы обеспечены комфортным жильем. </w:t>
      </w:r>
    </w:p>
    <w:p w:rsidR="00F777CF" w:rsidRPr="00BD5604" w:rsidRDefault="00F777CF" w:rsidP="00BD5604">
      <w:pPr>
        <w:tabs>
          <w:tab w:val="left" w:pos="3659"/>
        </w:tabs>
        <w:spacing w:line="360" w:lineRule="auto"/>
        <w:ind w:left="-709" w:right="-284" w:firstLine="567"/>
        <w:contextualSpacing/>
        <w:rPr>
          <w:rStyle w:val="a7"/>
          <w:b/>
          <w:bCs/>
          <w:color w:val="FF0000"/>
        </w:rPr>
      </w:pPr>
      <w:r w:rsidRPr="00BD5604">
        <w:rPr>
          <w:rStyle w:val="a7"/>
          <w:color w:val="FF0000"/>
        </w:rPr>
        <w:t>                                                 </w:t>
      </w:r>
      <w:r w:rsidR="00BD5604">
        <w:rPr>
          <w:rStyle w:val="a7"/>
          <w:color w:val="FF0000"/>
        </w:rPr>
        <w:t xml:space="preserve">                       </w:t>
      </w:r>
      <w:r w:rsidRPr="00BD5604">
        <w:rPr>
          <w:rStyle w:val="a7"/>
          <w:color w:val="FF0000"/>
        </w:rPr>
        <w:t xml:space="preserve">  </w:t>
      </w:r>
      <w:r w:rsidRPr="00BD5604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Образование -16</w:t>
      </w:r>
      <w:r w:rsidRPr="00BD5604">
        <w:rPr>
          <w:rStyle w:val="a7"/>
          <w:color w:val="FF0000"/>
        </w:rPr>
        <w:t xml:space="preserve">               </w:t>
      </w:r>
    </w:p>
    <w:p w:rsidR="00F777CF" w:rsidRPr="00E66362" w:rsidRDefault="00F777CF" w:rsidP="00F777CF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>2015 го</w:t>
      </w:r>
      <w:r w:rsidRPr="0028296D">
        <w:rPr>
          <w:rFonts w:ascii="Times New Roman" w:hAnsi="Times New Roman" w:cs="Times New Roman"/>
          <w:sz w:val="28"/>
          <w:szCs w:val="28"/>
        </w:rPr>
        <w:t>д стал   значимым для системы образования района. Мы завершили ряд крупных проектов в рамках «Стратегии развития образования в Республике Татарстан»</w:t>
      </w:r>
      <w:r w:rsidR="0028296D" w:rsidRPr="0028296D">
        <w:rPr>
          <w:rFonts w:ascii="Times New Roman" w:hAnsi="Times New Roman" w:cs="Times New Roman"/>
          <w:sz w:val="28"/>
          <w:szCs w:val="28"/>
        </w:rPr>
        <w:t>.</w:t>
      </w:r>
    </w:p>
    <w:p w:rsidR="00F777CF" w:rsidRPr="00F777CF" w:rsidRDefault="00F777CF" w:rsidP="00F777CF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 За последние пять лет построены 3 детских сада на 500 мест, что позволило ликвидировать очередность детей от 3 до 7 лет.</w:t>
      </w:r>
    </w:p>
    <w:p w:rsidR="00F777CF" w:rsidRPr="00F777CF" w:rsidRDefault="00F777CF" w:rsidP="00F777CF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На реализацию программы капитального ремонта школ за 5 лет из республиканского бюджета выделено 2</w:t>
      </w:r>
      <w:r w:rsidR="00F420D5">
        <w:rPr>
          <w:rFonts w:ascii="Times New Roman" w:hAnsi="Times New Roman" w:cs="Times New Roman"/>
          <w:sz w:val="28"/>
          <w:szCs w:val="28"/>
        </w:rPr>
        <w:t>66</w:t>
      </w:r>
      <w:r w:rsidRPr="00F777CF">
        <w:rPr>
          <w:rFonts w:ascii="Times New Roman" w:hAnsi="Times New Roman" w:cs="Times New Roman"/>
          <w:sz w:val="28"/>
          <w:szCs w:val="28"/>
        </w:rPr>
        <w:t xml:space="preserve"> млн. рублей. При этом дополнительно мы нашли возможность сделать ремонт коридоров, кабинетов, пищеблоков и спортзалов на сумму 5</w:t>
      </w:r>
      <w:r w:rsidR="008A718B">
        <w:rPr>
          <w:rFonts w:ascii="Times New Roman" w:hAnsi="Times New Roman" w:cs="Times New Roman"/>
          <w:sz w:val="28"/>
          <w:szCs w:val="28"/>
        </w:rPr>
        <w:t>3</w:t>
      </w:r>
      <w:r w:rsidRPr="00F777CF">
        <w:rPr>
          <w:rFonts w:ascii="Times New Roman" w:hAnsi="Times New Roman" w:cs="Times New Roman"/>
          <w:sz w:val="28"/>
          <w:szCs w:val="28"/>
        </w:rPr>
        <w:t xml:space="preserve"> млн. рублей за счет муниципальных  и спонсорских средств. </w:t>
      </w:r>
    </w:p>
    <w:p w:rsidR="00F777CF" w:rsidRPr="00F777CF" w:rsidRDefault="00F777CF" w:rsidP="00F777CF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Расширяются масштабы акции «Помоги своей школе»</w:t>
      </w:r>
      <w:r w:rsidR="00DA3418">
        <w:rPr>
          <w:rFonts w:ascii="Times New Roman" w:hAnsi="Times New Roman" w:cs="Times New Roman"/>
          <w:sz w:val="28"/>
          <w:szCs w:val="28"/>
        </w:rPr>
        <w:t>. Т</w:t>
      </w:r>
      <w:r w:rsidRPr="00F777CF">
        <w:rPr>
          <w:rFonts w:ascii="Times New Roman" w:hAnsi="Times New Roman" w:cs="Times New Roman"/>
          <w:sz w:val="28"/>
          <w:szCs w:val="28"/>
        </w:rPr>
        <w:t>ак</w:t>
      </w:r>
      <w:r w:rsidR="00DA3418">
        <w:rPr>
          <w:rFonts w:ascii="Times New Roman" w:hAnsi="Times New Roman" w:cs="Times New Roman"/>
          <w:sz w:val="28"/>
          <w:szCs w:val="28"/>
        </w:rPr>
        <w:t>,</w:t>
      </w:r>
      <w:r w:rsidRPr="00F777CF">
        <w:rPr>
          <w:rFonts w:ascii="Times New Roman" w:hAnsi="Times New Roman" w:cs="Times New Roman"/>
          <w:sz w:val="28"/>
          <w:szCs w:val="28"/>
        </w:rPr>
        <w:t xml:space="preserve"> предприниматель Равия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Зиярова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на свои средства построила начальную школу в родном селе.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Рифат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Мутигуллин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подарил односельчанам современный спортивный комплекс, бизнесмен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Фоат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Комаров выделил более 20 млн. рублей на реконструкции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Верхнеошминской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F777CF" w:rsidRPr="00F777CF" w:rsidRDefault="00F777CF" w:rsidP="00F777CF">
      <w:pPr>
        <w:autoSpaceDE w:val="0"/>
        <w:autoSpaceDN w:val="0"/>
        <w:adjustRightInd w:val="0"/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Главное в системе образования – это качество.  Все выпускники </w:t>
      </w:r>
      <w:r w:rsidRPr="00F777CF">
        <w:rPr>
          <w:rFonts w:ascii="Times New Roman" w:hAnsi="Times New Roman" w:cs="Times New Roman"/>
          <w:sz w:val="28"/>
          <w:szCs w:val="28"/>
          <w:lang w:val="tt-RU"/>
        </w:rPr>
        <w:t xml:space="preserve">получили аттестат. 5 учащихся удостоины премии Президента России. 5 сельских и одна городская школы вошли в список 100 лучших в Татарстане. </w:t>
      </w:r>
    </w:p>
    <w:p w:rsidR="00F777CF" w:rsidRPr="00F777CF" w:rsidRDefault="00F777CF" w:rsidP="00F777CF">
      <w:pPr>
        <w:autoSpaceDE w:val="0"/>
        <w:autoSpaceDN w:val="0"/>
        <w:adjustRightInd w:val="0"/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  <w:lang w:val="tt-RU"/>
        </w:rPr>
        <w:t>Вм</w:t>
      </w:r>
      <w:r w:rsidR="00E66362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F777CF">
        <w:rPr>
          <w:rFonts w:ascii="Times New Roman" w:hAnsi="Times New Roman" w:cs="Times New Roman"/>
          <w:sz w:val="28"/>
          <w:szCs w:val="28"/>
          <w:lang w:val="tt-RU"/>
        </w:rPr>
        <w:t>сте с тем тревожит факт снижения позиций в рейтинге министерства образования и науки по основным показателям с 15 на 24 место. Перед отделом образования ставим задачу по повышению результатов ЕГЭ</w:t>
      </w:r>
      <w:r w:rsidR="00870B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777CF">
        <w:rPr>
          <w:rFonts w:ascii="Times New Roman" w:hAnsi="Times New Roman" w:cs="Times New Roman"/>
          <w:sz w:val="28"/>
          <w:szCs w:val="28"/>
          <w:lang w:val="tt-RU"/>
        </w:rPr>
        <w:t xml:space="preserve">и в целях повышения качества образования  шире использовать возможности муниципального  проекта “Одаренные дети”. </w:t>
      </w:r>
    </w:p>
    <w:p w:rsidR="00F777CF" w:rsidRPr="00F777CF" w:rsidRDefault="00F777CF" w:rsidP="00F777CF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eastAsia="Calibri" w:hAnsi="Times New Roman" w:cs="Times New Roman"/>
          <w:sz w:val="28"/>
          <w:szCs w:val="28"/>
        </w:rPr>
        <w:t>Наши начинания по школьным бизнес-планам стали одним из приоритетов трудового воспитания.  В прошлом учебном году валовой доход образовательных учреждений составил 30 млн. руб. В рамках муниципального проекта «Уроки жизни» проводятся еженедельные внеклассные занятия, экскурсии, встречи с ведущими предпринимателями района. В целях профориентации, более 1000 старшеклассников побывали на экскурсии в свободной экономической зоне «</w:t>
      </w:r>
      <w:proofErr w:type="spellStart"/>
      <w:r w:rsidRPr="00F777CF">
        <w:rPr>
          <w:rFonts w:ascii="Times New Roman" w:eastAsia="Calibri" w:hAnsi="Times New Roman" w:cs="Times New Roman"/>
          <w:sz w:val="28"/>
          <w:szCs w:val="28"/>
        </w:rPr>
        <w:t>Алабуга</w:t>
      </w:r>
      <w:proofErr w:type="spellEnd"/>
      <w:r w:rsidRPr="00F777C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77CF" w:rsidRPr="00F777CF" w:rsidRDefault="00F777CF" w:rsidP="00F777CF">
      <w:pPr>
        <w:spacing w:line="36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Установлено тесное сотрудничество между школами и политехническим колледжем, на базе которого создан ресурсный центр, где в отчетном году произошли кардинальные преобразования. </w:t>
      </w:r>
    </w:p>
    <w:p w:rsidR="00F777CF" w:rsidRPr="00BD5604" w:rsidRDefault="00F777CF" w:rsidP="00F777CF">
      <w:pPr>
        <w:pStyle w:val="a5"/>
        <w:spacing w:before="0" w:beforeAutospacing="0" w:after="200" w:afterAutospacing="0"/>
        <w:ind w:left="-709" w:right="-284" w:firstLine="567"/>
        <w:jc w:val="center"/>
        <w:rPr>
          <w:color w:val="FF0000"/>
          <w:sz w:val="28"/>
          <w:szCs w:val="28"/>
        </w:rPr>
      </w:pPr>
      <w:r w:rsidRPr="00BD5604">
        <w:rPr>
          <w:rStyle w:val="a7"/>
          <w:b/>
          <w:bCs/>
          <w:color w:val="FF0000"/>
          <w:sz w:val="28"/>
          <w:szCs w:val="28"/>
        </w:rPr>
        <w:t>Здравоохранение</w:t>
      </w:r>
    </w:p>
    <w:p w:rsidR="00F777CF" w:rsidRPr="00F777CF" w:rsidRDefault="00F777CF" w:rsidP="00F777CF">
      <w:pPr>
        <w:spacing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t xml:space="preserve">Для жителей района и медицинских работников, 2015 г был особенным: исполнилось 190 лет со дня основания больницы в </w:t>
      </w:r>
      <w:proofErr w:type="spellStart"/>
      <w:r w:rsidRPr="00F777C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777CF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F777CF">
        <w:rPr>
          <w:rFonts w:ascii="Times New Roman" w:hAnsi="Times New Roman" w:cs="Times New Roman"/>
          <w:bCs/>
          <w:sz w:val="28"/>
          <w:szCs w:val="28"/>
        </w:rPr>
        <w:t>амадыш</w:t>
      </w:r>
      <w:proofErr w:type="spellEnd"/>
      <w:r w:rsidRPr="00F777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50D" w:rsidRDefault="00F777CF" w:rsidP="007C750D">
      <w:pPr>
        <w:spacing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ЦРБ завершилось строительство  современного операционного блока, с отделением реанимации и интенсивной терапии, остается вопрос оснащения медицинским инструментарием и оборудованием. За счет муниципального бюджета  и спонсорских средств, поддержки предприятий города,  проведен капитальный ремонт поликлиники, инфекционного отделения, а за счет бюджета республики, завершена работа по замене кровли, окон, облицовке стен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керамогранитом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  всех  корпусов.</w:t>
      </w:r>
    </w:p>
    <w:p w:rsidR="00F777CF" w:rsidRPr="007C750D" w:rsidRDefault="00F777CF" w:rsidP="007C750D">
      <w:pPr>
        <w:spacing w:line="360" w:lineRule="auto"/>
        <w:ind w:left="-709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50D">
        <w:rPr>
          <w:rFonts w:ascii="Times New Roman" w:hAnsi="Times New Roman" w:cs="Times New Roman"/>
          <w:sz w:val="28"/>
          <w:szCs w:val="28"/>
        </w:rPr>
        <w:t xml:space="preserve">Решаются кадровые вопросы. Только за последние годы принято на работу 19 врачей, в т. ч. 6 врачей из Украины. Все специалисты оперативно были обеспечены жильем, решен вопрос оснащения офтальмологической службы оборудованием, и за 2015  год  уже сделано около 120 высокотехнологичных операций. </w:t>
      </w:r>
    </w:p>
    <w:p w:rsidR="00F777CF" w:rsidRPr="00F777CF" w:rsidRDefault="00F777CF" w:rsidP="00F777CF">
      <w:pPr>
        <w:pStyle w:val="a5"/>
        <w:tabs>
          <w:tab w:val="left" w:pos="5220"/>
        </w:tabs>
        <w:spacing w:line="360" w:lineRule="auto"/>
        <w:ind w:left="-709" w:firstLine="709"/>
        <w:contextualSpacing/>
        <w:jc w:val="both"/>
        <w:rPr>
          <w:sz w:val="28"/>
          <w:szCs w:val="28"/>
        </w:rPr>
      </w:pPr>
      <w:r w:rsidRPr="007C750D">
        <w:rPr>
          <w:sz w:val="28"/>
          <w:szCs w:val="28"/>
        </w:rPr>
        <w:t xml:space="preserve">Ведем </w:t>
      </w:r>
      <w:proofErr w:type="spellStart"/>
      <w:r w:rsidRPr="007C750D">
        <w:rPr>
          <w:sz w:val="28"/>
          <w:szCs w:val="28"/>
        </w:rPr>
        <w:t>профориентационную</w:t>
      </w:r>
      <w:proofErr w:type="spellEnd"/>
      <w:r w:rsidRPr="007C750D">
        <w:rPr>
          <w:sz w:val="28"/>
          <w:szCs w:val="28"/>
        </w:rPr>
        <w:t xml:space="preserve"> работу в выпускных </w:t>
      </w:r>
      <w:proofErr w:type="gramStart"/>
      <w:r w:rsidRPr="007C750D">
        <w:rPr>
          <w:sz w:val="28"/>
          <w:szCs w:val="28"/>
        </w:rPr>
        <w:t>классах</w:t>
      </w:r>
      <w:proofErr w:type="gramEnd"/>
      <w:r w:rsidRPr="007C750D">
        <w:rPr>
          <w:sz w:val="28"/>
          <w:szCs w:val="28"/>
        </w:rPr>
        <w:t xml:space="preserve"> и это </w:t>
      </w:r>
      <w:r w:rsidRPr="00F777CF">
        <w:rPr>
          <w:sz w:val="28"/>
          <w:szCs w:val="28"/>
        </w:rPr>
        <w:t>дает свой результат</w:t>
      </w:r>
      <w:r w:rsidR="00D924A5">
        <w:rPr>
          <w:sz w:val="28"/>
          <w:szCs w:val="28"/>
        </w:rPr>
        <w:t xml:space="preserve">. </w:t>
      </w:r>
      <w:r w:rsidRPr="00F777CF">
        <w:rPr>
          <w:sz w:val="28"/>
          <w:szCs w:val="28"/>
        </w:rPr>
        <w:t xml:space="preserve">Федеральная программа «Земский доктор» помогла привлечь 5 специалистов в сельскую местность. </w:t>
      </w:r>
    </w:p>
    <w:p w:rsidR="00325E43" w:rsidRDefault="009673F4" w:rsidP="00F777CF">
      <w:pPr>
        <w:pStyle w:val="a5"/>
        <w:tabs>
          <w:tab w:val="left" w:pos="5220"/>
        </w:tabs>
        <w:spacing w:line="360" w:lineRule="auto"/>
        <w:ind w:left="-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Беспокоит</w:t>
      </w:r>
      <w:r w:rsidR="00DC21D9">
        <w:rPr>
          <w:sz w:val="28"/>
          <w:szCs w:val="28"/>
        </w:rPr>
        <w:t xml:space="preserve"> демографическая ситуация и </w:t>
      </w:r>
      <w:r>
        <w:rPr>
          <w:sz w:val="28"/>
          <w:szCs w:val="28"/>
        </w:rPr>
        <w:t xml:space="preserve">сохраняющаяся убыль населения, в том числе из-за смертности от болезней системы кровообращения. </w:t>
      </w:r>
      <w:r w:rsidR="004D3A20">
        <w:rPr>
          <w:sz w:val="28"/>
          <w:szCs w:val="28"/>
        </w:rPr>
        <w:t>При этом</w:t>
      </w:r>
      <w:proofErr w:type="gramStart"/>
      <w:r w:rsidR="004D3A20">
        <w:rPr>
          <w:sz w:val="28"/>
          <w:szCs w:val="28"/>
        </w:rPr>
        <w:t>,</w:t>
      </w:r>
      <w:proofErr w:type="gramEnd"/>
      <w:r w:rsidR="004D3A20">
        <w:rPr>
          <w:sz w:val="28"/>
          <w:szCs w:val="28"/>
        </w:rPr>
        <w:t xml:space="preserve"> важно отметить, что средний возраст населения района на сегодня составляет почти 41 год</w:t>
      </w:r>
      <w:r w:rsidR="00DC21D9">
        <w:rPr>
          <w:sz w:val="28"/>
          <w:szCs w:val="28"/>
        </w:rPr>
        <w:t>, что, безусловно, влияет на данное обстоятельство.</w:t>
      </w:r>
    </w:p>
    <w:p w:rsidR="009673F4" w:rsidRDefault="00012ECA" w:rsidP="00F777CF">
      <w:pPr>
        <w:pStyle w:val="a5"/>
        <w:tabs>
          <w:tab w:val="left" w:pos="5220"/>
        </w:tabs>
        <w:spacing w:line="360" w:lineRule="auto"/>
        <w:ind w:left="-70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77CF" w:rsidRPr="00F777CF">
        <w:rPr>
          <w:sz w:val="28"/>
          <w:szCs w:val="28"/>
        </w:rPr>
        <w:t xml:space="preserve">о итогам прошлого года было допущено </w:t>
      </w:r>
      <w:r w:rsidR="00325E43">
        <w:rPr>
          <w:sz w:val="28"/>
          <w:szCs w:val="28"/>
        </w:rPr>
        <w:t xml:space="preserve">и </w:t>
      </w:r>
      <w:r w:rsidR="00F777CF" w:rsidRPr="00F777CF">
        <w:rPr>
          <w:sz w:val="28"/>
          <w:szCs w:val="28"/>
        </w:rPr>
        <w:t xml:space="preserve">перевыполнение планов по амбулаторно-поликлиническому, стационарному обслуживанию, что  привело к </w:t>
      </w:r>
      <w:r w:rsidR="002E6BC3">
        <w:rPr>
          <w:sz w:val="28"/>
          <w:szCs w:val="28"/>
        </w:rPr>
        <w:t>снижению рейтинговых позиций в мониторинге Минздрава РТ.</w:t>
      </w:r>
    </w:p>
    <w:p w:rsidR="00F777CF" w:rsidRPr="00BD5604" w:rsidRDefault="00F777CF" w:rsidP="00F777CF">
      <w:pPr>
        <w:tabs>
          <w:tab w:val="left" w:pos="1725"/>
          <w:tab w:val="center" w:pos="4748"/>
        </w:tabs>
        <w:spacing w:line="360" w:lineRule="auto"/>
        <w:ind w:left="-709" w:right="-284"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777CF">
        <w:rPr>
          <w:rStyle w:val="a6"/>
          <w:rFonts w:ascii="Times New Roman" w:hAnsi="Times New Roman" w:cs="Times New Roman"/>
          <w:color w:val="00B050"/>
          <w:sz w:val="28"/>
          <w:szCs w:val="28"/>
        </w:rPr>
        <w:t xml:space="preserve">                                      </w:t>
      </w:r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Спорт и молодежная политика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Важно привлечение жителей к здоровому образу жизни через физкультуру и  массовый спорт. По итогам года этот показатель вырос до 39%.  Увеличился охват различных категорий населения районными спортивными проектами. Активно проходят спартакиада организаций и учреждений, сельских поселений, дошкольников, учащихся и людей с ограниченными возможностями.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 июле  мы успешно провели  9-ые летние республиканские спортивные игры 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яшьлэре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Высоких результатов добились хоккеисты. Отрадно, что  наши воспитанники востребованы сегодня в командах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барс» и «Нефтехимик».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 2015 году наши  спортсмены возглавили  республиканский рейтинг по борьбе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». Организован подвоз талантливых борцов из сёл района к профессиональным тренерам. Установлены дружеские отношения с Дагестанской школой вольной борьбы</w:t>
      </w:r>
      <w:r w:rsidR="00BB0C6E">
        <w:rPr>
          <w:rFonts w:ascii="Times New Roman" w:hAnsi="Times New Roman" w:cs="Times New Roman"/>
          <w:sz w:val="28"/>
          <w:szCs w:val="28"/>
        </w:rPr>
        <w:t xml:space="preserve">, </w:t>
      </w:r>
      <w:r w:rsidRPr="00F777CF">
        <w:rPr>
          <w:rFonts w:ascii="Times New Roman" w:hAnsi="Times New Roman" w:cs="Times New Roman"/>
          <w:sz w:val="28"/>
          <w:szCs w:val="28"/>
        </w:rPr>
        <w:t>где наши ребята занимаются под руководством тренеров Олимпийских чемпионов.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Создается благоприятная инфраструктура для занятий спортом, как в городе, так и на селе. В последние три года собственными силами было построено 6 новых спортивных сооружений.</w:t>
      </w:r>
    </w:p>
    <w:p w:rsidR="00F777CF" w:rsidRPr="00BD5604" w:rsidRDefault="00F777CF" w:rsidP="00F777CF">
      <w:pPr>
        <w:ind w:left="-709" w:right="-284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КУЛЬТУРА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  Успешно реализуются муниципальные программы в сфере культуры. В 2015 году прошел конкурс среди трудовых коллективов города и сельских поселений, посвященный 70-летию Великой Победы. Участниками концертов и спектаклей стали более 2000 талантливых жителей района. </w:t>
      </w:r>
    </w:p>
    <w:p w:rsidR="00F777CF" w:rsidRPr="00F777CF" w:rsidRDefault="002C6614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Уникальным проектом оказалось проведение концертов силами сельских поселений, которые организуются  еженедельно, начиная с октября по апрель месяц, между населенными пунктами, а это более 500 концертов за сезон</w:t>
      </w:r>
      <w:r w:rsidR="00F777CF" w:rsidRPr="00F777CF">
        <w:rPr>
          <w:rFonts w:ascii="Times New Roman" w:hAnsi="Times New Roman" w:cs="Times New Roman"/>
          <w:sz w:val="28"/>
          <w:szCs w:val="28"/>
        </w:rPr>
        <w:t>. Главная цель этих мероприятий - возрождение традиций: традиций культурных, национальных и элементарной традиции общения, как с односельчанами, так и между деревнями.</w:t>
      </w:r>
    </w:p>
    <w:p w:rsidR="00F777CF" w:rsidRPr="00F777CF" w:rsidRDefault="002C6614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2103F">
        <w:rPr>
          <w:rFonts w:ascii="Times New Roman" w:hAnsi="Times New Roman" w:cs="Times New Roman"/>
          <w:sz w:val="28"/>
          <w:szCs w:val="28"/>
        </w:rPr>
        <w:t>с</w:t>
      </w:r>
      <w:r w:rsidR="00F777CF" w:rsidRPr="00F777CF">
        <w:rPr>
          <w:rFonts w:ascii="Times New Roman" w:hAnsi="Times New Roman" w:cs="Times New Roman"/>
          <w:sz w:val="28"/>
          <w:szCs w:val="28"/>
        </w:rPr>
        <w:t xml:space="preserve"> октября среди организаций запущен новый муниципальный проект  - «Фестиваль оригинального жанра», так в коллективах обнаружились новые звезды. Аншлаги в концертном зале – доказательство интереса горожан к данному проекту.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 Особое внимание уделяется развитию детского творчества. В 2015 году Детская школа искусств имени композиторов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Яруллиных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вошла  в список 50-ти    лучших  ДШИ  России.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У нас проживают представители более 10 народностей, и действуют более полусотни фольклорных коллективов. Вопрос открытия Дома дружбы народов актуален и для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Мамадыша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, для этого планируем произвести реконструкцию Красногорского сельского дома культуры.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 С приятных новостей открыли Год российского кино. Районный дом культуры выиграл федеральный грант на оборудование 3-Д кинотеатра.</w:t>
      </w:r>
    </w:p>
    <w:p w:rsidR="00F777CF" w:rsidRPr="00BD5604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Туризм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Мамадыш начали посещать туристы. В прошлом году разработали туристические маршруты, заключили  договоры с туроператорами республики.  Ставим задачу развития событийного туризма. На популярный в Татарстане республиканский фестиваль культуры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Питрау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» ежегодно съезжается  десятки тысяч гостей. С целью создания бренда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Мамадыша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и привлечения потока туристов, дан старт проекту по созданию  уникального музея «Мамы», это священное слово содержится и в название нашего города. </w:t>
      </w:r>
    </w:p>
    <w:p w:rsidR="00F777CF" w:rsidRPr="00BD5604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Социальная защита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Наше главное богатство-это люди.   Сегодня 113 семей района состоят на учете в отделе помощи семье и детям, все они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обследованы, многие из них закреплены за предпринимателями и благотворителями. В 2015 году только из социальных благотворительных фондов района на оказание материальной помощи гражданам, оказавшимся в трудной жизненной ситуации, и проведение социально-значимых мероприятий  выделено более 7-ми  миллионов рублей. </w:t>
      </w:r>
    </w:p>
    <w:p w:rsidR="00F777CF" w:rsidRPr="00F777CF" w:rsidRDefault="00ED59FB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77CF" w:rsidRPr="00F777CF">
        <w:rPr>
          <w:rFonts w:ascii="Times New Roman" w:hAnsi="Times New Roman" w:cs="Times New Roman"/>
          <w:sz w:val="28"/>
          <w:szCs w:val="28"/>
        </w:rPr>
        <w:t xml:space="preserve">асширяется спектр оказываемых услуг центра дневного пребывания для пенсионеров и инвалидов «Забота». Сейчас это учреждение </w:t>
      </w:r>
      <w:proofErr w:type="spellStart"/>
      <w:r w:rsidR="00F777CF" w:rsidRPr="00F777CF">
        <w:rPr>
          <w:rFonts w:ascii="Times New Roman" w:hAnsi="Times New Roman" w:cs="Times New Roman"/>
          <w:sz w:val="28"/>
          <w:szCs w:val="28"/>
        </w:rPr>
        <w:t>мамадышцы</w:t>
      </w:r>
      <w:proofErr w:type="spellEnd"/>
      <w:r w:rsidR="00F777CF" w:rsidRPr="00F777CF">
        <w:rPr>
          <w:rFonts w:ascii="Times New Roman" w:hAnsi="Times New Roman" w:cs="Times New Roman"/>
          <w:sz w:val="28"/>
          <w:szCs w:val="28"/>
        </w:rPr>
        <w:t xml:space="preserve"> называют местным санаторием. При поддержке республики удалось начать ремонт здания социального приюта «Надежда». После капитального ремонта начал функционировать специальный дом-интернат для престарелых и  инвалидов. </w:t>
      </w:r>
    </w:p>
    <w:p w:rsidR="00F777CF" w:rsidRPr="00BD5604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5604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Межнациональные отношения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Особую значимость в 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реалиях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напряженных международных отношений обретает вопрос сохранения межнационального, межконфессионального согласия. За последние пять лет на средства благотворителей было возведено 5 мечетей, 2 церкви, проведена реконструкция центрального храма</w:t>
      </w:r>
      <w:r w:rsidR="00FC2985">
        <w:rPr>
          <w:rFonts w:ascii="Times New Roman" w:hAnsi="Times New Roman" w:cs="Times New Roman"/>
          <w:sz w:val="28"/>
          <w:szCs w:val="28"/>
        </w:rPr>
        <w:t xml:space="preserve"> и мечети</w:t>
      </w:r>
      <w:r w:rsidRPr="00F777CF">
        <w:rPr>
          <w:rFonts w:ascii="Times New Roman" w:hAnsi="Times New Roman" w:cs="Times New Roman"/>
          <w:sz w:val="28"/>
          <w:szCs w:val="28"/>
        </w:rPr>
        <w:t xml:space="preserve">,  продолжается обустройство   комплекса «Святая чаша», восстановлено  здание медресе 19 века в селе Малая Сунь. Ни первый год в районе реализуется проект духовно-нравственного воспитания подрастающего поколения. Проведение  органами муниципальной власти, регулярных круглых столов   с духовенством и представителями правопорядка,  способствует оперативному решению проблем.  В 2015 году  преступлений и конфликтов на религиозной и этнической  почве  не возникало. </w:t>
      </w:r>
    </w:p>
    <w:p w:rsidR="00F777CF" w:rsidRPr="00BD5604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Безопасность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К сохранению общественного порядка и безопасности жителей района активн</w:t>
      </w:r>
      <w:r w:rsidR="006610F5">
        <w:rPr>
          <w:rFonts w:ascii="Times New Roman" w:hAnsi="Times New Roman" w:cs="Times New Roman"/>
          <w:sz w:val="28"/>
          <w:szCs w:val="28"/>
        </w:rPr>
        <w:t xml:space="preserve">о привлекаются дружинники. Сегодня в отрядах ДНД состоит 130 </w:t>
      </w:r>
      <w:proofErr w:type="spellStart"/>
      <w:r w:rsidR="006610F5">
        <w:rPr>
          <w:rFonts w:ascii="Times New Roman" w:hAnsi="Times New Roman" w:cs="Times New Roman"/>
          <w:sz w:val="28"/>
          <w:szCs w:val="28"/>
        </w:rPr>
        <w:t>мамадышцев</w:t>
      </w:r>
      <w:proofErr w:type="spellEnd"/>
      <w:r w:rsidR="006610F5">
        <w:rPr>
          <w:rFonts w:ascii="Times New Roman" w:hAnsi="Times New Roman" w:cs="Times New Roman"/>
          <w:sz w:val="28"/>
          <w:szCs w:val="28"/>
        </w:rPr>
        <w:t>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целях профилактики преступлений и правонарушений, реализуется программа «Безопасный город». </w:t>
      </w:r>
      <w:r w:rsidR="00BE589F">
        <w:rPr>
          <w:rFonts w:ascii="Times New Roman" w:hAnsi="Times New Roman" w:cs="Times New Roman"/>
          <w:sz w:val="28"/>
          <w:szCs w:val="28"/>
        </w:rPr>
        <w:t>Проложено 10 км оптико-волоконного кабеля и на сегодня у</w:t>
      </w:r>
      <w:r w:rsidRPr="00F777CF">
        <w:rPr>
          <w:rFonts w:ascii="Times New Roman" w:hAnsi="Times New Roman" w:cs="Times New Roman"/>
          <w:sz w:val="28"/>
          <w:szCs w:val="28"/>
        </w:rPr>
        <w:t xml:space="preserve">становлены 9 камер видеонаблюдения в оживленных местах города. </w:t>
      </w:r>
      <w:r w:rsidR="00A7427E">
        <w:rPr>
          <w:rFonts w:ascii="Times New Roman" w:hAnsi="Times New Roman" w:cs="Times New Roman"/>
          <w:sz w:val="28"/>
          <w:szCs w:val="28"/>
        </w:rPr>
        <w:t>Требуется оборудовать ещё 22 точки.</w:t>
      </w:r>
    </w:p>
    <w:p w:rsidR="00F777CF" w:rsidRPr="00BD5604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Борьба с коррупцией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На постоянном контроле вопрос противодействия коррупции.  Действует комиссия по координации данной работы в районе. </w:t>
      </w:r>
      <w:r w:rsidR="006B344F">
        <w:rPr>
          <w:rFonts w:ascii="Times New Roman" w:hAnsi="Times New Roman" w:cs="Times New Roman"/>
          <w:sz w:val="28"/>
          <w:szCs w:val="28"/>
        </w:rPr>
        <w:t xml:space="preserve">Действительно, проблема актуальна. В прошлом году были приняты конкретные кадровые решения и меры по профилактике. </w:t>
      </w:r>
      <w:r w:rsidR="006F239A">
        <w:rPr>
          <w:rFonts w:ascii="Times New Roman" w:hAnsi="Times New Roman" w:cs="Times New Roman"/>
          <w:sz w:val="28"/>
          <w:szCs w:val="28"/>
        </w:rPr>
        <w:t>В целом, р</w:t>
      </w:r>
      <w:r w:rsidRPr="00F777CF">
        <w:rPr>
          <w:rFonts w:ascii="Times New Roman" w:hAnsi="Times New Roman" w:cs="Times New Roman"/>
          <w:sz w:val="28"/>
          <w:szCs w:val="28"/>
        </w:rPr>
        <w:t xml:space="preserve">езультаты социологических исследований и изучения общественного мнения показали доверие населения района к органам местного самоуправления. </w:t>
      </w:r>
    </w:p>
    <w:p w:rsidR="00F777CF" w:rsidRPr="00BD5604" w:rsidRDefault="00F777CF" w:rsidP="00F777CF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D5604">
        <w:rPr>
          <w:rStyle w:val="a6"/>
          <w:rFonts w:ascii="Times New Roman" w:hAnsi="Times New Roman" w:cs="Times New Roman"/>
          <w:i/>
          <w:color w:val="FF0000"/>
          <w:sz w:val="28"/>
          <w:szCs w:val="28"/>
        </w:rPr>
        <w:t>Взаимодействие со СМИ</w:t>
      </w:r>
    </w:p>
    <w:p w:rsidR="009D2CFA" w:rsidRDefault="00F777CF" w:rsidP="009D2CFA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 xml:space="preserve">В режиме диалога рассматриваем вопросы,  поступившие от населения в группах </w:t>
      </w:r>
      <w:r w:rsidRPr="008D12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127D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8D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27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D127D">
        <w:rPr>
          <w:rFonts w:ascii="Times New Roman" w:hAnsi="Times New Roman" w:cs="Times New Roman"/>
          <w:sz w:val="28"/>
          <w:szCs w:val="28"/>
        </w:rPr>
        <w:t>», «есть контакт» и «</w:t>
      </w:r>
      <w:proofErr w:type="spellStart"/>
      <w:r w:rsidRPr="008D127D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Pr="008D127D">
        <w:rPr>
          <w:rFonts w:ascii="Times New Roman" w:hAnsi="Times New Roman" w:cs="Times New Roman"/>
          <w:sz w:val="28"/>
          <w:szCs w:val="28"/>
        </w:rPr>
        <w:t xml:space="preserve"> сегодня».</w:t>
      </w:r>
      <w:r w:rsidRPr="00F777CF">
        <w:rPr>
          <w:rFonts w:ascii="Times New Roman" w:hAnsi="Times New Roman" w:cs="Times New Roman"/>
          <w:sz w:val="28"/>
          <w:szCs w:val="28"/>
        </w:rPr>
        <w:t xml:space="preserve"> Ежегодно проводятся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конференции с подписчиками сообществ в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Традиционно по итогам года, в прямом эфире местного телевидения отвечаю на вопросы телезрителей и радиослушателей. Также Руководители всех организаций и учреждений по графику </w:t>
      </w:r>
      <w:r w:rsidRPr="00F777CF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участниками еженедельной интерактивной телевизионной программы «Лицом к району». </w:t>
      </w:r>
    </w:p>
    <w:p w:rsidR="00F777CF" w:rsidRPr="00BD5604" w:rsidRDefault="00F777CF" w:rsidP="009D2CFA">
      <w:pPr>
        <w:spacing w:line="360" w:lineRule="auto"/>
        <w:ind w:left="-709" w:right="-284" w:firstLine="567"/>
        <w:contextualSpacing/>
        <w:jc w:val="center"/>
        <w:rPr>
          <w:rStyle w:val="a7"/>
          <w:rFonts w:ascii="Times New Roman" w:hAnsi="Times New Roman" w:cs="Times New Roman"/>
          <w:b/>
          <w:bCs/>
        </w:rPr>
      </w:pPr>
      <w:r w:rsidRPr="00BD5604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Обращения граждан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Ведется  системная работа с обращениями граждан. За прошлый год по разным источникам поступило 813 обращений в муниципалитет, из них 515 были рассмотрены на личном приеме.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  Рассматриваются обращения в рамках районного проекта «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почта», ящики которого установлены в каждом населенном пункте и в общественных местах города. Растет популярность республиканского «Народного контроля». </w:t>
      </w:r>
      <w:r w:rsidR="003310F0">
        <w:rPr>
          <w:rFonts w:ascii="Times New Roman" w:hAnsi="Times New Roman" w:cs="Times New Roman"/>
          <w:sz w:val="28"/>
          <w:szCs w:val="28"/>
        </w:rPr>
        <w:t>75</w:t>
      </w:r>
      <w:r w:rsidRPr="00F777CF">
        <w:rPr>
          <w:rFonts w:ascii="Times New Roman" w:hAnsi="Times New Roman" w:cs="Times New Roman"/>
          <w:sz w:val="28"/>
          <w:szCs w:val="28"/>
        </w:rPr>
        <w:t>% всех заявок в государственную информационную систему были решены.</w:t>
      </w:r>
    </w:p>
    <w:p w:rsidR="00F777CF" w:rsidRPr="00F777CF" w:rsidRDefault="00F777CF" w:rsidP="000D3D8D">
      <w:pPr>
        <w:spacing w:line="360" w:lineRule="auto"/>
        <w:ind w:left="-709"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color w:val="FF0000"/>
          <w:sz w:val="28"/>
          <w:szCs w:val="28"/>
        </w:rPr>
        <w:t>Стратегия + развитие</w:t>
      </w:r>
    </w:p>
    <w:p w:rsidR="00872442" w:rsidRDefault="00191707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социально-экономическое развитие территории важно планировать на перспективу</w:t>
      </w:r>
      <w:r w:rsidR="00D1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сегодняшних реалий. </w:t>
      </w:r>
      <w:r w:rsidRPr="00206CBC">
        <w:rPr>
          <w:rFonts w:ascii="Times New Roman" w:hAnsi="Times New Roman" w:cs="Times New Roman"/>
          <w:sz w:val="28"/>
          <w:szCs w:val="28"/>
        </w:rPr>
        <w:t>В этих целях</w:t>
      </w:r>
      <w:r>
        <w:rPr>
          <w:rFonts w:ascii="Times New Roman" w:hAnsi="Times New Roman" w:cs="Times New Roman"/>
          <w:sz w:val="28"/>
          <w:szCs w:val="28"/>
        </w:rPr>
        <w:t xml:space="preserve">, поручаю рабочей группе в срок до 1 апреля разработать и до 1 сентября текущего года принять «Стратегию социально-экономического развития Мамадышского муниципального района на период до 2030 года». </w:t>
      </w:r>
      <w:r w:rsidR="008C3FA8">
        <w:rPr>
          <w:rFonts w:ascii="Times New Roman" w:hAnsi="Times New Roman" w:cs="Times New Roman"/>
          <w:sz w:val="28"/>
          <w:szCs w:val="28"/>
        </w:rPr>
        <w:t xml:space="preserve"> В рамках этого долгосрочного документа </w:t>
      </w:r>
      <w:r w:rsidR="00B014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C3FA8">
        <w:rPr>
          <w:rFonts w:ascii="Times New Roman" w:hAnsi="Times New Roman" w:cs="Times New Roman"/>
          <w:sz w:val="28"/>
          <w:szCs w:val="28"/>
        </w:rPr>
        <w:t>позиционир</w:t>
      </w:r>
      <w:r w:rsidR="00B01450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3FA8">
        <w:rPr>
          <w:rFonts w:ascii="Times New Roman" w:hAnsi="Times New Roman" w:cs="Times New Roman"/>
          <w:sz w:val="28"/>
          <w:szCs w:val="28"/>
        </w:rPr>
        <w:t>экономику района с</w:t>
      </w:r>
      <w:r w:rsidR="00B01450">
        <w:rPr>
          <w:rFonts w:ascii="Times New Roman" w:hAnsi="Times New Roman" w:cs="Times New Roman"/>
          <w:sz w:val="28"/>
          <w:szCs w:val="28"/>
        </w:rPr>
        <w:t xml:space="preserve"> потенциалом развития агропромышленного и пищевого</w:t>
      </w:r>
      <w:r w:rsidR="00AA7CE1">
        <w:rPr>
          <w:rFonts w:ascii="Times New Roman" w:hAnsi="Times New Roman" w:cs="Times New Roman"/>
          <w:sz w:val="28"/>
          <w:szCs w:val="28"/>
        </w:rPr>
        <w:t xml:space="preserve"> кластеров, как за счет использования внутренних ресурсов, так и во взаимодействии с соседними районами. </w:t>
      </w:r>
    </w:p>
    <w:p w:rsidR="00BB6538" w:rsidRPr="00E16B2C" w:rsidRDefault="006E0E63" w:rsidP="00BB6538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</w:t>
      </w:r>
      <w:r w:rsidR="00872442" w:rsidRPr="00872442">
        <w:rPr>
          <w:rFonts w:ascii="Times New Roman" w:hAnsi="Times New Roman" w:cs="Times New Roman"/>
          <w:sz w:val="28"/>
          <w:szCs w:val="28"/>
        </w:rPr>
        <w:t xml:space="preserve">ерриториальная близость </w:t>
      </w:r>
      <w:proofErr w:type="spellStart"/>
      <w:r w:rsidR="00872442" w:rsidRPr="00872442">
        <w:rPr>
          <w:rFonts w:ascii="Times New Roman" w:hAnsi="Times New Roman" w:cs="Times New Roman"/>
          <w:sz w:val="28"/>
          <w:szCs w:val="28"/>
        </w:rPr>
        <w:t>Мамадыша</w:t>
      </w:r>
      <w:proofErr w:type="spellEnd"/>
      <w:r w:rsidR="00872442" w:rsidRPr="00872442">
        <w:rPr>
          <w:rFonts w:ascii="Times New Roman" w:hAnsi="Times New Roman" w:cs="Times New Roman"/>
          <w:sz w:val="28"/>
          <w:szCs w:val="28"/>
        </w:rPr>
        <w:t xml:space="preserve"> к крупным предприятиям Камской агломерации создает району возможность развивать кооперационные взаимосвязи с крупными предприятиями машиностроения, деревообработки и химической промышленности</w:t>
      </w:r>
      <w:r w:rsidR="004B45ED">
        <w:rPr>
          <w:rFonts w:ascii="Times New Roman" w:hAnsi="Times New Roman" w:cs="Times New Roman"/>
          <w:sz w:val="28"/>
          <w:szCs w:val="28"/>
        </w:rPr>
        <w:t>.</w:t>
      </w:r>
      <w:r w:rsidR="00BB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CF" w:rsidRPr="00F777CF" w:rsidRDefault="0066560C" w:rsidP="00D72E2B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стратегическом аспекте, прежде всего, </w:t>
      </w:r>
      <w:r w:rsidR="009F6538">
        <w:rPr>
          <w:rFonts w:ascii="Times New Roman" w:hAnsi="Times New Roman" w:cs="Times New Roman"/>
          <w:sz w:val="28"/>
          <w:szCs w:val="28"/>
        </w:rPr>
        <w:t>о</w:t>
      </w:r>
      <w:r w:rsidR="00F777CF" w:rsidRPr="00F777CF">
        <w:rPr>
          <w:rFonts w:ascii="Times New Roman" w:hAnsi="Times New Roman" w:cs="Times New Roman"/>
          <w:sz w:val="28"/>
          <w:szCs w:val="28"/>
        </w:rPr>
        <w:t xml:space="preserve">сновными приоритетами </w:t>
      </w:r>
      <w:r w:rsidR="009F6538">
        <w:rPr>
          <w:rFonts w:ascii="Times New Roman" w:hAnsi="Times New Roman" w:cs="Times New Roman"/>
          <w:sz w:val="28"/>
          <w:szCs w:val="28"/>
        </w:rPr>
        <w:t>станут</w:t>
      </w:r>
      <w:r w:rsidR="00BD3555">
        <w:rPr>
          <w:rFonts w:ascii="Times New Roman" w:hAnsi="Times New Roman" w:cs="Times New Roman"/>
          <w:sz w:val="28"/>
          <w:szCs w:val="28"/>
        </w:rPr>
        <w:t>:</w:t>
      </w:r>
      <w:r w:rsidR="009F6538">
        <w:rPr>
          <w:rFonts w:ascii="Times New Roman" w:hAnsi="Times New Roman" w:cs="Times New Roman"/>
          <w:sz w:val="28"/>
          <w:szCs w:val="28"/>
        </w:rPr>
        <w:t xml:space="preserve"> укрепление человеческого потенциала и </w:t>
      </w:r>
      <w:r w:rsidR="00A0057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F6538">
        <w:rPr>
          <w:rFonts w:ascii="Times New Roman" w:hAnsi="Times New Roman" w:cs="Times New Roman"/>
          <w:sz w:val="28"/>
          <w:szCs w:val="28"/>
        </w:rPr>
        <w:t>качеств</w:t>
      </w:r>
      <w:r w:rsidR="00A0057A">
        <w:rPr>
          <w:rFonts w:ascii="Times New Roman" w:hAnsi="Times New Roman" w:cs="Times New Roman"/>
          <w:sz w:val="28"/>
          <w:szCs w:val="28"/>
        </w:rPr>
        <w:t>а</w:t>
      </w:r>
      <w:r w:rsidR="009F6538">
        <w:rPr>
          <w:rFonts w:ascii="Times New Roman" w:hAnsi="Times New Roman" w:cs="Times New Roman"/>
          <w:sz w:val="28"/>
          <w:szCs w:val="28"/>
        </w:rPr>
        <w:t xml:space="preserve"> жизни населения.</w:t>
      </w:r>
      <w:r w:rsidR="00D72E2B">
        <w:rPr>
          <w:rFonts w:ascii="Times New Roman" w:hAnsi="Times New Roman" w:cs="Times New Roman"/>
          <w:sz w:val="28"/>
          <w:szCs w:val="28"/>
        </w:rPr>
        <w:t xml:space="preserve"> </w:t>
      </w:r>
      <w:r w:rsidR="00030C1F">
        <w:rPr>
          <w:rFonts w:ascii="Times New Roman" w:hAnsi="Times New Roman" w:cs="Times New Roman"/>
          <w:sz w:val="28"/>
          <w:szCs w:val="28"/>
        </w:rPr>
        <w:t>А</w:t>
      </w:r>
      <w:r w:rsidR="00D72E2B">
        <w:rPr>
          <w:rFonts w:ascii="Times New Roman" w:hAnsi="Times New Roman" w:cs="Times New Roman"/>
          <w:sz w:val="28"/>
          <w:szCs w:val="28"/>
        </w:rPr>
        <w:t>ктуальный вопрос сегодня- создание рабочих мест и обеспечение стабильного уровня доходов граждан.</w:t>
      </w:r>
    </w:p>
    <w:p w:rsidR="003922F1" w:rsidRDefault="00EC536E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50F19">
        <w:rPr>
          <w:rFonts w:ascii="Times New Roman" w:hAnsi="Times New Roman" w:cs="Times New Roman"/>
          <w:bCs/>
          <w:sz w:val="28"/>
          <w:szCs w:val="28"/>
        </w:rPr>
        <w:t>решении этой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возлагаем надежды на созданный промышленный парк «Вятка», где 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в прошлом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средства 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из федерального и республиканского бюджетов в объеме 187,5 </w:t>
      </w:r>
      <w:proofErr w:type="spellStart"/>
      <w:proofErr w:type="gramStart"/>
      <w:r w:rsidR="00F777CF" w:rsidRPr="00F777CF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рублей </w:t>
      </w:r>
      <w:r w:rsidR="00327D82">
        <w:rPr>
          <w:rFonts w:ascii="Times New Roman" w:hAnsi="Times New Roman" w:cs="Times New Roman"/>
          <w:bCs/>
          <w:sz w:val="28"/>
          <w:szCs w:val="28"/>
        </w:rPr>
        <w:t>построили инфраструктурные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327D82">
        <w:rPr>
          <w:rFonts w:ascii="Times New Roman" w:hAnsi="Times New Roman" w:cs="Times New Roman"/>
          <w:bCs/>
          <w:sz w:val="28"/>
          <w:szCs w:val="28"/>
        </w:rPr>
        <w:t>ы.</w:t>
      </w:r>
      <w:r w:rsidR="00F777CF" w:rsidRPr="00F777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77CF" w:rsidRPr="00F777CF" w:rsidRDefault="00F777CF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Pr="00F777CF">
        <w:rPr>
          <w:rFonts w:ascii="Times New Roman" w:hAnsi="Times New Roman" w:cs="Times New Roman"/>
          <w:sz w:val="28"/>
          <w:szCs w:val="28"/>
        </w:rPr>
        <w:t xml:space="preserve">есторасположение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промпарка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выгодно для резидентов по созданию эффективной логистики. </w:t>
      </w:r>
      <w:r w:rsidR="00C92A19">
        <w:rPr>
          <w:rFonts w:ascii="Times New Roman" w:hAnsi="Times New Roman" w:cs="Times New Roman"/>
          <w:sz w:val="28"/>
          <w:szCs w:val="28"/>
        </w:rPr>
        <w:t>Новые</w:t>
      </w:r>
      <w:r w:rsidRPr="00F777CF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92A19">
        <w:rPr>
          <w:rFonts w:ascii="Times New Roman" w:hAnsi="Times New Roman" w:cs="Times New Roman"/>
          <w:sz w:val="28"/>
          <w:szCs w:val="28"/>
        </w:rPr>
        <w:t>а</w:t>
      </w:r>
      <w:r w:rsidRPr="00F777CF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C92A19">
        <w:rPr>
          <w:rFonts w:ascii="Times New Roman" w:hAnsi="Times New Roman" w:cs="Times New Roman"/>
          <w:sz w:val="28"/>
          <w:szCs w:val="28"/>
        </w:rPr>
        <w:t>я</w:t>
      </w:r>
      <w:r w:rsidRPr="00F777CF">
        <w:rPr>
          <w:rFonts w:ascii="Times New Roman" w:hAnsi="Times New Roman" w:cs="Times New Roman"/>
          <w:sz w:val="28"/>
          <w:szCs w:val="28"/>
        </w:rPr>
        <w:t xml:space="preserve">т решить вопрос и трудоустройства. </w:t>
      </w:r>
      <w:r w:rsidR="004E742A">
        <w:rPr>
          <w:rFonts w:ascii="Times New Roman" w:hAnsi="Times New Roman" w:cs="Times New Roman"/>
          <w:sz w:val="28"/>
          <w:szCs w:val="28"/>
        </w:rPr>
        <w:t>Мы провели мониторинг. Сейчас ф</w:t>
      </w:r>
      <w:r w:rsidRPr="00F777CF">
        <w:rPr>
          <w:rFonts w:ascii="Times New Roman" w:hAnsi="Times New Roman" w:cs="Times New Roman"/>
          <w:sz w:val="28"/>
          <w:szCs w:val="28"/>
        </w:rPr>
        <w:t xml:space="preserve">ормируем базу данных граждан района, проживающих за пределами и желающих вернуться сюда для работы на будущих объектах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промпарка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.</w:t>
      </w:r>
    </w:p>
    <w:p w:rsidR="00F777CF" w:rsidRPr="00F777CF" w:rsidRDefault="0013674D" w:rsidP="00F777CF">
      <w:pPr>
        <w:spacing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Издана </w:t>
      </w:r>
      <w:r w:rsidR="00F777CF" w:rsidRPr="00F777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Инвестиционная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777CF">
        <w:rPr>
          <w:rFonts w:ascii="Times New Roman" w:hAnsi="Times New Roman" w:cs="Times New Roman"/>
          <w:sz w:val="28"/>
          <w:szCs w:val="28"/>
        </w:rPr>
        <w:t>на русском и английском языках</w:t>
      </w:r>
      <w:r>
        <w:rPr>
          <w:rFonts w:ascii="Times New Roman" w:hAnsi="Times New Roman" w:cs="Times New Roman"/>
          <w:sz w:val="28"/>
          <w:szCs w:val="28"/>
        </w:rPr>
        <w:t xml:space="preserve"> -  к</w:t>
      </w:r>
      <w:r w:rsidR="00F777CF" w:rsidRPr="00F777CF">
        <w:rPr>
          <w:rFonts w:ascii="Times New Roman" w:hAnsi="Times New Roman" w:cs="Times New Roman"/>
          <w:sz w:val="28"/>
          <w:szCs w:val="28"/>
        </w:rPr>
        <w:t xml:space="preserve">нига о привлекательности района для реализации </w:t>
      </w:r>
      <w:proofErr w:type="spellStart"/>
      <w:proofErr w:type="gramStart"/>
      <w:r w:rsidR="00F777CF" w:rsidRPr="00F777CF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="00F777CF" w:rsidRPr="00F777CF">
        <w:rPr>
          <w:rFonts w:ascii="Times New Roman" w:hAnsi="Times New Roman" w:cs="Times New Roman"/>
          <w:sz w:val="28"/>
          <w:szCs w:val="28"/>
        </w:rPr>
        <w:t xml:space="preserve">.  </w:t>
      </w:r>
      <w:r w:rsidR="003D37AF">
        <w:rPr>
          <w:rFonts w:ascii="Times New Roman" w:hAnsi="Times New Roman" w:cs="Times New Roman"/>
          <w:sz w:val="28"/>
          <w:szCs w:val="28"/>
        </w:rPr>
        <w:t xml:space="preserve">Запущен </w:t>
      </w:r>
      <w:r w:rsidR="00F777CF" w:rsidRPr="00F777CF">
        <w:rPr>
          <w:rFonts w:ascii="Times New Roman" w:hAnsi="Times New Roman" w:cs="Times New Roman"/>
          <w:sz w:val="28"/>
          <w:szCs w:val="28"/>
        </w:rPr>
        <w:t>интернет - сайт парка, разработанный Ассоциацией индустриальных парков России, что обеспеч</w:t>
      </w:r>
      <w:r w:rsidR="003D37AF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F777CF" w:rsidRPr="00F777CF">
        <w:rPr>
          <w:rFonts w:ascii="Times New Roman" w:hAnsi="Times New Roman" w:cs="Times New Roman"/>
          <w:sz w:val="28"/>
          <w:szCs w:val="28"/>
        </w:rPr>
        <w:t>всемирный доступ к нашей информации. Кроме того, создали «</w:t>
      </w:r>
      <w:proofErr w:type="gramStart"/>
      <w:r w:rsidR="00F777CF" w:rsidRPr="00F777CF">
        <w:rPr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 w:rsidR="00F777CF" w:rsidRPr="00F777CF">
        <w:rPr>
          <w:rFonts w:ascii="Times New Roman" w:hAnsi="Times New Roman" w:cs="Times New Roman"/>
          <w:sz w:val="28"/>
          <w:szCs w:val="28"/>
        </w:rPr>
        <w:t xml:space="preserve"> Совет Мамадышского муниципального района», состоящий из успешных и предприимчивых земляков.</w:t>
      </w:r>
    </w:p>
    <w:p w:rsidR="00F777CF" w:rsidRPr="00F777CF" w:rsidRDefault="00F777CF" w:rsidP="00BD5604">
      <w:pPr>
        <w:spacing w:line="360" w:lineRule="auto"/>
        <w:ind w:left="-709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Уважаемый Рустам </w:t>
      </w:r>
      <w:proofErr w:type="spellStart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Нургалиевич</w:t>
      </w:r>
      <w:proofErr w:type="spellEnd"/>
      <w:r w:rsidRPr="00F777CF">
        <w:rPr>
          <w:rStyle w:val="a7"/>
          <w:rFonts w:ascii="Times New Roman" w:hAnsi="Times New Roman" w:cs="Times New Roman"/>
          <w:b/>
          <w:bCs/>
          <w:sz w:val="28"/>
          <w:szCs w:val="28"/>
        </w:rPr>
        <w:t>, депутаты и приглашенные!</w:t>
      </w:r>
    </w:p>
    <w:p w:rsidR="00F777CF" w:rsidRPr="00F777CF" w:rsidRDefault="00F777CF" w:rsidP="00F777CF">
      <w:pPr>
        <w:spacing w:before="240" w:after="240"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7CF">
        <w:rPr>
          <w:rFonts w:ascii="Times New Roman" w:hAnsi="Times New Roman" w:cs="Times New Roman"/>
          <w:sz w:val="28"/>
          <w:szCs w:val="28"/>
        </w:rPr>
        <w:t>Достигнутые параметры развития района – прежде всего это – поддержка республики и результат совместной, целенаправленной работы депутатов, актива района и всех хозяйствующих субъектов. Выражаю надежду, что все задуманное у нас получится, благодаря с</w:t>
      </w:r>
      <w:r w:rsidR="008B3EA8">
        <w:rPr>
          <w:rFonts w:ascii="Times New Roman" w:hAnsi="Times New Roman" w:cs="Times New Roman"/>
          <w:sz w:val="28"/>
          <w:szCs w:val="28"/>
        </w:rPr>
        <w:t>лаженной</w:t>
      </w:r>
      <w:r w:rsidRPr="00F777CF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6D465C">
        <w:rPr>
          <w:rFonts w:ascii="Times New Roman" w:hAnsi="Times New Roman" w:cs="Times New Roman"/>
          <w:sz w:val="28"/>
          <w:szCs w:val="28"/>
        </w:rPr>
        <w:t>.</w:t>
      </w:r>
    </w:p>
    <w:p w:rsidR="001914AD" w:rsidRDefault="00F777CF" w:rsidP="001914AD">
      <w:pPr>
        <w:spacing w:before="240" w:after="240"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2015 –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унышлар</w:t>
      </w:r>
      <w:proofErr w:type="gramStart"/>
      <w:r w:rsidRPr="00F777C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уртак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хезмэт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нэтижэсе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Районыбызнын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житэкчелэренэ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эшмэкэрлэргэ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гомумэн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мамадышлыга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рэхмэтемне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житкерэм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сайланган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депутатлар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корпусына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ометлэр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багълыйбыз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Аларнын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инициативасы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активлыгы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жирлеклэрендэ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тормышны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жанландырыр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районнын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социаль-икътисадый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усешен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тээмин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итэр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77CF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ышанам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Башкарылган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эшлэр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килэчэккэ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куйган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бурычлар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нигездэ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халкыбызнын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дэрэжэсен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бердэм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республикабызнын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тотрыклылыгын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ныгытуга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7CF">
        <w:rPr>
          <w:rFonts w:ascii="Times New Roman" w:hAnsi="Times New Roman" w:cs="Times New Roman"/>
          <w:sz w:val="28"/>
          <w:szCs w:val="28"/>
        </w:rPr>
        <w:t>юнэл</w:t>
      </w:r>
      <w:r w:rsidR="001620FB">
        <w:rPr>
          <w:rFonts w:ascii="Times New Roman" w:hAnsi="Times New Roman" w:cs="Times New Roman"/>
          <w:sz w:val="28"/>
          <w:szCs w:val="28"/>
        </w:rPr>
        <w:t>телэ</w:t>
      </w:r>
      <w:proofErr w:type="spellEnd"/>
      <w:r w:rsidRPr="00F77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AD" w:rsidRDefault="001914AD" w:rsidP="001914AD">
      <w:pPr>
        <w:spacing w:before="240" w:after="240" w:line="360" w:lineRule="auto"/>
        <w:ind w:left="-709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9DF" w:rsidRDefault="00F777CF" w:rsidP="001914AD">
      <w:pPr>
        <w:spacing w:before="240" w:after="240" w:line="360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>Игътибарыгыз</w:t>
      </w:r>
      <w:proofErr w:type="spellEnd"/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>очен</w:t>
      </w:r>
      <w:proofErr w:type="spellEnd"/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>рэхмэт</w:t>
      </w:r>
      <w:proofErr w:type="spellEnd"/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>!</w:t>
      </w:r>
      <w:r w:rsidR="001914AD"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14AD" w:rsidRPr="004D59DF" w:rsidRDefault="00700632" w:rsidP="001914AD">
      <w:pPr>
        <w:spacing w:before="240" w:after="240" w:line="360" w:lineRule="auto"/>
        <w:ind w:left="-709" w:right="-284" w:firstLine="567"/>
        <w:contextualSpacing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4AD" w:rsidRPr="004D59DF">
        <w:rPr>
          <w:rStyle w:val="a7"/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1914AD" w:rsidRPr="004D59DF" w:rsidSect="00A4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7CF"/>
    <w:rsid w:val="00012ECA"/>
    <w:rsid w:val="00030C1F"/>
    <w:rsid w:val="00051256"/>
    <w:rsid w:val="0006338E"/>
    <w:rsid w:val="000D3D8D"/>
    <w:rsid w:val="0011661E"/>
    <w:rsid w:val="001201C3"/>
    <w:rsid w:val="00120453"/>
    <w:rsid w:val="0012058E"/>
    <w:rsid w:val="0013674D"/>
    <w:rsid w:val="0013756C"/>
    <w:rsid w:val="00150138"/>
    <w:rsid w:val="001620FB"/>
    <w:rsid w:val="00163CDA"/>
    <w:rsid w:val="00182E7D"/>
    <w:rsid w:val="001914AD"/>
    <w:rsid w:val="00191707"/>
    <w:rsid w:val="001B356B"/>
    <w:rsid w:val="001B7D6B"/>
    <w:rsid w:val="001C6084"/>
    <w:rsid w:val="001D1256"/>
    <w:rsid w:val="001E02FC"/>
    <w:rsid w:val="00206CBC"/>
    <w:rsid w:val="0022103F"/>
    <w:rsid w:val="002218BC"/>
    <w:rsid w:val="002422F1"/>
    <w:rsid w:val="00257EAE"/>
    <w:rsid w:val="00263A8C"/>
    <w:rsid w:val="0028296D"/>
    <w:rsid w:val="00285FBF"/>
    <w:rsid w:val="00292DE9"/>
    <w:rsid w:val="0029479D"/>
    <w:rsid w:val="002A26BF"/>
    <w:rsid w:val="002C6614"/>
    <w:rsid w:val="002D0FD7"/>
    <w:rsid w:val="002D5D86"/>
    <w:rsid w:val="002E4931"/>
    <w:rsid w:val="002E64A6"/>
    <w:rsid w:val="002E6BC3"/>
    <w:rsid w:val="003100E8"/>
    <w:rsid w:val="003257C7"/>
    <w:rsid w:val="00325E43"/>
    <w:rsid w:val="00327D82"/>
    <w:rsid w:val="003310F0"/>
    <w:rsid w:val="003922F1"/>
    <w:rsid w:val="00396D01"/>
    <w:rsid w:val="003B6140"/>
    <w:rsid w:val="003B6E2C"/>
    <w:rsid w:val="003C6F0D"/>
    <w:rsid w:val="003C77FA"/>
    <w:rsid w:val="003D37AF"/>
    <w:rsid w:val="003D6B3F"/>
    <w:rsid w:val="003E449A"/>
    <w:rsid w:val="003F0B47"/>
    <w:rsid w:val="00400785"/>
    <w:rsid w:val="004019CF"/>
    <w:rsid w:val="0043455F"/>
    <w:rsid w:val="0045333B"/>
    <w:rsid w:val="00461614"/>
    <w:rsid w:val="00482862"/>
    <w:rsid w:val="004B0D82"/>
    <w:rsid w:val="004B45ED"/>
    <w:rsid w:val="004C53D1"/>
    <w:rsid w:val="004D3A20"/>
    <w:rsid w:val="004D59DF"/>
    <w:rsid w:val="004E742A"/>
    <w:rsid w:val="005329D0"/>
    <w:rsid w:val="00535D37"/>
    <w:rsid w:val="00567A27"/>
    <w:rsid w:val="005924F3"/>
    <w:rsid w:val="0059371B"/>
    <w:rsid w:val="005E1455"/>
    <w:rsid w:val="005F2450"/>
    <w:rsid w:val="006204B0"/>
    <w:rsid w:val="006610F5"/>
    <w:rsid w:val="0066560C"/>
    <w:rsid w:val="00681434"/>
    <w:rsid w:val="006857E0"/>
    <w:rsid w:val="00692D37"/>
    <w:rsid w:val="006B0AB1"/>
    <w:rsid w:val="006B344F"/>
    <w:rsid w:val="006D465C"/>
    <w:rsid w:val="006E0E63"/>
    <w:rsid w:val="006F239A"/>
    <w:rsid w:val="006F4093"/>
    <w:rsid w:val="00700632"/>
    <w:rsid w:val="00726BB9"/>
    <w:rsid w:val="007A48DB"/>
    <w:rsid w:val="007C750D"/>
    <w:rsid w:val="00810A29"/>
    <w:rsid w:val="00824D4E"/>
    <w:rsid w:val="00857644"/>
    <w:rsid w:val="00870B2D"/>
    <w:rsid w:val="00872442"/>
    <w:rsid w:val="00873B26"/>
    <w:rsid w:val="0087712C"/>
    <w:rsid w:val="00893736"/>
    <w:rsid w:val="008A718B"/>
    <w:rsid w:val="008B3EA8"/>
    <w:rsid w:val="008C3FA8"/>
    <w:rsid w:val="008D127D"/>
    <w:rsid w:val="008E06FD"/>
    <w:rsid w:val="008F2E4C"/>
    <w:rsid w:val="008F4B22"/>
    <w:rsid w:val="009673F4"/>
    <w:rsid w:val="009700EC"/>
    <w:rsid w:val="00970C8B"/>
    <w:rsid w:val="009B64BE"/>
    <w:rsid w:val="009D2CFA"/>
    <w:rsid w:val="009F6538"/>
    <w:rsid w:val="00A0057A"/>
    <w:rsid w:val="00A16141"/>
    <w:rsid w:val="00A20D96"/>
    <w:rsid w:val="00A34CBE"/>
    <w:rsid w:val="00A412EF"/>
    <w:rsid w:val="00A434E7"/>
    <w:rsid w:val="00A50F19"/>
    <w:rsid w:val="00A57B86"/>
    <w:rsid w:val="00A7427E"/>
    <w:rsid w:val="00A83D59"/>
    <w:rsid w:val="00A91B4B"/>
    <w:rsid w:val="00AA759C"/>
    <w:rsid w:val="00AA7CE1"/>
    <w:rsid w:val="00AB5A96"/>
    <w:rsid w:val="00AD77F1"/>
    <w:rsid w:val="00AE1C48"/>
    <w:rsid w:val="00B01450"/>
    <w:rsid w:val="00B018ED"/>
    <w:rsid w:val="00B13496"/>
    <w:rsid w:val="00B2744C"/>
    <w:rsid w:val="00B519F1"/>
    <w:rsid w:val="00B731D9"/>
    <w:rsid w:val="00BB05AE"/>
    <w:rsid w:val="00BB0C6E"/>
    <w:rsid w:val="00BB6299"/>
    <w:rsid w:val="00BB63EC"/>
    <w:rsid w:val="00BB6538"/>
    <w:rsid w:val="00BB6F16"/>
    <w:rsid w:val="00BD3555"/>
    <w:rsid w:val="00BD5604"/>
    <w:rsid w:val="00BE589F"/>
    <w:rsid w:val="00BF037F"/>
    <w:rsid w:val="00C106DF"/>
    <w:rsid w:val="00C1177B"/>
    <w:rsid w:val="00C27C67"/>
    <w:rsid w:val="00C4166B"/>
    <w:rsid w:val="00C61E82"/>
    <w:rsid w:val="00C92A19"/>
    <w:rsid w:val="00C948CE"/>
    <w:rsid w:val="00CD79CA"/>
    <w:rsid w:val="00D16615"/>
    <w:rsid w:val="00D166E7"/>
    <w:rsid w:val="00D2043A"/>
    <w:rsid w:val="00D41E40"/>
    <w:rsid w:val="00D55D59"/>
    <w:rsid w:val="00D658F6"/>
    <w:rsid w:val="00D72E2B"/>
    <w:rsid w:val="00D736BE"/>
    <w:rsid w:val="00D924A5"/>
    <w:rsid w:val="00D9778D"/>
    <w:rsid w:val="00DA3418"/>
    <w:rsid w:val="00DC21D9"/>
    <w:rsid w:val="00DD0E87"/>
    <w:rsid w:val="00E468BB"/>
    <w:rsid w:val="00E63EB7"/>
    <w:rsid w:val="00E66362"/>
    <w:rsid w:val="00E76856"/>
    <w:rsid w:val="00E80C5C"/>
    <w:rsid w:val="00EA0869"/>
    <w:rsid w:val="00EA3091"/>
    <w:rsid w:val="00EC536E"/>
    <w:rsid w:val="00ED2458"/>
    <w:rsid w:val="00ED59FB"/>
    <w:rsid w:val="00ED74B8"/>
    <w:rsid w:val="00EE20DB"/>
    <w:rsid w:val="00F0445E"/>
    <w:rsid w:val="00F315EC"/>
    <w:rsid w:val="00F34C07"/>
    <w:rsid w:val="00F420D5"/>
    <w:rsid w:val="00F668F0"/>
    <w:rsid w:val="00F750E0"/>
    <w:rsid w:val="00F777CF"/>
    <w:rsid w:val="00FC02FB"/>
    <w:rsid w:val="00FC2985"/>
    <w:rsid w:val="00FC4FD8"/>
    <w:rsid w:val="00FD0237"/>
    <w:rsid w:val="00FE4C3F"/>
    <w:rsid w:val="00FE59A4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77CF"/>
    <w:rPr>
      <w:rFonts w:ascii="Times New Roman" w:eastAsiaTheme="minorHAnsi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77CF"/>
    <w:rPr>
      <w:rFonts w:ascii="Times New Roman" w:eastAsiaTheme="minorHAns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indent21">
    <w:name w:val="bodytextindent21"/>
    <w:basedOn w:val="a"/>
    <w:rsid w:val="00F777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">
    <w:name w:val="1"/>
    <w:basedOn w:val="a0"/>
    <w:rsid w:val="00F777CF"/>
  </w:style>
  <w:style w:type="character" w:styleId="a6">
    <w:name w:val="Strong"/>
    <w:basedOn w:val="a0"/>
    <w:uiPriority w:val="22"/>
    <w:qFormat/>
    <w:rsid w:val="00F777CF"/>
    <w:rPr>
      <w:b/>
      <w:bCs/>
    </w:rPr>
  </w:style>
  <w:style w:type="character" w:styleId="a7">
    <w:name w:val="Emphasis"/>
    <w:basedOn w:val="a0"/>
    <w:uiPriority w:val="20"/>
    <w:qFormat/>
    <w:rsid w:val="00F77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CD62-95BF-44D3-9406-3BCCF4E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17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</dc:creator>
  <cp:keywords/>
  <dc:description/>
  <cp:lastModifiedBy>org_otd</cp:lastModifiedBy>
  <cp:revision>281</cp:revision>
  <dcterms:created xsi:type="dcterms:W3CDTF">2016-02-12T14:43:00Z</dcterms:created>
  <dcterms:modified xsi:type="dcterms:W3CDTF">2016-02-20T10:52:00Z</dcterms:modified>
</cp:coreProperties>
</file>