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7" w:type="dxa"/>
        <w:tblInd w:w="-1026" w:type="dxa"/>
        <w:tblLayout w:type="fixed"/>
        <w:tblLook w:val="04A0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 w:rsidP="00411014">
            <w:pPr>
              <w:ind w:hanging="392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CC2F5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CC2F59"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1.15pt;margin-top:-3.5pt;width:73.45pt;height:81.85pt;z-index:251657216;mso-wrap-style:none;mso-position-horizontal-relative:text;mso-position-vertical-relative:text" filled="f" stroked="f">
                  <v:textbox style="mso-next-textbox:#_x0000_s1026;mso-fit-shape-to-text:t">
                    <w:txbxContent>
                      <w:p w:rsidR="00606A63" w:rsidRPr="009967F3" w:rsidRDefault="002A6A6D" w:rsidP="00606A6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52475" cy="952500"/>
                              <wp:effectExtent l="19050" t="0" r="9525" b="0"/>
                              <wp:docPr id="1" name="Рисунок 1" descr="C:\Users\Павел\Desktop\Мамадышский р-н герб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C:\Users\Павел\Desktop\Мамадышский р-н герб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4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4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4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4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CC2F59">
            <w:pPr>
              <w:rPr>
                <w:sz w:val="24"/>
                <w:szCs w:val="24"/>
                <w:lang w:val="en-US"/>
              </w:rPr>
            </w:pPr>
            <w:r w:rsidRPr="00CC2F59">
              <w:rPr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.6pt;margin-top:3.25pt;width:486pt;height:.05pt;z-index:251658240" o:connectortype="straight" strokeweight="1.5pt"/>
              </w:pic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926F86">
        <w:trPr>
          <w:trHeight w:val="799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D2385F" w:rsidRDefault="00D2385F" w:rsidP="00107FC2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355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D2385F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        от «</w:t>
            </w:r>
            <w:r>
              <w:rPr>
                <w:sz w:val="28"/>
                <w:u w:val="single"/>
              </w:rPr>
              <w:t xml:space="preserve">24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05    </w:t>
            </w:r>
            <w:r w:rsidR="00A35590">
              <w:rPr>
                <w:sz w:val="28"/>
              </w:rPr>
              <w:t>2018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210F16" w:rsidRDefault="00210F16" w:rsidP="00210F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26A6" w:rsidRDefault="005026A6" w:rsidP="00660122">
      <w:pPr>
        <w:rPr>
          <w:sz w:val="26"/>
          <w:szCs w:val="26"/>
        </w:rPr>
      </w:pP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зонального Центра </w:t>
      </w: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военно-патриотического </w:t>
      </w: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и подготовки молодежи </w:t>
      </w: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военной службе «Патриот»</w:t>
      </w: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D6637" w:rsidRDefault="005D6637" w:rsidP="005D6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военно-патриотического воспитания школьников и молодежи Мамадышского муниципального района, Исполнительный комитет Мамадышского муниципального района Республики Татарстан</w:t>
      </w:r>
    </w:p>
    <w:p w:rsidR="005D6637" w:rsidRDefault="005D6637" w:rsidP="005D6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  <w:bookmarkStart w:id="0" w:name="_GoBack"/>
      <w:bookmarkEnd w:id="0"/>
    </w:p>
    <w:p w:rsidR="005D6637" w:rsidRDefault="005D6637" w:rsidP="005D6637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зональный Центр военно-патриотического воспитания и подготовки молодежи к военной службе «Патриот» при муниципальном бюджетном образовательном учреждении дополнительного образования «Дом детства и юношества» Мамадышского муниципального района Республики Татарстан.</w:t>
      </w:r>
    </w:p>
    <w:p w:rsidR="005D6637" w:rsidRDefault="005D6637" w:rsidP="005D6637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зональном Центре военно-патриотического воспитания и подготовки молодежи к военной службе «Патриот» согласно приложению 1.</w:t>
      </w:r>
    </w:p>
    <w:p w:rsidR="005D6637" w:rsidRDefault="005D6637" w:rsidP="005D6637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Финансовой бюджетной палате Мамадышского муниципального района Республики Татарстан (Сергеев А.М.) обеспечить своевременное финансирование на содержание зонального Центра военно-патриотического воспитания и подготовки молодежи к военной службе «Патриот» за счет средств бюджета района, предусмотренных по отрасли «Образование».</w:t>
      </w:r>
    </w:p>
    <w:p w:rsidR="005D6637" w:rsidRDefault="005D6637" w:rsidP="005D6637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постановления возложить на заместителя  руководителя Исполнительного комитета Мамадышского муниципального района Никитина В.И.</w:t>
      </w:r>
    </w:p>
    <w:p w:rsidR="005D6637" w:rsidRDefault="005D6637" w:rsidP="005D6637">
      <w:pPr>
        <w:pStyle w:val="ab"/>
        <w:ind w:left="0"/>
        <w:jc w:val="both"/>
        <w:rPr>
          <w:sz w:val="28"/>
          <w:szCs w:val="28"/>
        </w:rPr>
      </w:pPr>
    </w:p>
    <w:p w:rsidR="005D6637" w:rsidRDefault="005D6637" w:rsidP="005D6637">
      <w:pPr>
        <w:pStyle w:val="ab"/>
        <w:ind w:left="0"/>
        <w:jc w:val="both"/>
        <w:rPr>
          <w:sz w:val="28"/>
          <w:szCs w:val="28"/>
        </w:rPr>
      </w:pP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И.М. Дарземанов</w:t>
      </w: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D6637" w:rsidRDefault="005D6637" w:rsidP="005D6637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5D6637" w:rsidRDefault="005D6637" w:rsidP="005D6637">
      <w:pPr>
        <w:rPr>
          <w:sz w:val="28"/>
          <w:szCs w:val="28"/>
        </w:rPr>
      </w:pPr>
    </w:p>
    <w:p w:rsidR="005D6637" w:rsidRDefault="005D6637" w:rsidP="005D6637">
      <w:pPr>
        <w:rPr>
          <w:sz w:val="28"/>
          <w:szCs w:val="28"/>
        </w:rPr>
      </w:pPr>
    </w:p>
    <w:p w:rsidR="005D6637" w:rsidRDefault="005D6637" w:rsidP="005D6637">
      <w:pPr>
        <w:rPr>
          <w:sz w:val="28"/>
          <w:szCs w:val="28"/>
        </w:rPr>
      </w:pPr>
    </w:p>
    <w:p w:rsidR="005D6637" w:rsidRDefault="005D6637" w:rsidP="005D6637">
      <w:pPr>
        <w:rPr>
          <w:sz w:val="28"/>
          <w:szCs w:val="28"/>
        </w:rPr>
      </w:pPr>
    </w:p>
    <w:p w:rsidR="005D6637" w:rsidRP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5D6637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</w:t>
      </w:r>
      <w:r w:rsidRPr="005D6637">
        <w:rPr>
          <w:sz w:val="24"/>
          <w:szCs w:val="24"/>
        </w:rPr>
        <w:t xml:space="preserve">   Приложение 1</w:t>
      </w:r>
    </w:p>
    <w:p w:rsidR="005D6637" w:rsidRP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</w:t>
      </w:r>
      <w:r w:rsidRPr="005D66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5D6637">
        <w:rPr>
          <w:sz w:val="24"/>
          <w:szCs w:val="24"/>
        </w:rPr>
        <w:t>к постановлению</w:t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</w:t>
      </w:r>
      <w:r w:rsidRPr="005D6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D6637">
        <w:rPr>
          <w:sz w:val="24"/>
          <w:szCs w:val="24"/>
        </w:rPr>
        <w:t>Исполнительного комитета</w:t>
      </w:r>
    </w:p>
    <w:p w:rsidR="005D6637" w:rsidRP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5D6637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</w:t>
      </w:r>
      <w:r w:rsidRPr="005D6637">
        <w:rPr>
          <w:sz w:val="24"/>
          <w:szCs w:val="24"/>
        </w:rPr>
        <w:t xml:space="preserve"> Мамадышского муниципального района</w:t>
      </w:r>
    </w:p>
    <w:p w:rsidR="005D6637" w:rsidRP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left"/>
        <w:rPr>
          <w:sz w:val="24"/>
          <w:szCs w:val="24"/>
        </w:rPr>
      </w:pPr>
      <w:r w:rsidRPr="005D6637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</w:t>
      </w:r>
      <w:r w:rsidRPr="005D66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D6637">
        <w:rPr>
          <w:sz w:val="24"/>
          <w:szCs w:val="24"/>
        </w:rPr>
        <w:t>Республики Татарстан</w:t>
      </w:r>
    </w:p>
    <w:p w:rsidR="005D6637" w:rsidRPr="00D2385F" w:rsidRDefault="005D6637" w:rsidP="005D6637">
      <w:pPr>
        <w:pStyle w:val="13"/>
        <w:shd w:val="clear" w:color="auto" w:fill="auto"/>
        <w:spacing w:after="0" w:line="276" w:lineRule="auto"/>
        <w:ind w:firstLine="709"/>
        <w:jc w:val="left"/>
        <w:rPr>
          <w:sz w:val="24"/>
          <w:szCs w:val="24"/>
          <w:u w:val="single"/>
        </w:rPr>
      </w:pP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 w:rsidRPr="005D6637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D2385F">
        <w:rPr>
          <w:sz w:val="24"/>
          <w:szCs w:val="24"/>
        </w:rPr>
        <w:t>от «</w:t>
      </w:r>
      <w:r w:rsidR="00D2385F">
        <w:rPr>
          <w:sz w:val="24"/>
          <w:szCs w:val="24"/>
          <w:u w:val="single"/>
        </w:rPr>
        <w:t xml:space="preserve">24 </w:t>
      </w:r>
      <w:r w:rsidR="00D2385F">
        <w:rPr>
          <w:sz w:val="24"/>
          <w:szCs w:val="24"/>
        </w:rPr>
        <w:t xml:space="preserve">» </w:t>
      </w:r>
      <w:r w:rsidR="00D2385F">
        <w:rPr>
          <w:sz w:val="24"/>
          <w:szCs w:val="24"/>
          <w:u w:val="single"/>
        </w:rPr>
        <w:t xml:space="preserve">05    </w:t>
      </w:r>
      <w:r w:rsidRPr="005D6637">
        <w:rPr>
          <w:sz w:val="24"/>
          <w:szCs w:val="24"/>
        </w:rPr>
        <w:t xml:space="preserve"> 2018года</w:t>
      </w:r>
      <w:r w:rsidR="00D2385F">
        <w:rPr>
          <w:sz w:val="24"/>
          <w:szCs w:val="24"/>
        </w:rPr>
        <w:t xml:space="preserve"> № </w:t>
      </w:r>
      <w:r w:rsidR="00D2385F">
        <w:rPr>
          <w:sz w:val="24"/>
          <w:szCs w:val="24"/>
          <w:u w:val="single"/>
        </w:rPr>
        <w:t>355</w:t>
      </w:r>
    </w:p>
    <w:p w:rsidR="005D6637" w:rsidRP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4"/>
          <w:szCs w:val="24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ЦЕНТРЕ ВОЕННО-ПАТРИОТИЧЕСКОГО ВОСПИТАНИЯ  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</w:t>
      </w:r>
    </w:p>
    <w:p w:rsidR="005D6637" w:rsidRDefault="005D6637" w:rsidP="005D6637">
      <w:pPr>
        <w:pStyle w:val="13"/>
        <w:shd w:val="clear" w:color="auto" w:fill="auto"/>
        <w:tabs>
          <w:tab w:val="left" w:leader="underscore" w:pos="6825"/>
          <w:tab w:val="left" w:leader="underscore" w:pos="7972"/>
          <w:tab w:val="left" w:leader="underscore" w:pos="9018"/>
        </w:tabs>
        <w:spacing w:after="0" w:line="276" w:lineRule="auto"/>
        <w:ind w:firstLine="709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Настоящее Положение реализует деятельность зонального Центра военно-патриотического воспитания и подготовки молодежи к военной службе «Патриот» - структурного подразделения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Центр осуществляет свою деятельность на коллегиальных принципах со всеми отделами и на основе Устава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его деятельности является: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координация детского движения "Юнармия", совершенствование патриотического, нравственного и физического развития личности подростка; 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воспитания у молодежи уважения к истории и военным традициям народов Республики Татарстан; 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поисковая работа; 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военно-профессиональная ориентация молодежи; 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популяризация технических и военных знаний, повышение престижа военной службы и уважительного отношения к армии, совершенствование форм допризывной подготовки.</w:t>
      </w:r>
    </w:p>
    <w:p w:rsidR="005D6637" w:rsidRDefault="005D6637" w:rsidP="005D6637">
      <w:pPr>
        <w:pStyle w:val="24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5D6637" w:rsidRDefault="005D6637" w:rsidP="005D6637">
      <w:pPr>
        <w:pStyle w:val="24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</w:p>
    <w:p w:rsidR="005D6637" w:rsidRDefault="005D6637" w:rsidP="005D6637">
      <w:pPr>
        <w:pStyle w:val="24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патриотизма и уважения к героическому прошлому нашего народа;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необходимых условий по военно-патриотическому воспитанию и допризывной подготовки учащейся молодежи с 7 до 17 лет;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адаптация допризывной молодежи к условиям воинской службы;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формирование общей военной культуры;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содержательного досуга;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различных видов военно-прикладного спорта.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Основы деятельности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Зональный Центр самостоятельно разрабатывает программу своей деятельности, определяя место военно-патриотического воспитания в системе работы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Татарстан, школ, дошкольных образовательных учреждений и предлагает на утверждение коллегии отдела образования.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Определяет уровень взаимодействия учреждений образования с ветеранской, родительской общественностями, средствами массовой информации, воинами Вооруженных Сил.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Оказывает методическую помощь собственным педагогическим работникам и педагогическим коллективам других образовательных учреждений. Деятельность детей в зональном Центре осуществляется в одновозрастных и разновозрастных группах.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Для педагогических работников проводит учебно-педагогические сборы по вопросам военно-патриотического воспитания детей и молодежи.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Организует в каникулярное время профильные военно-патриотические и оборонно-спортивные подростковые лагеря.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Организует различные мероприятия, приуроченные к историческим событиям Российской армии.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Способствует развитию этнического направления в системе военно- патриотической работы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Осуществляет подготовку юных экскурсоводов и лекторов по военно-патриотической тематике среди учащейся молодежи, рассматривая ее как предпрофессиональную.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Активизирует работу по профессиональной ориентации учащейся </w:t>
      </w:r>
      <w:r>
        <w:rPr>
          <w:sz w:val="28"/>
          <w:szCs w:val="28"/>
        </w:rPr>
        <w:lastRenderedPageBreak/>
        <w:t>молодежи на военные специальности.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Способствует развитию новых видов технического и военно-прикладного спорта.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Формирует банк рекомендаций и предложений по совершенствованию военно-патриотического воспитания среди учащейся молодежи.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Создает условия для защиты и презентации авторских программ и концепций по проблемам военно-патриотического воспитания.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зонального Центра 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состав зонального Центра входят следующие структурные подразделения: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Пост </w:t>
      </w:r>
      <w:r>
        <w:rPr>
          <w:sz w:val="28"/>
          <w:szCs w:val="28"/>
          <w:lang w:val="en-US" w:eastAsia="en-US" w:bidi="en-US"/>
        </w:rPr>
        <w:t>N</w:t>
      </w:r>
      <w:r w:rsidRPr="005D6637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 у огня Вечной славы;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юношеские формирования;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учебные группы старшеклассников-допризывников.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5D6637" w:rsidRDefault="005D6637" w:rsidP="00265C71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Работа с кадрами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Зональный Центр создает условия для формирования учебных программ, курсов, тренингов, стажировки руководителей военно-патриотических клубов района.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Разрабатывает и издает методические и учебные пособия, учебные программы, видеофильмы по военно-патриотическому воспитанию.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Создает консультативный пункт для педагогических работников по данному направлению.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Осуществляет сотрудничество со школьными музеями по военно- патриотическому воспитанию, направляет и организует их деятельность, анализирует итоги.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 работе привлекает участников Великой Отечественной войны, офицеров в запасе и представителей воинских частей, военкоматов; работников печати, радио, телевидения, советов музеев, комитетов по физической культуре и спорту, туристических и экскурсионных организаций, общества "Знание" и охраны памятников.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left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и руководство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Деятельность зонального Центра осуществляется на основе Устава муниципального бюджетного образовательного учреждения дополнительного образования «Дом детства и юношества» Мамадышского </w:t>
      </w:r>
      <w:r>
        <w:rPr>
          <w:sz w:val="28"/>
          <w:szCs w:val="28"/>
        </w:rPr>
        <w:lastRenderedPageBreak/>
        <w:t>муниципального района Республики Татарстан и в соответствии с Законом Российской Федерации "Об образовании".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осуществляет директор муниципального бюджетного образовательного учреждения дополнительного образования «Дом детства и юношества» Мамадышского муниципального района Республики Татарстан, который: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планирует, организует и контролирует образовательный процесс, отвечая за качество и эффективность работы зонального Центра;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вносит предложения о расстановке кадров согласно штатному расписанию;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составляет сметы проводимых мероприятий и других расходов.</w:t>
      </w:r>
    </w:p>
    <w:p w:rsidR="005D6637" w:rsidRDefault="005D6637" w:rsidP="005D6637">
      <w:pPr>
        <w:pStyle w:val="13"/>
        <w:shd w:val="clear" w:color="auto" w:fill="auto"/>
        <w:spacing w:after="0" w:line="276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6637" w:rsidRDefault="005D6637" w:rsidP="005D6637">
      <w:pPr>
        <w:suppressAutoHyphens/>
        <w:ind w:left="-709" w:firstLine="709"/>
        <w:rPr>
          <w:sz w:val="28"/>
          <w:szCs w:val="28"/>
        </w:rPr>
      </w:pPr>
    </w:p>
    <w:p w:rsidR="005D6637" w:rsidRDefault="005D6637" w:rsidP="005D6637">
      <w:pPr>
        <w:rPr>
          <w:sz w:val="28"/>
          <w:szCs w:val="28"/>
        </w:rPr>
      </w:pPr>
    </w:p>
    <w:p w:rsidR="005D6637" w:rsidRDefault="005D6637" w:rsidP="005D6637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                                </w:t>
      </w:r>
      <w:r w:rsidR="00265C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М.Р.Х</w:t>
      </w:r>
      <w:r w:rsidR="00265C71">
        <w:rPr>
          <w:sz w:val="28"/>
          <w:szCs w:val="28"/>
        </w:rPr>
        <w:t>узязянов</w:t>
      </w:r>
    </w:p>
    <w:sectPr w:rsidR="005D6637" w:rsidSect="005D6637">
      <w:pgSz w:w="11905" w:h="16837"/>
      <w:pgMar w:top="1134" w:right="851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DF" w:rsidRDefault="00472FDF">
      <w:r>
        <w:separator/>
      </w:r>
    </w:p>
  </w:endnote>
  <w:endnote w:type="continuationSeparator" w:id="1">
    <w:p w:rsidR="00472FDF" w:rsidRDefault="0047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DF" w:rsidRDefault="00472FDF">
      <w:r>
        <w:separator/>
      </w:r>
    </w:p>
  </w:footnote>
  <w:footnote w:type="continuationSeparator" w:id="1">
    <w:p w:rsidR="00472FDF" w:rsidRDefault="0047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6C220C"/>
    <w:lvl w:ilvl="0">
      <w:numFmt w:val="bullet"/>
      <w:lvlText w:val="*"/>
      <w:lvlJc w:val="left"/>
    </w:lvl>
  </w:abstractNum>
  <w:abstractNum w:abstractNumId="1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E13835"/>
    <w:multiLevelType w:val="singleLevel"/>
    <w:tmpl w:val="01209DC0"/>
    <w:lvl w:ilvl="0">
      <w:start w:val="4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64D90"/>
    <w:multiLevelType w:val="hybridMultilevel"/>
    <w:tmpl w:val="86AE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89581F"/>
    <w:multiLevelType w:val="singleLevel"/>
    <w:tmpl w:val="E7240FFA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83A10AB"/>
    <w:multiLevelType w:val="singleLevel"/>
    <w:tmpl w:val="52E0E352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19B0197B"/>
    <w:multiLevelType w:val="singleLevel"/>
    <w:tmpl w:val="559A536C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1A892E43"/>
    <w:multiLevelType w:val="singleLevel"/>
    <w:tmpl w:val="D3B6741E"/>
    <w:lvl w:ilvl="0">
      <w:start w:val="7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1">
    <w:nsid w:val="1F5A008E"/>
    <w:multiLevelType w:val="singleLevel"/>
    <w:tmpl w:val="0F94F622"/>
    <w:lvl w:ilvl="0">
      <w:start w:val="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2F67342"/>
    <w:multiLevelType w:val="singleLevel"/>
    <w:tmpl w:val="E4842C98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28881F8C"/>
    <w:multiLevelType w:val="singleLevel"/>
    <w:tmpl w:val="C5DE8920"/>
    <w:lvl w:ilvl="0">
      <w:start w:val="8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5">
    <w:nsid w:val="2ADF5EF5"/>
    <w:multiLevelType w:val="singleLevel"/>
    <w:tmpl w:val="4CA854D2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6">
    <w:nsid w:val="2B144E97"/>
    <w:multiLevelType w:val="singleLevel"/>
    <w:tmpl w:val="5EAC4A5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1193C1D"/>
    <w:multiLevelType w:val="singleLevel"/>
    <w:tmpl w:val="D55CA1F8"/>
    <w:lvl w:ilvl="0">
      <w:start w:val="2"/>
      <w:numFmt w:val="decimal"/>
      <w:lvlText w:val="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8">
    <w:nsid w:val="3DA10C09"/>
    <w:multiLevelType w:val="multilevel"/>
    <w:tmpl w:val="E3BC3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F70A1"/>
    <w:multiLevelType w:val="singleLevel"/>
    <w:tmpl w:val="379231A4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B1972"/>
    <w:multiLevelType w:val="hybridMultilevel"/>
    <w:tmpl w:val="B30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03510"/>
    <w:multiLevelType w:val="hybridMultilevel"/>
    <w:tmpl w:val="C070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4">
    <w:nsid w:val="5EFD559B"/>
    <w:multiLevelType w:val="singleLevel"/>
    <w:tmpl w:val="FCB2BA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6F64296"/>
    <w:multiLevelType w:val="singleLevel"/>
    <w:tmpl w:val="52E0E352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8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7B4489"/>
    <w:multiLevelType w:val="hybridMultilevel"/>
    <w:tmpl w:val="4DC8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56A4C"/>
    <w:multiLevelType w:val="singleLevel"/>
    <w:tmpl w:val="E91C6AF2"/>
    <w:lvl w:ilvl="0">
      <w:start w:val="1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28"/>
  </w:num>
  <w:num w:numId="5">
    <w:abstractNumId w:val="29"/>
  </w:num>
  <w:num w:numId="6">
    <w:abstractNumId w:val="25"/>
  </w:num>
  <w:num w:numId="7">
    <w:abstractNumId w:val="4"/>
  </w:num>
  <w:num w:numId="8">
    <w:abstractNumId w:val="23"/>
  </w:num>
  <w:num w:numId="9">
    <w:abstractNumId w:val="6"/>
  </w:num>
  <w:num w:numId="10">
    <w:abstractNumId w:val="20"/>
  </w:num>
  <w:num w:numId="11">
    <w:abstractNumId w:val="12"/>
  </w:num>
  <w:num w:numId="12">
    <w:abstractNumId w:val="15"/>
  </w:num>
  <w:num w:numId="13">
    <w:abstractNumId w:val="14"/>
  </w:num>
  <w:num w:numId="14">
    <w:abstractNumId w:val="24"/>
  </w:num>
  <w:num w:numId="15">
    <w:abstractNumId w:val="11"/>
  </w:num>
  <w:num w:numId="16">
    <w:abstractNumId w:val="7"/>
  </w:num>
  <w:num w:numId="17">
    <w:abstractNumId w:val="3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6"/>
  </w:num>
  <w:num w:numId="24">
    <w:abstractNumId w:val="17"/>
  </w:num>
  <w:num w:numId="25">
    <w:abstractNumId w:val="17"/>
    <w:lvlOverride w:ilvl="0">
      <w:lvl w:ilvl="0">
        <w:start w:val="4"/>
        <w:numFmt w:val="decimal"/>
        <w:lvlText w:val="3.%1."/>
        <w:legacy w:legacy="1" w:legacySpace="0" w:legacyIndent="50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10"/>
  </w:num>
  <w:num w:numId="28">
    <w:abstractNumId w:val="2"/>
  </w:num>
  <w:num w:numId="29">
    <w:abstractNumId w:val="16"/>
  </w:num>
  <w:num w:numId="30">
    <w:abstractNumId w:val="19"/>
  </w:num>
  <w:num w:numId="31">
    <w:abstractNumId w:val="5"/>
  </w:num>
  <w:num w:numId="32">
    <w:abstractNumId w:val="22"/>
  </w:num>
  <w:num w:numId="33">
    <w:abstractNumId w:val="18"/>
  </w:num>
  <w:num w:numId="34">
    <w:abstractNumId w:val="30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843"/>
    <w:rsid w:val="00006ED4"/>
    <w:rsid w:val="00015ED9"/>
    <w:rsid w:val="00022359"/>
    <w:rsid w:val="000429F7"/>
    <w:rsid w:val="000430DB"/>
    <w:rsid w:val="00047FCC"/>
    <w:rsid w:val="00054A3B"/>
    <w:rsid w:val="0005711A"/>
    <w:rsid w:val="00063630"/>
    <w:rsid w:val="0007333E"/>
    <w:rsid w:val="0008359D"/>
    <w:rsid w:val="00095CF6"/>
    <w:rsid w:val="000C0B1A"/>
    <w:rsid w:val="00107FC2"/>
    <w:rsid w:val="00112128"/>
    <w:rsid w:val="00113E25"/>
    <w:rsid w:val="00131B46"/>
    <w:rsid w:val="00132550"/>
    <w:rsid w:val="0018195A"/>
    <w:rsid w:val="001B41FB"/>
    <w:rsid w:val="001B5F1C"/>
    <w:rsid w:val="001C5938"/>
    <w:rsid w:val="00200549"/>
    <w:rsid w:val="0020685B"/>
    <w:rsid w:val="00206B4F"/>
    <w:rsid w:val="00210F16"/>
    <w:rsid w:val="00216F82"/>
    <w:rsid w:val="00217843"/>
    <w:rsid w:val="002264DB"/>
    <w:rsid w:val="0023270A"/>
    <w:rsid w:val="00235B58"/>
    <w:rsid w:val="002648A4"/>
    <w:rsid w:val="00265C71"/>
    <w:rsid w:val="00272A1A"/>
    <w:rsid w:val="00275860"/>
    <w:rsid w:val="00293F50"/>
    <w:rsid w:val="002963C4"/>
    <w:rsid w:val="002A6A6D"/>
    <w:rsid w:val="002C2397"/>
    <w:rsid w:val="002D267E"/>
    <w:rsid w:val="002D3DCB"/>
    <w:rsid w:val="002F4D44"/>
    <w:rsid w:val="00301CE8"/>
    <w:rsid w:val="003063CB"/>
    <w:rsid w:val="003207EC"/>
    <w:rsid w:val="003222F7"/>
    <w:rsid w:val="003355B1"/>
    <w:rsid w:val="00343C37"/>
    <w:rsid w:val="00356D78"/>
    <w:rsid w:val="00360C45"/>
    <w:rsid w:val="00373DFD"/>
    <w:rsid w:val="003A2776"/>
    <w:rsid w:val="003A2FC9"/>
    <w:rsid w:val="003B7D21"/>
    <w:rsid w:val="003C2E32"/>
    <w:rsid w:val="00411014"/>
    <w:rsid w:val="00415936"/>
    <w:rsid w:val="00417663"/>
    <w:rsid w:val="00420E8B"/>
    <w:rsid w:val="00430E37"/>
    <w:rsid w:val="004316EB"/>
    <w:rsid w:val="00437108"/>
    <w:rsid w:val="00440713"/>
    <w:rsid w:val="00442D64"/>
    <w:rsid w:val="0045012E"/>
    <w:rsid w:val="00450462"/>
    <w:rsid w:val="004551F9"/>
    <w:rsid w:val="004700CC"/>
    <w:rsid w:val="00472FDF"/>
    <w:rsid w:val="00474D02"/>
    <w:rsid w:val="004754B0"/>
    <w:rsid w:val="004A232B"/>
    <w:rsid w:val="004F191F"/>
    <w:rsid w:val="005026A6"/>
    <w:rsid w:val="005075F8"/>
    <w:rsid w:val="005113FD"/>
    <w:rsid w:val="00530A98"/>
    <w:rsid w:val="0053423B"/>
    <w:rsid w:val="005550F3"/>
    <w:rsid w:val="00594985"/>
    <w:rsid w:val="005B63D9"/>
    <w:rsid w:val="005C5CF0"/>
    <w:rsid w:val="005C6B7F"/>
    <w:rsid w:val="005D6637"/>
    <w:rsid w:val="005E3205"/>
    <w:rsid w:val="005F19CC"/>
    <w:rsid w:val="005F5AD1"/>
    <w:rsid w:val="005F7E8D"/>
    <w:rsid w:val="00606A63"/>
    <w:rsid w:val="0062743B"/>
    <w:rsid w:val="00660122"/>
    <w:rsid w:val="00677669"/>
    <w:rsid w:val="00691C1D"/>
    <w:rsid w:val="00694EED"/>
    <w:rsid w:val="006C7F97"/>
    <w:rsid w:val="006F6AA6"/>
    <w:rsid w:val="00722B19"/>
    <w:rsid w:val="00744812"/>
    <w:rsid w:val="00767EAD"/>
    <w:rsid w:val="007738B7"/>
    <w:rsid w:val="00780A18"/>
    <w:rsid w:val="00794779"/>
    <w:rsid w:val="007969EC"/>
    <w:rsid w:val="007A6E8B"/>
    <w:rsid w:val="007B65C6"/>
    <w:rsid w:val="007B74E4"/>
    <w:rsid w:val="007C4361"/>
    <w:rsid w:val="007E0B19"/>
    <w:rsid w:val="00811ED5"/>
    <w:rsid w:val="008138C2"/>
    <w:rsid w:val="00827D69"/>
    <w:rsid w:val="00841AE4"/>
    <w:rsid w:val="008508B3"/>
    <w:rsid w:val="00851C33"/>
    <w:rsid w:val="00864085"/>
    <w:rsid w:val="0088299D"/>
    <w:rsid w:val="008B288E"/>
    <w:rsid w:val="008B37EE"/>
    <w:rsid w:val="008D0C60"/>
    <w:rsid w:val="008D7E9B"/>
    <w:rsid w:val="008E3C06"/>
    <w:rsid w:val="008E457F"/>
    <w:rsid w:val="00900C2C"/>
    <w:rsid w:val="00907CFD"/>
    <w:rsid w:val="009173C1"/>
    <w:rsid w:val="009257CA"/>
    <w:rsid w:val="00926F86"/>
    <w:rsid w:val="00946541"/>
    <w:rsid w:val="0096472E"/>
    <w:rsid w:val="00967F54"/>
    <w:rsid w:val="00982234"/>
    <w:rsid w:val="009967F3"/>
    <w:rsid w:val="009B70FA"/>
    <w:rsid w:val="009C207B"/>
    <w:rsid w:val="009E183F"/>
    <w:rsid w:val="009E212D"/>
    <w:rsid w:val="00A03E0C"/>
    <w:rsid w:val="00A07F48"/>
    <w:rsid w:val="00A35590"/>
    <w:rsid w:val="00A43554"/>
    <w:rsid w:val="00A60D80"/>
    <w:rsid w:val="00A92A11"/>
    <w:rsid w:val="00AB64AC"/>
    <w:rsid w:val="00AC5587"/>
    <w:rsid w:val="00AC7B2A"/>
    <w:rsid w:val="00AD2BAC"/>
    <w:rsid w:val="00AD2D79"/>
    <w:rsid w:val="00AE76F9"/>
    <w:rsid w:val="00AF4545"/>
    <w:rsid w:val="00B12302"/>
    <w:rsid w:val="00B934FC"/>
    <w:rsid w:val="00BC3C8B"/>
    <w:rsid w:val="00BC440A"/>
    <w:rsid w:val="00BF431B"/>
    <w:rsid w:val="00C02746"/>
    <w:rsid w:val="00C03CF7"/>
    <w:rsid w:val="00C11740"/>
    <w:rsid w:val="00C32166"/>
    <w:rsid w:val="00C66C16"/>
    <w:rsid w:val="00C67E72"/>
    <w:rsid w:val="00C67F28"/>
    <w:rsid w:val="00C7694A"/>
    <w:rsid w:val="00C8210C"/>
    <w:rsid w:val="00C8237F"/>
    <w:rsid w:val="00C95E0A"/>
    <w:rsid w:val="00C9788C"/>
    <w:rsid w:val="00CC2F59"/>
    <w:rsid w:val="00CD226B"/>
    <w:rsid w:val="00CE4E37"/>
    <w:rsid w:val="00CF038D"/>
    <w:rsid w:val="00CF2458"/>
    <w:rsid w:val="00D17400"/>
    <w:rsid w:val="00D2385F"/>
    <w:rsid w:val="00D2444C"/>
    <w:rsid w:val="00D33E4E"/>
    <w:rsid w:val="00D4016A"/>
    <w:rsid w:val="00D504AC"/>
    <w:rsid w:val="00D56925"/>
    <w:rsid w:val="00D60017"/>
    <w:rsid w:val="00D6781B"/>
    <w:rsid w:val="00D90903"/>
    <w:rsid w:val="00D9711B"/>
    <w:rsid w:val="00DA7760"/>
    <w:rsid w:val="00DB4DCE"/>
    <w:rsid w:val="00DC7458"/>
    <w:rsid w:val="00DD0E01"/>
    <w:rsid w:val="00DF06FD"/>
    <w:rsid w:val="00E03FB0"/>
    <w:rsid w:val="00E12C1E"/>
    <w:rsid w:val="00E20990"/>
    <w:rsid w:val="00E44E26"/>
    <w:rsid w:val="00E51B49"/>
    <w:rsid w:val="00E55ADD"/>
    <w:rsid w:val="00E804CB"/>
    <w:rsid w:val="00EA7058"/>
    <w:rsid w:val="00EB51E8"/>
    <w:rsid w:val="00EE3460"/>
    <w:rsid w:val="00EE453E"/>
    <w:rsid w:val="00EE65F9"/>
    <w:rsid w:val="00F06785"/>
    <w:rsid w:val="00F0688A"/>
    <w:rsid w:val="00F1543F"/>
    <w:rsid w:val="00F17F28"/>
    <w:rsid w:val="00F22FF3"/>
    <w:rsid w:val="00F40B93"/>
    <w:rsid w:val="00F534F7"/>
    <w:rsid w:val="00F84451"/>
    <w:rsid w:val="00F8752E"/>
    <w:rsid w:val="00FA5E31"/>
    <w:rsid w:val="00FB2C89"/>
    <w:rsid w:val="00FD5C48"/>
    <w:rsid w:val="00FD7C4E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0F3"/>
  </w:style>
  <w:style w:type="paragraph" w:styleId="11">
    <w:name w:val="heading 1"/>
    <w:basedOn w:val="a"/>
    <w:next w:val="a"/>
    <w:qFormat/>
    <w:rsid w:val="005550F3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550F3"/>
    <w:pPr>
      <w:keepNext/>
      <w:jc w:val="center"/>
      <w:outlineLvl w:val="1"/>
    </w:pPr>
    <w:rPr>
      <w:rFonts w:ascii="Tatar Academy" w:hAnsi="Tatar Academy"/>
      <w:caps/>
      <w:shadow/>
      <w:noProof/>
      <w:color w:val="000000"/>
      <w:sz w:val="26"/>
    </w:rPr>
  </w:style>
  <w:style w:type="paragraph" w:styleId="30">
    <w:name w:val="heading 3"/>
    <w:basedOn w:val="a"/>
    <w:next w:val="a"/>
    <w:qFormat/>
    <w:rsid w:val="005550F3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550F3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0F3"/>
    <w:pPr>
      <w:jc w:val="both"/>
    </w:pPr>
    <w:rPr>
      <w:sz w:val="28"/>
    </w:rPr>
  </w:style>
  <w:style w:type="paragraph" w:styleId="a4">
    <w:name w:val="footer"/>
    <w:basedOn w:val="a"/>
    <w:link w:val="a5"/>
    <w:rsid w:val="005550F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550F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5550F3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5550F3"/>
    <w:rPr>
      <w:rFonts w:ascii="Tahoma" w:hAnsi="Tahoma" w:cs="Tahoma"/>
      <w:sz w:val="16"/>
      <w:szCs w:val="16"/>
    </w:rPr>
  </w:style>
  <w:style w:type="character" w:styleId="a9">
    <w:name w:val="Hyperlink"/>
    <w:rsid w:val="00022359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4A232B"/>
  </w:style>
  <w:style w:type="table" w:styleId="aa">
    <w:name w:val="Table Grid"/>
    <w:basedOn w:val="a1"/>
    <w:uiPriority w:val="59"/>
    <w:rsid w:val="004A23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c">
    <w:name w:val="Title"/>
    <w:basedOn w:val="a"/>
    <w:link w:val="ad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2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2">
    <w:name w:val="Список 1 марк Знак"/>
    <w:link w:val="1"/>
    <w:rsid w:val="00440713"/>
    <w:rPr>
      <w:sz w:val="24"/>
      <w:szCs w:val="24"/>
      <w:lang w:eastAsia="en-US" w:bidi="en-US"/>
    </w:rPr>
  </w:style>
  <w:style w:type="character" w:customStyle="1" w:styleId="ConsPlusNormal">
    <w:name w:val="ConsPlusNormal Знак"/>
    <w:basedOn w:val="a0"/>
    <w:link w:val="ConsPlusNormal0"/>
    <w:locked/>
    <w:rsid w:val="00DC745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C74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C745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rsid w:val="004316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16EB"/>
  </w:style>
  <w:style w:type="paragraph" w:styleId="ae">
    <w:name w:val="No Spacing"/>
    <w:uiPriority w:val="1"/>
    <w:qFormat/>
    <w:rsid w:val="00343C37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5">
    <w:name w:val="Style5"/>
    <w:basedOn w:val="a"/>
    <w:uiPriority w:val="99"/>
    <w:rsid w:val="005113FD"/>
    <w:pPr>
      <w:widowControl w:val="0"/>
      <w:autoSpaceDE w:val="0"/>
      <w:autoSpaceDN w:val="0"/>
      <w:adjustRightInd w:val="0"/>
      <w:spacing w:line="336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5113FD"/>
    <w:pPr>
      <w:widowControl w:val="0"/>
      <w:autoSpaceDE w:val="0"/>
      <w:autoSpaceDN w:val="0"/>
      <w:adjustRightInd w:val="0"/>
      <w:spacing w:line="290" w:lineRule="exact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5113FD"/>
    <w:pPr>
      <w:widowControl w:val="0"/>
      <w:autoSpaceDE w:val="0"/>
      <w:autoSpaceDN w:val="0"/>
      <w:adjustRightInd w:val="0"/>
      <w:spacing w:line="325" w:lineRule="exact"/>
      <w:ind w:firstLine="854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5113FD"/>
    <w:pPr>
      <w:widowControl w:val="0"/>
      <w:autoSpaceDE w:val="0"/>
      <w:autoSpaceDN w:val="0"/>
      <w:adjustRightInd w:val="0"/>
      <w:spacing w:line="326" w:lineRule="exact"/>
      <w:ind w:firstLine="893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5113FD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5113FD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5113F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5113FD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5113F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5113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5113FD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5113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5113FD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basedOn w:val="a0"/>
    <w:link w:val="13"/>
    <w:locked/>
    <w:rsid w:val="005D6637"/>
    <w:rPr>
      <w:spacing w:val="6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"/>
    <w:rsid w:val="005D6637"/>
    <w:pPr>
      <w:widowControl w:val="0"/>
      <w:shd w:val="clear" w:color="auto" w:fill="FFFFFF"/>
      <w:spacing w:after="660" w:line="302" w:lineRule="exact"/>
      <w:jc w:val="both"/>
    </w:pPr>
    <w:rPr>
      <w:spacing w:val="6"/>
      <w:sz w:val="23"/>
      <w:szCs w:val="23"/>
    </w:rPr>
  </w:style>
  <w:style w:type="character" w:customStyle="1" w:styleId="23">
    <w:name w:val="Основной текст (2)_"/>
    <w:basedOn w:val="a0"/>
    <w:link w:val="24"/>
    <w:locked/>
    <w:rsid w:val="005D6637"/>
    <w:rPr>
      <w:spacing w:val="6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6637"/>
    <w:pPr>
      <w:widowControl w:val="0"/>
      <w:shd w:val="clear" w:color="auto" w:fill="FFFFFF"/>
      <w:spacing w:line="302" w:lineRule="exact"/>
      <w:jc w:val="center"/>
    </w:pPr>
    <w:rPr>
      <w:spacing w:val="6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FA6C09-0052-41B9-8B21-F91DB08F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8633</CharactersWithSpaces>
  <SharedDoc>false</SharedDoc>
  <HLinks>
    <vt:vector size="6" baseType="variant"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consultantplus://offline/ref=13033C156EA1FCDE6BE7183089C511BCDBEDAF880D0022400F4F0CA0189719ABx366J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2018-05-17T04:17:00Z</cp:lastPrinted>
  <dcterms:created xsi:type="dcterms:W3CDTF">2018-05-17T04:17:00Z</dcterms:created>
  <dcterms:modified xsi:type="dcterms:W3CDTF">2018-05-24T05:33:00Z</dcterms:modified>
</cp:coreProperties>
</file>