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F05CBF" w:rsidP="00107FC2">
            <w:pPr>
              <w:rPr>
                <w:sz w:val="28"/>
              </w:rPr>
            </w:pPr>
            <w:r>
              <w:rPr>
                <w:sz w:val="28"/>
              </w:rPr>
              <w:t>№ 400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F05CB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«05 »   10 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4413C" w:rsidRDefault="0074413C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A5D" w:rsidRDefault="00A65A5D" w:rsidP="00A65A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A691F" w:rsidRPr="00DA691F" w:rsidRDefault="00DA691F" w:rsidP="00DA691F">
      <w:pPr>
        <w:ind w:right="481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 внесении изменений в п</w:t>
      </w:r>
      <w:r w:rsidRPr="00DA691F">
        <w:rPr>
          <w:sz w:val="26"/>
          <w:szCs w:val="26"/>
        </w:rPr>
        <w:t>остановление Исполнительного комитета Мамадышского муниципального района Республики Татарстан от 20 августа</w:t>
      </w:r>
      <w:r w:rsidRPr="00DA691F">
        <w:rPr>
          <w:rFonts w:eastAsia="Calibri"/>
          <w:sz w:val="26"/>
          <w:szCs w:val="26"/>
          <w:lang w:eastAsia="en-US"/>
        </w:rPr>
        <w:t xml:space="preserve"> 2021 года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A691F">
        <w:rPr>
          <w:rFonts w:eastAsia="Calibri"/>
          <w:sz w:val="26"/>
          <w:szCs w:val="26"/>
          <w:lang w:eastAsia="en-US"/>
        </w:rPr>
        <w:t>273</w:t>
      </w:r>
    </w:p>
    <w:p w:rsidR="00DA691F" w:rsidRPr="00DA691F" w:rsidRDefault="00DA691F" w:rsidP="00DA691F">
      <w:pPr>
        <w:jc w:val="both"/>
        <w:rPr>
          <w:sz w:val="26"/>
          <w:szCs w:val="26"/>
        </w:rPr>
      </w:pPr>
    </w:p>
    <w:p w:rsid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 xml:space="preserve">В целях реализации </w:t>
      </w:r>
      <w:hyperlink r:id="rId10" w:history="1">
        <w:r w:rsidRPr="00DA691F">
          <w:rPr>
            <w:sz w:val="26"/>
            <w:szCs w:val="26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DA691F">
        <w:rPr>
          <w:sz w:val="26"/>
          <w:szCs w:val="26"/>
        </w:rPr>
        <w:t>,   руководствуясь Постановлением правительства Российской Федерации №1415 от 15 августа 2022 года, в соответствии с постановлением руководителя Исполнительного комитета от 20.06.2012г. N 1090 "О Порядке разработки и утверждения административных регламентов предоставления муниципальных услуг", Исполнительный комитет Мамадышского муниципального района Республики Татарстан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DA691F">
        <w:rPr>
          <w:sz w:val="26"/>
          <w:szCs w:val="26"/>
        </w:rPr>
        <w:t>т:</w:t>
      </w:r>
    </w:p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>1. Внести в Постановление Исполнительного комитета Мамадышского муниципального района Республики Татарстан от 20 августа 2021 года №273 «</w:t>
      </w:r>
      <w:r w:rsidRPr="00DA691F">
        <w:rPr>
          <w:bCs/>
          <w:sz w:val="26"/>
          <w:szCs w:val="26"/>
        </w:rPr>
        <w:t>Об утверждении административных регламентов предоставления муниципальных услуг Мамадышского муниципального района Республики Татарстан в новой редакции</w:t>
      </w:r>
      <w:r w:rsidRPr="00DA691F">
        <w:rPr>
          <w:sz w:val="26"/>
          <w:szCs w:val="26"/>
        </w:rPr>
        <w:t>» (далее – Постановление) следующие изменения:</w:t>
      </w:r>
    </w:p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 xml:space="preserve">1.1 подпункт 6.2 пункта 2.8.2.1 Приложения №1 дополнить подпунктом «О» следующего содержания: </w:t>
      </w:r>
    </w:p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>"о) в границах первой зоны округа санитарной (горно-санитарной) охраны природного лечебного ресурса.";</w:t>
      </w:r>
    </w:p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>1.2. в преамбуле Постановления слова «</w:t>
      </w:r>
      <w:hyperlink r:id="rId11" w:history="1">
        <w:r w:rsidRPr="00DA691F">
          <w:rPr>
            <w:sz w:val="26"/>
            <w:szCs w:val="26"/>
          </w:rPr>
          <w:t>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</w:t>
        </w:r>
      </w:hyperlink>
      <w:r w:rsidRPr="00DA691F">
        <w:rPr>
          <w:sz w:val="26"/>
          <w:szCs w:val="26"/>
        </w:rPr>
        <w:t xml:space="preserve"> исключить;</w:t>
      </w:r>
    </w:p>
    <w:p w:rsidR="00DA691F" w:rsidRPr="00F05CBF" w:rsidRDefault="00DA691F" w:rsidP="00DA691F">
      <w:pPr>
        <w:ind w:firstLine="480"/>
        <w:jc w:val="both"/>
        <w:rPr>
          <w:color w:val="000000" w:themeColor="text1"/>
          <w:sz w:val="26"/>
          <w:szCs w:val="26"/>
        </w:rPr>
      </w:pPr>
      <w:bookmarkStart w:id="0" w:name="_GoBack"/>
      <w:r w:rsidRPr="00F05CBF">
        <w:rPr>
          <w:color w:val="000000" w:themeColor="text1"/>
          <w:sz w:val="26"/>
          <w:szCs w:val="26"/>
        </w:rPr>
        <w:t>1.3. в пункте 23 приложения 8 слова "эти объекты недвижимости предоставлены" заменить словами "здания, сооружения, находящиеся в государственной или муниципальной собственности, предоставлены в аренду,".</w:t>
      </w:r>
    </w:p>
    <w:p w:rsidR="00DA691F" w:rsidRPr="00F05CBF" w:rsidRDefault="00DA691F" w:rsidP="00DA691F">
      <w:pPr>
        <w:ind w:firstLine="480"/>
        <w:jc w:val="both"/>
        <w:rPr>
          <w:color w:val="000000" w:themeColor="text1"/>
          <w:sz w:val="26"/>
          <w:szCs w:val="26"/>
        </w:rPr>
      </w:pPr>
      <w:r w:rsidRPr="00F05CBF">
        <w:rPr>
          <w:color w:val="000000" w:themeColor="text1"/>
          <w:sz w:val="26"/>
          <w:szCs w:val="26"/>
          <w:shd w:val="clear" w:color="auto" w:fill="FFFFFF"/>
        </w:rPr>
        <w:t>2. Установить, что действие </w:t>
      </w:r>
      <w:hyperlink r:id="rId12" w:anchor="dst100640" w:history="1">
        <w:r w:rsidRPr="00F05CBF">
          <w:rPr>
            <w:color w:val="000000" w:themeColor="text1"/>
            <w:sz w:val="26"/>
            <w:szCs w:val="26"/>
            <w:shd w:val="clear" w:color="auto" w:fill="FFFFFF"/>
          </w:rPr>
          <w:t>пункта 1.1</w:t>
        </w:r>
      </w:hyperlink>
      <w:r w:rsidRPr="00F05CBF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3" w:anchor="dst100646" w:history="1">
        <w:r w:rsidRPr="00F05CBF">
          <w:rPr>
            <w:color w:val="000000" w:themeColor="text1"/>
            <w:sz w:val="26"/>
            <w:szCs w:val="26"/>
            <w:shd w:val="clear" w:color="auto" w:fill="FFFFFF"/>
          </w:rPr>
          <w:t>Постановления</w:t>
        </w:r>
      </w:hyperlink>
      <w:r w:rsidRPr="00F05CB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05CBF">
        <w:rPr>
          <w:color w:val="000000" w:themeColor="text1"/>
          <w:sz w:val="26"/>
          <w:szCs w:val="26"/>
        </w:rPr>
        <w:t>вступает в силу с 1 сентября 2024 года.</w:t>
      </w:r>
    </w:p>
    <w:bookmarkEnd w:id="0"/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 xml:space="preserve">3. Опубликовать настоящее постановление на Официальном портале правовой информации Республики Татарстан по веб адресу http://mamadysh.tatarstan.ru// и </w:t>
      </w:r>
      <w:r w:rsidRPr="00DA691F">
        <w:rPr>
          <w:sz w:val="26"/>
          <w:szCs w:val="26"/>
        </w:rPr>
        <w:lastRenderedPageBreak/>
        <w:t>обнародовать путем размещения на официальном сайте Мамадышского муниципального района.</w:t>
      </w:r>
    </w:p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  <w:r w:rsidRPr="00DA691F">
        <w:rPr>
          <w:sz w:val="26"/>
          <w:szCs w:val="26"/>
        </w:rPr>
        <w:t>4.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Никифорова Р.М.</w:t>
      </w:r>
    </w:p>
    <w:p w:rsidR="00DA691F" w:rsidRPr="00DA691F" w:rsidRDefault="00DA691F" w:rsidP="00DA691F">
      <w:pPr>
        <w:ind w:firstLine="480"/>
        <w:jc w:val="both"/>
        <w:rPr>
          <w:sz w:val="26"/>
          <w:szCs w:val="26"/>
        </w:rPr>
      </w:pPr>
    </w:p>
    <w:p w:rsidR="00DA691F" w:rsidRDefault="00DA691F" w:rsidP="00DA691F">
      <w:pPr>
        <w:jc w:val="both"/>
        <w:rPr>
          <w:sz w:val="26"/>
          <w:szCs w:val="26"/>
        </w:rPr>
      </w:pPr>
      <w:r w:rsidRPr="00DA691F">
        <w:rPr>
          <w:sz w:val="26"/>
          <w:szCs w:val="26"/>
        </w:rPr>
        <w:t xml:space="preserve">   </w:t>
      </w:r>
    </w:p>
    <w:p w:rsidR="00DA691F" w:rsidRPr="00DA691F" w:rsidRDefault="00DA691F" w:rsidP="00DA691F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A691F">
        <w:rPr>
          <w:rFonts w:eastAsia="Calibri"/>
          <w:sz w:val="26"/>
          <w:szCs w:val="26"/>
          <w:lang w:eastAsia="en-US"/>
        </w:rPr>
        <w:t xml:space="preserve">Руководитель </w:t>
      </w:r>
      <w:r w:rsidRPr="00DA691F">
        <w:rPr>
          <w:rFonts w:eastAsia="Calibri"/>
          <w:sz w:val="26"/>
          <w:szCs w:val="26"/>
          <w:lang w:eastAsia="en-US"/>
        </w:rPr>
        <w:tab/>
      </w:r>
      <w:r w:rsidRPr="00DA691F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                      О.Н.</w:t>
      </w:r>
      <w:r w:rsidRPr="00DA691F">
        <w:rPr>
          <w:rFonts w:eastAsia="Calibri"/>
          <w:sz w:val="26"/>
          <w:szCs w:val="26"/>
          <w:lang w:eastAsia="en-US"/>
        </w:rPr>
        <w:t>Павлов</w:t>
      </w:r>
    </w:p>
    <w:p w:rsidR="00F111ED" w:rsidRDefault="00F111ED" w:rsidP="00A65A5D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F111ED" w:rsidSect="00DA691F">
      <w:pgSz w:w="11906" w:h="16838"/>
      <w:pgMar w:top="1134" w:right="56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8F" w:rsidRDefault="00DD3D8F">
      <w:r>
        <w:separator/>
      </w:r>
    </w:p>
  </w:endnote>
  <w:endnote w:type="continuationSeparator" w:id="0">
    <w:p w:rsidR="00DD3D8F" w:rsidRDefault="00DD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8F" w:rsidRDefault="00DD3D8F">
      <w:r>
        <w:separator/>
      </w:r>
    </w:p>
  </w:footnote>
  <w:footnote w:type="continuationSeparator" w:id="0">
    <w:p w:rsidR="00DD3D8F" w:rsidRDefault="00DD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2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8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9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3"/>
  </w:num>
  <w:num w:numId="5">
    <w:abstractNumId w:val="28"/>
  </w:num>
  <w:num w:numId="6">
    <w:abstractNumId w:val="21"/>
  </w:num>
  <w:num w:numId="7">
    <w:abstractNumId w:val="3"/>
  </w:num>
  <w:num w:numId="8">
    <w:abstractNumId w:val="20"/>
  </w:num>
  <w:num w:numId="9">
    <w:abstractNumId w:val="5"/>
  </w:num>
  <w:num w:numId="10">
    <w:abstractNumId w:val="15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1E3F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03AD2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7773E"/>
    <w:rsid w:val="00D93A80"/>
    <w:rsid w:val="00D94F3E"/>
    <w:rsid w:val="00DA02D0"/>
    <w:rsid w:val="00DA691F"/>
    <w:rsid w:val="00DB4DCE"/>
    <w:rsid w:val="00DC093E"/>
    <w:rsid w:val="00DD3D8F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5CB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82645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429280/944b30a5ae514a60cfab9377759e7036742c27c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9280/944b30a5ae514a60cfab9377759e7036742c27c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17040771&amp;prevdoc=5493348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prevdoc=350255183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AC834F-E375-4FF3-9D83-4C03FD5B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2023-10-02T12:09:00Z</cp:lastPrinted>
  <dcterms:created xsi:type="dcterms:W3CDTF">2023-10-02T12:11:00Z</dcterms:created>
  <dcterms:modified xsi:type="dcterms:W3CDTF">2023-10-05T07:16:00Z</dcterms:modified>
</cp:coreProperties>
</file>