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431" w:rsidRDefault="002F7150">
      <w:pPr>
        <w:pStyle w:val="8"/>
        <w:framePr w:w="9710" w:h="2002" w:hRule="exact" w:wrap="none" w:vAnchor="page" w:hAnchor="page" w:x="1151" w:y="5423"/>
        <w:shd w:val="clear" w:color="auto" w:fill="auto"/>
        <w:spacing w:before="0"/>
        <w:ind w:left="20" w:right="3760"/>
        <w:jc w:val="left"/>
      </w:pPr>
      <w:r>
        <w:rPr>
          <w:rStyle w:val="2pt"/>
        </w:rPr>
        <w:t>О</w:t>
      </w:r>
      <w:r w:rsidR="00E4054D">
        <w:rPr>
          <w:rStyle w:val="2pt"/>
        </w:rPr>
        <w:t xml:space="preserve">б </w:t>
      </w:r>
      <w:r w:rsidR="00E4054D">
        <w:t>утверждении Положений о размерах оплаты труда и премирования</w:t>
      </w:r>
      <w:r w:rsidR="00027DE9">
        <w:t xml:space="preserve">     </w:t>
      </w:r>
      <w:r w:rsidR="00E4054D">
        <w:t xml:space="preserve"> руководителей, </w:t>
      </w:r>
      <w:r w:rsidR="00027DE9">
        <w:t xml:space="preserve">   </w:t>
      </w:r>
      <w:r w:rsidR="00E4054D">
        <w:t xml:space="preserve">их </w:t>
      </w:r>
      <w:r w:rsidR="00027DE9">
        <w:t xml:space="preserve">     </w:t>
      </w:r>
      <w:r w:rsidR="00E4054D">
        <w:t xml:space="preserve">заместителей и главных </w:t>
      </w:r>
      <w:r w:rsidR="00027DE9">
        <w:t xml:space="preserve">      </w:t>
      </w:r>
      <w:r w:rsidR="00E4054D">
        <w:t>бухгалтеров</w:t>
      </w:r>
      <w:r w:rsidR="00027DE9">
        <w:t xml:space="preserve">    </w:t>
      </w:r>
      <w:r w:rsidR="00E4054D">
        <w:t xml:space="preserve"> муниципальных </w:t>
      </w:r>
      <w:r w:rsidR="00027DE9">
        <w:t xml:space="preserve">   </w:t>
      </w:r>
      <w:r w:rsidR="00E4054D">
        <w:t>унитарных предприятий</w:t>
      </w:r>
      <w:r w:rsidR="00027DE9">
        <w:t xml:space="preserve">   </w:t>
      </w:r>
      <w:r w:rsidR="00E4054D">
        <w:t xml:space="preserve"> </w:t>
      </w:r>
      <w:r>
        <w:t>Мамадыш</w:t>
      </w:r>
      <w:r w:rsidR="00E4054D">
        <w:t>кого</w:t>
      </w:r>
      <w:r w:rsidR="00027DE9">
        <w:t xml:space="preserve">    </w:t>
      </w:r>
      <w:r w:rsidR="00E4054D">
        <w:t xml:space="preserve"> муниципального района Республики</w:t>
      </w:r>
      <w:r w:rsidR="00027DE9">
        <w:t xml:space="preserve">       </w:t>
      </w:r>
      <w:r w:rsidR="00E4054D">
        <w:t xml:space="preserve"> Татарстан </w:t>
      </w:r>
      <w:r w:rsidR="00027DE9">
        <w:t xml:space="preserve">          </w:t>
      </w:r>
      <w:r w:rsidR="00E4054D">
        <w:t>и</w:t>
      </w:r>
      <w:r w:rsidR="00027DE9">
        <w:t xml:space="preserve">  </w:t>
      </w:r>
      <w:r w:rsidR="00E4054D">
        <w:t xml:space="preserve"> предельном </w:t>
      </w:r>
      <w:r w:rsidR="00027DE9">
        <w:t xml:space="preserve">   </w:t>
      </w:r>
      <w:r w:rsidR="00E4054D">
        <w:t xml:space="preserve">уровне соотношения </w:t>
      </w:r>
      <w:r w:rsidR="00027DE9">
        <w:t xml:space="preserve">    </w:t>
      </w:r>
      <w:r w:rsidR="00E4054D">
        <w:t xml:space="preserve">среднемесячной </w:t>
      </w:r>
      <w:r w:rsidR="00027DE9">
        <w:t xml:space="preserve">     </w:t>
      </w:r>
      <w:r w:rsidR="00E4054D">
        <w:t xml:space="preserve">заработной </w:t>
      </w:r>
      <w:r w:rsidR="00027DE9">
        <w:t xml:space="preserve">      </w:t>
      </w:r>
      <w:r w:rsidR="00E4054D">
        <w:t>платы руководителей, их заместителей и главных бухгалтеров этих предприятий</w:t>
      </w:r>
    </w:p>
    <w:p w:rsidR="001D7431" w:rsidRDefault="00E4054D" w:rsidP="002F7150">
      <w:pPr>
        <w:pStyle w:val="8"/>
        <w:framePr w:w="9710" w:h="7831" w:hRule="exact" w:wrap="none" w:vAnchor="page" w:hAnchor="page" w:x="1151" w:y="7977"/>
        <w:shd w:val="clear" w:color="auto" w:fill="auto"/>
        <w:spacing w:before="0" w:line="298" w:lineRule="exact"/>
        <w:ind w:left="20" w:right="20" w:firstLine="560"/>
        <w:jc w:val="both"/>
      </w:pPr>
      <w:r>
        <w:t xml:space="preserve">В соответствии с частью второй статьи 145 Трудового кодекса Российской Федерации Исполнительный комитет </w:t>
      </w:r>
      <w:r w:rsidR="002F7150">
        <w:t>Мамадыш</w:t>
      </w:r>
      <w:r>
        <w:t>ского муниципального района Республики Татарстан</w:t>
      </w:r>
      <w:r w:rsidR="002F7150">
        <w:t xml:space="preserve"> </w:t>
      </w:r>
      <w:r>
        <w:t>ПОСТАНОВЛЯЕТ:</w:t>
      </w:r>
    </w:p>
    <w:p w:rsidR="001D7431" w:rsidRDefault="00E4054D">
      <w:pPr>
        <w:pStyle w:val="8"/>
        <w:framePr w:w="9710" w:h="7831" w:hRule="exact" w:wrap="none" w:vAnchor="page" w:hAnchor="page" w:x="1151" w:y="7977"/>
        <w:numPr>
          <w:ilvl w:val="0"/>
          <w:numId w:val="1"/>
        </w:numPr>
        <w:shd w:val="clear" w:color="auto" w:fill="auto"/>
        <w:tabs>
          <w:tab w:val="left" w:pos="1018"/>
        </w:tabs>
        <w:spacing w:before="0" w:line="298" w:lineRule="exact"/>
        <w:ind w:left="20" w:right="20" w:firstLine="560"/>
        <w:jc w:val="both"/>
      </w:pPr>
      <w:r>
        <w:t xml:space="preserve">Установить предельный уровень соотношения среднемесячной заработной платы руководителей, их заместителей и главных бухгалтеров муниципальных унитарных предприятий </w:t>
      </w:r>
      <w:r w:rsidR="002F7150">
        <w:t>Мамадыш</w:t>
      </w:r>
      <w:r>
        <w:t>ского муниципального района Республики Татарстан и среднемесячной заработной платы работников этих предприятий (без учета заработной платы руководителей, их заместителей и главных бухгалтеров) в кратности от 1 до 8.</w:t>
      </w:r>
    </w:p>
    <w:p w:rsidR="001D7431" w:rsidRDefault="00E4054D">
      <w:pPr>
        <w:pStyle w:val="8"/>
        <w:framePr w:w="9710" w:h="7831" w:hRule="exact" w:wrap="none" w:vAnchor="page" w:hAnchor="page" w:x="1151" w:y="7977"/>
        <w:numPr>
          <w:ilvl w:val="0"/>
          <w:numId w:val="1"/>
        </w:numPr>
        <w:shd w:val="clear" w:color="auto" w:fill="auto"/>
        <w:tabs>
          <w:tab w:val="left" w:pos="1007"/>
        </w:tabs>
        <w:spacing w:before="0" w:line="298" w:lineRule="exact"/>
        <w:ind w:left="20" w:firstLine="560"/>
        <w:jc w:val="both"/>
      </w:pPr>
      <w:r>
        <w:t>Утвердить:</w:t>
      </w:r>
    </w:p>
    <w:p w:rsidR="001D7431" w:rsidRDefault="00E4054D">
      <w:pPr>
        <w:pStyle w:val="8"/>
        <w:framePr w:w="9710" w:h="7831" w:hRule="exact" w:wrap="none" w:vAnchor="page" w:hAnchor="page" w:x="1151" w:y="7977"/>
        <w:numPr>
          <w:ilvl w:val="0"/>
          <w:numId w:val="2"/>
        </w:numPr>
        <w:shd w:val="clear" w:color="auto" w:fill="auto"/>
        <w:tabs>
          <w:tab w:val="left" w:pos="1023"/>
        </w:tabs>
        <w:spacing w:before="0" w:line="298" w:lineRule="exact"/>
        <w:ind w:left="20" w:right="20" w:firstLine="560"/>
        <w:jc w:val="both"/>
      </w:pPr>
      <w:r>
        <w:t xml:space="preserve">Положение об определении размеров оплаты труда руководителей, их заместителей и главных бухгалтеров муниципальных унитарных предприятий </w:t>
      </w:r>
      <w:r w:rsidR="002F7150">
        <w:t>Мамадыш</w:t>
      </w:r>
      <w:r>
        <w:t xml:space="preserve">ского муниципального района Республики Татарстан </w:t>
      </w:r>
      <w:r w:rsidR="002F7150">
        <w:t>согласно приложению 1</w:t>
      </w:r>
      <w:r>
        <w:t>;</w:t>
      </w:r>
    </w:p>
    <w:p w:rsidR="001D7431" w:rsidRDefault="00E4054D">
      <w:pPr>
        <w:pStyle w:val="8"/>
        <w:framePr w:w="9710" w:h="7831" w:hRule="exact" w:wrap="none" w:vAnchor="page" w:hAnchor="page" w:x="1151" w:y="7977"/>
        <w:numPr>
          <w:ilvl w:val="0"/>
          <w:numId w:val="2"/>
        </w:numPr>
        <w:shd w:val="clear" w:color="auto" w:fill="auto"/>
        <w:tabs>
          <w:tab w:val="left" w:pos="1028"/>
        </w:tabs>
        <w:spacing w:before="0" w:line="298" w:lineRule="exact"/>
        <w:ind w:left="20" w:right="20" w:firstLine="560"/>
        <w:jc w:val="both"/>
      </w:pPr>
      <w:r>
        <w:t xml:space="preserve">Положение о премировании руководителей, их заместителей и главных бухгалтеров муниципальных унитарных предприятий </w:t>
      </w:r>
      <w:r w:rsidR="002F7150">
        <w:t>Мамадышс</w:t>
      </w:r>
      <w:r>
        <w:t xml:space="preserve">кого муниципального района Республики Татарстан </w:t>
      </w:r>
      <w:r w:rsidR="002F7150">
        <w:t>согласно приложению 2</w:t>
      </w:r>
      <w:r>
        <w:t>.</w:t>
      </w:r>
    </w:p>
    <w:p w:rsidR="001D7431" w:rsidRDefault="00E4054D">
      <w:pPr>
        <w:pStyle w:val="8"/>
        <w:framePr w:w="9710" w:h="7831" w:hRule="exact" w:wrap="none" w:vAnchor="page" w:hAnchor="page" w:x="1151" w:y="7977"/>
        <w:numPr>
          <w:ilvl w:val="0"/>
          <w:numId w:val="1"/>
        </w:numPr>
        <w:shd w:val="clear" w:color="auto" w:fill="auto"/>
        <w:tabs>
          <w:tab w:val="left" w:pos="1023"/>
        </w:tabs>
        <w:spacing w:before="0" w:line="298" w:lineRule="exact"/>
        <w:ind w:left="20" w:right="20" w:firstLine="560"/>
        <w:jc w:val="both"/>
      </w:pPr>
      <w:r>
        <w:t xml:space="preserve">Руководителям муниципальных унитарных предприятий </w:t>
      </w:r>
      <w:r w:rsidR="002F7150">
        <w:t>Мамадыш</w:t>
      </w:r>
      <w:r>
        <w:t xml:space="preserve">ского муниципального района Республики Татарстан организовать ежеквартальный анализ соотношения среднемесячной заработной платы руководителей, их заместителей и главных бухгалтеров и среднемесячной заработной платы работников муниципальных унитарных предприятий (без учета заработной платы руководителей, их заместителей и главных бухгалтеров) и обеспечить представление результатов данного анализа в Исполнительный комитет </w:t>
      </w:r>
      <w:r w:rsidR="002F7150">
        <w:t>Мамадыш</w:t>
      </w:r>
      <w:r>
        <w:t>ского муниципального района Республики Татарстан в срок до 15 числа месяца, следующего за отчетным кварталом, по форме, установленной в соответствии с приложением №</w:t>
      </w:r>
      <w:r w:rsidR="000F473F">
        <w:t xml:space="preserve">  3</w:t>
      </w:r>
      <w:r>
        <w:t xml:space="preserve"> к настоящему</w:t>
      </w:r>
      <w:r w:rsidR="002F7150">
        <w:t xml:space="preserve"> постановлению.</w:t>
      </w:r>
    </w:p>
    <w:p w:rsidR="001D7431" w:rsidRDefault="001D7431">
      <w:pPr>
        <w:rPr>
          <w:sz w:val="2"/>
          <w:szCs w:val="2"/>
        </w:rPr>
        <w:sectPr w:rsidR="001D7431">
          <w:pgSz w:w="11909" w:h="16838"/>
          <w:pgMar w:top="0" w:right="0" w:bottom="0" w:left="0" w:header="0" w:footer="3" w:gutter="0"/>
          <w:cols w:space="720"/>
          <w:noEndnote/>
          <w:docGrid w:linePitch="360"/>
        </w:sectPr>
      </w:pPr>
    </w:p>
    <w:p w:rsidR="001D7431" w:rsidRDefault="00E4054D">
      <w:pPr>
        <w:pStyle w:val="8"/>
        <w:framePr w:w="9706" w:h="2943" w:hRule="exact" w:wrap="none" w:vAnchor="page" w:hAnchor="page" w:x="956" w:y="1275"/>
        <w:numPr>
          <w:ilvl w:val="0"/>
          <w:numId w:val="1"/>
        </w:numPr>
        <w:shd w:val="clear" w:color="auto" w:fill="auto"/>
        <w:tabs>
          <w:tab w:val="left" w:pos="1023"/>
        </w:tabs>
        <w:spacing w:before="0" w:line="298" w:lineRule="exact"/>
        <w:ind w:left="20" w:right="20" w:firstLine="580"/>
        <w:jc w:val="both"/>
      </w:pPr>
      <w:r>
        <w:lastRenderedPageBreak/>
        <w:t xml:space="preserve">Опубликовать настоящее постановление на официальном портале правовой информации Республики Татарстан в информационно-телекоммуникационной сети «Интернет» по адресу: </w:t>
      </w:r>
      <w:hyperlink r:id="rId7" w:history="1">
        <w:r>
          <w:rPr>
            <w:rStyle w:val="a3"/>
          </w:rPr>
          <w:t>http://pravo.tatarstan.ru</w:t>
        </w:r>
        <w:r w:rsidRPr="00416BFA">
          <w:rPr>
            <w:rStyle w:val="a3"/>
          </w:rPr>
          <w:t xml:space="preserve"> </w:t>
        </w:r>
      </w:hyperlink>
      <w:r>
        <w:t xml:space="preserve">и на официальном сайте </w:t>
      </w:r>
      <w:r w:rsidR="00027DE9">
        <w:t>Мамадышского</w:t>
      </w:r>
      <w:r>
        <w:t xml:space="preserve"> муниципального района по адресу: </w:t>
      </w:r>
      <w:hyperlink r:id="rId8" w:history="1">
        <w:r w:rsidR="00027DE9" w:rsidRPr="004C4227">
          <w:rPr>
            <w:rStyle w:val="a3"/>
            <w:lang w:val="en-US"/>
          </w:rPr>
          <w:t>htt</w:t>
        </w:r>
        <w:r w:rsidR="00027DE9" w:rsidRPr="004C4227">
          <w:rPr>
            <w:rStyle w:val="a3"/>
          </w:rPr>
          <w:t>p://</w:t>
        </w:r>
        <w:r w:rsidR="00027DE9" w:rsidRPr="004C4227">
          <w:rPr>
            <w:rStyle w:val="a3"/>
            <w:lang w:val="en-US"/>
          </w:rPr>
          <w:t>Mamadysh</w:t>
        </w:r>
        <w:r w:rsidR="00027DE9" w:rsidRPr="004C4227">
          <w:rPr>
            <w:rStyle w:val="a3"/>
          </w:rPr>
          <w:t>.tatarstan.ru.</w:t>
        </w:r>
      </w:hyperlink>
    </w:p>
    <w:p w:rsidR="00FA031B" w:rsidRDefault="00FA031B" w:rsidP="00FA031B">
      <w:pPr>
        <w:pStyle w:val="8"/>
        <w:framePr w:w="9706" w:h="2943" w:hRule="exact" w:wrap="none" w:vAnchor="page" w:hAnchor="page" w:x="956" w:y="1275"/>
        <w:shd w:val="clear" w:color="auto" w:fill="auto"/>
        <w:tabs>
          <w:tab w:val="left" w:pos="1023"/>
        </w:tabs>
        <w:spacing w:before="0" w:line="298" w:lineRule="exact"/>
        <w:ind w:left="600" w:right="20"/>
        <w:jc w:val="both"/>
      </w:pPr>
      <w:r>
        <w:t>Руководитель                                                                           И.Э.Фаттахов</w:t>
      </w:r>
    </w:p>
    <w:p w:rsidR="00FA031B" w:rsidRDefault="00FA031B" w:rsidP="00FA031B">
      <w:pPr>
        <w:pStyle w:val="8"/>
        <w:framePr w:w="9706" w:h="2943" w:hRule="exact" w:wrap="none" w:vAnchor="page" w:hAnchor="page" w:x="956" w:y="1275"/>
        <w:shd w:val="clear" w:color="auto" w:fill="auto"/>
        <w:tabs>
          <w:tab w:val="left" w:pos="1023"/>
        </w:tabs>
        <w:spacing w:before="0" w:line="298" w:lineRule="exact"/>
        <w:ind w:left="600" w:right="20"/>
        <w:jc w:val="both"/>
      </w:pPr>
    </w:p>
    <w:p w:rsidR="00FA031B" w:rsidRDefault="00FA031B" w:rsidP="00FA031B">
      <w:pPr>
        <w:pStyle w:val="8"/>
        <w:framePr w:w="9706" w:h="2943" w:hRule="exact" w:wrap="none" w:vAnchor="page" w:hAnchor="page" w:x="956" w:y="1275"/>
        <w:shd w:val="clear" w:color="auto" w:fill="auto"/>
        <w:tabs>
          <w:tab w:val="left" w:pos="1023"/>
        </w:tabs>
        <w:spacing w:before="0" w:line="298" w:lineRule="exact"/>
        <w:ind w:left="600" w:right="20"/>
        <w:jc w:val="both"/>
      </w:pPr>
    </w:p>
    <w:p w:rsidR="00FA031B" w:rsidRDefault="00FA031B" w:rsidP="00FA031B">
      <w:pPr>
        <w:pStyle w:val="8"/>
        <w:framePr w:w="9706" w:h="2943" w:hRule="exact" w:wrap="none" w:vAnchor="page" w:hAnchor="page" w:x="956" w:y="1275"/>
        <w:shd w:val="clear" w:color="auto" w:fill="auto"/>
        <w:tabs>
          <w:tab w:val="left" w:pos="1023"/>
        </w:tabs>
        <w:spacing w:before="0" w:line="298" w:lineRule="exact"/>
        <w:ind w:left="600" w:right="20"/>
        <w:jc w:val="both"/>
      </w:pPr>
    </w:p>
    <w:p w:rsidR="001D7431" w:rsidRDefault="001D7431">
      <w:pPr>
        <w:pStyle w:val="8"/>
        <w:framePr w:w="3120" w:h="652" w:hRule="exact" w:wrap="none" w:vAnchor="page" w:hAnchor="page" w:x="1504" w:y="4748"/>
        <w:shd w:val="clear" w:color="auto" w:fill="auto"/>
        <w:spacing w:before="0" w:line="298" w:lineRule="exact"/>
        <w:ind w:left="100" w:right="100" w:firstLine="320"/>
        <w:jc w:val="left"/>
      </w:pPr>
    </w:p>
    <w:p w:rsidR="001D7431" w:rsidRDefault="001D7431">
      <w:pPr>
        <w:pStyle w:val="8"/>
        <w:framePr w:wrap="none" w:vAnchor="page" w:hAnchor="page" w:x="8051" w:y="5392"/>
        <w:shd w:val="clear" w:color="auto" w:fill="auto"/>
        <w:spacing w:before="0" w:line="230" w:lineRule="exact"/>
        <w:ind w:left="100"/>
        <w:jc w:val="left"/>
      </w:pPr>
    </w:p>
    <w:p w:rsidR="001D7431" w:rsidRDefault="001D7431">
      <w:pPr>
        <w:rPr>
          <w:sz w:val="2"/>
          <w:szCs w:val="2"/>
        </w:rPr>
        <w:sectPr w:rsidR="001D7431">
          <w:pgSz w:w="11909" w:h="16838"/>
          <w:pgMar w:top="0" w:right="0" w:bottom="0" w:left="0" w:header="0" w:footer="3" w:gutter="0"/>
          <w:cols w:space="720"/>
          <w:noEndnote/>
          <w:docGrid w:linePitch="360"/>
        </w:sectPr>
      </w:pPr>
    </w:p>
    <w:p w:rsidR="001D7431" w:rsidRDefault="00F60C77">
      <w:pPr>
        <w:pStyle w:val="8"/>
        <w:framePr w:w="9840" w:h="14384" w:hRule="exact" w:wrap="none" w:vAnchor="page" w:hAnchor="page" w:x="1619" w:y="588"/>
        <w:shd w:val="clear" w:color="auto" w:fill="auto"/>
        <w:tabs>
          <w:tab w:val="left" w:pos="7890"/>
        </w:tabs>
        <w:spacing w:before="0" w:after="461"/>
        <w:ind w:left="5600" w:right="220"/>
        <w:jc w:val="left"/>
      </w:pPr>
      <w:r>
        <w:lastRenderedPageBreak/>
        <w:t xml:space="preserve">Приложение 1 к </w:t>
      </w:r>
      <w:r w:rsidR="00E4054D">
        <w:t>постановлени</w:t>
      </w:r>
      <w:r>
        <w:t>ю</w:t>
      </w:r>
      <w:r w:rsidR="00E4054D">
        <w:t xml:space="preserve"> Исполнительного комитета </w:t>
      </w:r>
      <w:r w:rsidR="002E6CE4">
        <w:t>Мамадыш</w:t>
      </w:r>
      <w:r w:rsidR="00E4054D">
        <w:t>ского муниципального района Республики Татарстан от</w:t>
      </w:r>
      <w:r w:rsidR="002E6CE4">
        <w:t xml:space="preserve"> «___» _______</w:t>
      </w:r>
      <w:r w:rsidR="00E4054D">
        <w:rPr>
          <w:rStyle w:val="4"/>
        </w:rPr>
        <w:tab/>
      </w:r>
      <w:r w:rsidR="00E4054D">
        <w:t xml:space="preserve">№ </w:t>
      </w:r>
      <w:r w:rsidR="002E6CE4">
        <w:t>____</w:t>
      </w:r>
    </w:p>
    <w:p w:rsidR="001D7431" w:rsidRDefault="00E4054D">
      <w:pPr>
        <w:pStyle w:val="31"/>
        <w:framePr w:w="9840" w:h="14384" w:hRule="exact" w:wrap="none" w:vAnchor="page" w:hAnchor="page" w:x="1619" w:y="588"/>
        <w:shd w:val="clear" w:color="auto" w:fill="auto"/>
        <w:spacing w:before="0"/>
        <w:ind w:left="420" w:right="660" w:firstLine="540"/>
      </w:pPr>
      <w:bookmarkStart w:id="0" w:name="bookmark3"/>
      <w:r>
        <w:t xml:space="preserve">Положение об определении размеров оплаты труда руководителей, их заместителей и главных бухгалтеров муниципальных унитарных предприятий </w:t>
      </w:r>
      <w:r w:rsidR="00DB4F22">
        <w:t>Мамадыш</w:t>
      </w:r>
      <w:r>
        <w:t>ского муниципального района Республики Татарстан 1.</w:t>
      </w:r>
      <w:r>
        <w:tab/>
        <w:t>Общие положения.</w:t>
      </w:r>
      <w:bookmarkEnd w:id="0"/>
    </w:p>
    <w:p w:rsidR="001D7431" w:rsidRDefault="00E4054D">
      <w:pPr>
        <w:pStyle w:val="8"/>
        <w:framePr w:w="9840" w:h="14384" w:hRule="exact" w:wrap="none" w:vAnchor="page" w:hAnchor="page" w:x="1619" w:y="588"/>
        <w:numPr>
          <w:ilvl w:val="0"/>
          <w:numId w:val="3"/>
        </w:numPr>
        <w:shd w:val="clear" w:color="auto" w:fill="auto"/>
        <w:tabs>
          <w:tab w:val="left" w:pos="1172"/>
        </w:tabs>
        <w:spacing w:before="0" w:line="293" w:lineRule="exact"/>
        <w:ind w:left="20" w:right="20" w:firstLine="600"/>
        <w:jc w:val="both"/>
      </w:pPr>
      <w:r>
        <w:t xml:space="preserve">Настоящее положение об определении размеров оплаты труда руководителей, их заместителей и главных бухгалтеров муниципальных унитарных предприятий </w:t>
      </w:r>
      <w:r w:rsidR="00DB4F22">
        <w:t>Мамадышс</w:t>
      </w:r>
      <w:r>
        <w:t xml:space="preserve">кого муниципального района Республики Татарстан (далее - Положение) разработано в целях совершенствования оплаты труда руководителей (генеральных директоров) (далее - Руководитель), их заместителей и главных бухгалтеров муниципальных унитарных предприятий </w:t>
      </w:r>
      <w:r w:rsidR="00DB4F22">
        <w:t>Мамадыш</w:t>
      </w:r>
      <w:r>
        <w:t xml:space="preserve">ского муниципального Республики Татарстан (далее по тексту - </w:t>
      </w:r>
      <w:r w:rsidR="00DB4F22">
        <w:t xml:space="preserve">   </w:t>
      </w:r>
      <w:r>
        <w:t>МУП), установления зависимости от среднемесячной заработной платы сотрудников МУП и конечных результатов финансово-хозяйственной деятельности МУП.</w:t>
      </w:r>
    </w:p>
    <w:p w:rsidR="001D7431" w:rsidRDefault="00E4054D">
      <w:pPr>
        <w:pStyle w:val="8"/>
        <w:framePr w:w="9840" w:h="14384" w:hRule="exact" w:wrap="none" w:vAnchor="page" w:hAnchor="page" w:x="1619" w:y="588"/>
        <w:numPr>
          <w:ilvl w:val="0"/>
          <w:numId w:val="3"/>
        </w:numPr>
        <w:shd w:val="clear" w:color="auto" w:fill="auto"/>
        <w:tabs>
          <w:tab w:val="left" w:pos="1167"/>
        </w:tabs>
        <w:spacing w:before="0" w:line="293" w:lineRule="exact"/>
        <w:ind w:left="20" w:right="20" w:firstLine="600"/>
        <w:jc w:val="both"/>
      </w:pPr>
      <w:r>
        <w:t>Заработная плата Руководителя, его заместителей и главного бухгалтера состоит из должностного оклада, надбавок компенсационного и стимулирующего характера, установленных настоящим Положением, выплат стимулирующего характера (премий), установленных Положением о премировании руководителей, их заместителей и главных бухгалтеров МУП, и иных выплат, указанных в пункте 1.5. настоящего Положения и/или установленных трудовым договором.</w:t>
      </w:r>
    </w:p>
    <w:p w:rsidR="001D7431" w:rsidRDefault="00E4054D">
      <w:pPr>
        <w:pStyle w:val="8"/>
        <w:framePr w:w="9840" w:h="14384" w:hRule="exact" w:wrap="none" w:vAnchor="page" w:hAnchor="page" w:x="1619" w:y="588"/>
        <w:numPr>
          <w:ilvl w:val="0"/>
          <w:numId w:val="3"/>
        </w:numPr>
        <w:shd w:val="clear" w:color="auto" w:fill="auto"/>
        <w:tabs>
          <w:tab w:val="left" w:pos="1162"/>
        </w:tabs>
        <w:spacing w:before="0" w:line="293" w:lineRule="exact"/>
        <w:ind w:left="20" w:right="20" w:firstLine="600"/>
        <w:jc w:val="both"/>
      </w:pPr>
      <w:r>
        <w:t>Размер среднемесячной заработной платы Руководителя, его заместителей и главного бухгалтера не может превышать установленный предельный уровень соотношения среднемесячной заработной платы руководителей, их заместителей и главных бухгалтеров МУП, формируемой за счет всех источников финансового обеспечения и рассчитываемой за календарный год, и среднемесячной заработной платы работников этих предприятий (без учета руководителей, их заместителей и главных бухгалтеров).</w:t>
      </w:r>
    </w:p>
    <w:p w:rsidR="001D7431" w:rsidRDefault="00E4054D">
      <w:pPr>
        <w:pStyle w:val="8"/>
        <w:framePr w:w="9840" w:h="14384" w:hRule="exact" w:wrap="none" w:vAnchor="page" w:hAnchor="page" w:x="1619" w:y="588"/>
        <w:numPr>
          <w:ilvl w:val="0"/>
          <w:numId w:val="3"/>
        </w:numPr>
        <w:shd w:val="clear" w:color="auto" w:fill="auto"/>
        <w:tabs>
          <w:tab w:val="left" w:pos="1153"/>
        </w:tabs>
        <w:spacing w:before="0" w:line="293" w:lineRule="exact"/>
        <w:ind w:left="20" w:right="20" w:firstLine="600"/>
        <w:jc w:val="both"/>
      </w:pPr>
      <w:r>
        <w:t xml:space="preserve">Сведения о рассчитываемой за календарный год среднемесячной заработной плате Руководителя, его заместителя и главного бухгалтера МУП подлежат в соответствии со ст.349.5 Трудового кодекса Российской Федерации размещению на официальном сайте </w:t>
      </w:r>
      <w:r w:rsidR="00E51472">
        <w:t>Мамадыш</w:t>
      </w:r>
      <w:r>
        <w:t xml:space="preserve">ского муниципального района Республики Татарстан в порядке, утвержденном постановлением Исполнительного комитета </w:t>
      </w:r>
      <w:r w:rsidR="00E51472">
        <w:t>Мамадыш</w:t>
      </w:r>
      <w:r>
        <w:t>ского муниципального района Республики Татарстан.</w:t>
      </w:r>
    </w:p>
    <w:p w:rsidR="001D7431" w:rsidRDefault="00E4054D">
      <w:pPr>
        <w:pStyle w:val="8"/>
        <w:framePr w:w="9840" w:h="14384" w:hRule="exact" w:wrap="none" w:vAnchor="page" w:hAnchor="page" w:x="1619" w:y="588"/>
        <w:numPr>
          <w:ilvl w:val="0"/>
          <w:numId w:val="3"/>
        </w:numPr>
        <w:shd w:val="clear" w:color="auto" w:fill="auto"/>
        <w:tabs>
          <w:tab w:val="left" w:pos="1153"/>
        </w:tabs>
        <w:spacing w:before="0" w:line="293" w:lineRule="exact"/>
        <w:ind w:left="20" w:right="20" w:firstLine="600"/>
        <w:jc w:val="both"/>
      </w:pPr>
      <w:r>
        <w:t>Определение среднемесячной заработной платы в целях, указанных в пункте 1.3 настоящего Положения, осуществляется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24.12.2007 №922 «Об особенностях порядка исчисления средней заработной платы».</w:t>
      </w:r>
    </w:p>
    <w:p w:rsidR="001D7431" w:rsidRDefault="00E4054D">
      <w:pPr>
        <w:pStyle w:val="8"/>
        <w:framePr w:w="9840" w:h="14384" w:hRule="exact" w:wrap="none" w:vAnchor="page" w:hAnchor="page" w:x="1619" w:y="588"/>
        <w:numPr>
          <w:ilvl w:val="0"/>
          <w:numId w:val="3"/>
        </w:numPr>
        <w:shd w:val="clear" w:color="auto" w:fill="auto"/>
        <w:tabs>
          <w:tab w:val="left" w:pos="1153"/>
        </w:tabs>
        <w:spacing w:before="0" w:line="293" w:lineRule="exact"/>
        <w:ind w:left="20" w:right="20" w:firstLine="600"/>
        <w:jc w:val="both"/>
      </w:pPr>
      <w:r>
        <w:t xml:space="preserve">Иные выплаты, не предусмотренные настоящим Положением, осуществляются в порядке, определенном Трудовым кодексом Российской Федерации и иными нормативными правовыми актами Российской Федерации и Республики Татарстан, муниципальными правовыми актами </w:t>
      </w:r>
      <w:r w:rsidR="00E51472">
        <w:t>Мамадыш</w:t>
      </w:r>
      <w:r>
        <w:t>ского муниципального района,</w:t>
      </w:r>
      <w:r w:rsidR="00E51472">
        <w:t xml:space="preserve"> лицам, нуждающимся в социальной поддержке и помощи по обстоятельствам, не зависящим от гражданина.</w:t>
      </w:r>
    </w:p>
    <w:p w:rsidR="001D7431" w:rsidRDefault="001D7431">
      <w:pPr>
        <w:rPr>
          <w:sz w:val="2"/>
          <w:szCs w:val="2"/>
        </w:rPr>
        <w:sectPr w:rsidR="001D7431">
          <w:pgSz w:w="11909" w:h="16838"/>
          <w:pgMar w:top="0" w:right="0" w:bottom="0" w:left="0" w:header="0" w:footer="3" w:gutter="0"/>
          <w:cols w:space="720"/>
          <w:noEndnote/>
          <w:docGrid w:linePitch="360"/>
        </w:sectPr>
      </w:pPr>
    </w:p>
    <w:p w:rsidR="001D7431" w:rsidRDefault="00E4054D">
      <w:pPr>
        <w:pStyle w:val="31"/>
        <w:framePr w:w="10085" w:h="4520" w:hRule="exact" w:wrap="none" w:vAnchor="page" w:hAnchor="page" w:x="1532" w:y="500"/>
        <w:numPr>
          <w:ilvl w:val="0"/>
          <w:numId w:val="4"/>
        </w:numPr>
        <w:shd w:val="clear" w:color="auto" w:fill="auto"/>
        <w:tabs>
          <w:tab w:val="left" w:pos="1995"/>
        </w:tabs>
        <w:spacing w:before="0" w:line="293" w:lineRule="exact"/>
        <w:ind w:left="1400" w:right="1620" w:firstLine="0"/>
      </w:pPr>
      <w:bookmarkStart w:id="1" w:name="bookmark4"/>
      <w:r>
        <w:lastRenderedPageBreak/>
        <w:t>Порядок определения величины должностного оклада Руководителя, его заместителей и главного бухгалтера МУП</w:t>
      </w:r>
      <w:bookmarkEnd w:id="1"/>
    </w:p>
    <w:p w:rsidR="001D7431" w:rsidRDefault="00E4054D">
      <w:pPr>
        <w:pStyle w:val="8"/>
        <w:framePr w:w="10085" w:h="4520" w:hRule="exact" w:wrap="none" w:vAnchor="page" w:hAnchor="page" w:x="1532" w:y="500"/>
        <w:numPr>
          <w:ilvl w:val="1"/>
          <w:numId w:val="4"/>
        </w:numPr>
        <w:shd w:val="clear" w:color="auto" w:fill="auto"/>
        <w:tabs>
          <w:tab w:val="left" w:pos="1023"/>
        </w:tabs>
        <w:spacing w:before="0" w:line="298" w:lineRule="exact"/>
        <w:ind w:left="20" w:right="260" w:firstLine="580"/>
        <w:jc w:val="both"/>
      </w:pPr>
      <w:r>
        <w:t xml:space="preserve">Должностной оклад Руководителя устанавливается Исполнительным комитетом </w:t>
      </w:r>
      <w:r w:rsidR="00E51472">
        <w:t>Мамадыш</w:t>
      </w:r>
      <w:r>
        <w:t>ского муниципального района Республики Татарстан (далее по тексту - Исполком) и определяется путем умножения среднемесячной заработной платы списочного состава работников МУП (без учета заработной платы Руководителя, его заместителей и главного бухгалтера) на коэффициент оплаты труда.</w:t>
      </w:r>
    </w:p>
    <w:p w:rsidR="001D7431" w:rsidRDefault="00E4054D">
      <w:pPr>
        <w:pStyle w:val="8"/>
        <w:framePr w:w="10085" w:h="4520" w:hRule="exact" w:wrap="none" w:vAnchor="page" w:hAnchor="page" w:x="1532" w:y="500"/>
        <w:numPr>
          <w:ilvl w:val="1"/>
          <w:numId w:val="4"/>
        </w:numPr>
        <w:shd w:val="clear" w:color="auto" w:fill="auto"/>
        <w:tabs>
          <w:tab w:val="left" w:pos="1028"/>
        </w:tabs>
        <w:spacing w:before="0" w:line="298" w:lineRule="exact"/>
        <w:ind w:left="20" w:right="260" w:firstLine="580"/>
        <w:jc w:val="both"/>
      </w:pPr>
      <w:r>
        <w:t>Среднемесячная заработная плата работников списочного состава МУП рассчитывается за последний отчетный финансовый год с учетом всех выплат, осуществляемых за счет всех источников финансирования.</w:t>
      </w:r>
    </w:p>
    <w:p w:rsidR="001D7431" w:rsidRDefault="00E4054D">
      <w:pPr>
        <w:pStyle w:val="8"/>
        <w:framePr w:w="10085" w:h="4520" w:hRule="exact" w:wrap="none" w:vAnchor="page" w:hAnchor="page" w:x="1532" w:y="500"/>
        <w:numPr>
          <w:ilvl w:val="1"/>
          <w:numId w:val="4"/>
        </w:numPr>
        <w:shd w:val="clear" w:color="auto" w:fill="auto"/>
        <w:tabs>
          <w:tab w:val="left" w:pos="1027"/>
        </w:tabs>
        <w:spacing w:before="0" w:line="298" w:lineRule="exact"/>
        <w:ind w:left="20" w:firstLine="580"/>
        <w:jc w:val="both"/>
      </w:pPr>
      <w:r>
        <w:t>Коэффициент оплаты труда определяется исходя из следующих показателей:</w:t>
      </w:r>
    </w:p>
    <w:p w:rsidR="001D7431" w:rsidRDefault="00E4054D">
      <w:pPr>
        <w:pStyle w:val="8"/>
        <w:framePr w:w="10085" w:h="4520" w:hRule="exact" w:wrap="none" w:vAnchor="page" w:hAnchor="page" w:x="1532" w:y="500"/>
        <w:shd w:val="clear" w:color="auto" w:fill="auto"/>
        <w:spacing w:before="0" w:line="298" w:lineRule="exact"/>
        <w:ind w:left="20" w:firstLine="580"/>
        <w:jc w:val="both"/>
      </w:pPr>
      <w:r>
        <w:t>а) в зависимости от размера выручки МУП за последний отчетный финансовый</w:t>
      </w:r>
      <w:r w:rsidR="00E51472">
        <w:t xml:space="preserve"> год по данным Отчета о финансовых результатах (коэффициент К1):</w:t>
      </w:r>
    </w:p>
    <w:tbl>
      <w:tblPr>
        <w:tblOverlap w:val="never"/>
        <w:tblW w:w="0" w:type="auto"/>
        <w:tblLayout w:type="fixed"/>
        <w:tblCellMar>
          <w:left w:w="10" w:type="dxa"/>
          <w:right w:w="10" w:type="dxa"/>
        </w:tblCellMar>
        <w:tblLook w:val="0000"/>
      </w:tblPr>
      <w:tblGrid>
        <w:gridCol w:w="1065"/>
        <w:gridCol w:w="706"/>
        <w:gridCol w:w="571"/>
        <w:gridCol w:w="720"/>
        <w:gridCol w:w="854"/>
        <w:gridCol w:w="854"/>
        <w:gridCol w:w="845"/>
        <w:gridCol w:w="864"/>
        <w:gridCol w:w="1013"/>
        <w:gridCol w:w="1008"/>
        <w:gridCol w:w="763"/>
        <w:gridCol w:w="782"/>
      </w:tblGrid>
      <w:tr w:rsidR="001D7431" w:rsidTr="00E51472">
        <w:trPr>
          <w:trHeight w:hRule="exact" w:val="274"/>
        </w:trPr>
        <w:tc>
          <w:tcPr>
            <w:tcW w:w="5615" w:type="dxa"/>
            <w:gridSpan w:val="7"/>
            <w:shd w:val="clear" w:color="auto" w:fill="FFFFFF"/>
          </w:tcPr>
          <w:p w:rsidR="001D7431" w:rsidRDefault="001D7431" w:rsidP="00E51472">
            <w:pPr>
              <w:pStyle w:val="8"/>
              <w:framePr w:w="10056" w:h="2405" w:wrap="none" w:vAnchor="page" w:hAnchor="page" w:x="1547" w:y="5024"/>
              <w:shd w:val="clear" w:color="auto" w:fill="auto"/>
              <w:spacing w:before="0" w:line="230" w:lineRule="exact"/>
              <w:ind w:left="20"/>
              <w:jc w:val="left"/>
            </w:pPr>
          </w:p>
        </w:tc>
        <w:tc>
          <w:tcPr>
            <w:tcW w:w="1877" w:type="dxa"/>
            <w:gridSpan w:val="2"/>
            <w:tcBorders>
              <w:left w:val="single" w:sz="4" w:space="0" w:color="auto"/>
            </w:tcBorders>
            <w:shd w:val="clear" w:color="auto" w:fill="FFFFFF"/>
          </w:tcPr>
          <w:p w:rsidR="001D7431" w:rsidRDefault="001D7431" w:rsidP="00E51472">
            <w:pPr>
              <w:pStyle w:val="8"/>
              <w:framePr w:w="10056" w:h="2405" w:wrap="none" w:vAnchor="page" w:hAnchor="page" w:x="1547" w:y="5024"/>
              <w:shd w:val="clear" w:color="auto" w:fill="auto"/>
              <w:spacing w:before="0" w:line="230" w:lineRule="exact"/>
              <w:jc w:val="left"/>
            </w:pPr>
          </w:p>
        </w:tc>
        <w:tc>
          <w:tcPr>
            <w:tcW w:w="2553" w:type="dxa"/>
            <w:gridSpan w:val="3"/>
            <w:tcBorders>
              <w:left w:val="single" w:sz="4" w:space="0" w:color="auto"/>
            </w:tcBorders>
            <w:shd w:val="clear" w:color="auto" w:fill="FFFFFF"/>
          </w:tcPr>
          <w:p w:rsidR="001D7431" w:rsidRDefault="001D7431" w:rsidP="00E51472">
            <w:pPr>
              <w:pStyle w:val="8"/>
              <w:framePr w:w="10056" w:h="2405" w:wrap="none" w:vAnchor="page" w:hAnchor="page" w:x="1547" w:y="5024"/>
              <w:shd w:val="clear" w:color="auto" w:fill="auto"/>
              <w:spacing w:before="0" w:line="230" w:lineRule="exact"/>
              <w:ind w:left="60"/>
              <w:jc w:val="left"/>
            </w:pPr>
          </w:p>
        </w:tc>
      </w:tr>
      <w:tr w:rsidR="001D7431" w:rsidTr="00E51472">
        <w:trPr>
          <w:trHeight w:hRule="exact" w:val="907"/>
        </w:trPr>
        <w:tc>
          <w:tcPr>
            <w:tcW w:w="1065" w:type="dxa"/>
            <w:tcBorders>
              <w:top w:val="single" w:sz="4" w:space="0" w:color="auto"/>
              <w:left w:val="single" w:sz="4" w:space="0" w:color="auto"/>
            </w:tcBorders>
            <w:shd w:val="clear" w:color="auto" w:fill="FFFFFF"/>
          </w:tcPr>
          <w:p w:rsidR="001D7431" w:rsidRDefault="00E4054D" w:rsidP="00E51472">
            <w:pPr>
              <w:pStyle w:val="8"/>
              <w:framePr w:w="10056" w:h="2405" w:wrap="none" w:vAnchor="page" w:hAnchor="page" w:x="1547" w:y="5024"/>
              <w:shd w:val="clear" w:color="auto" w:fill="auto"/>
              <w:spacing w:before="0" w:line="298" w:lineRule="exact"/>
              <w:jc w:val="both"/>
            </w:pPr>
            <w:r>
              <w:rPr>
                <w:rStyle w:val="7"/>
              </w:rPr>
              <w:t>Значение коэффиц иента К1</w:t>
            </w:r>
          </w:p>
        </w:tc>
        <w:tc>
          <w:tcPr>
            <w:tcW w:w="706" w:type="dxa"/>
            <w:tcBorders>
              <w:top w:val="single" w:sz="4" w:space="0" w:color="auto"/>
              <w:left w:val="single" w:sz="4" w:space="0" w:color="auto"/>
            </w:tcBorders>
            <w:shd w:val="clear" w:color="auto" w:fill="FFFFFF"/>
          </w:tcPr>
          <w:p w:rsidR="001D7431" w:rsidRDefault="00E4054D" w:rsidP="00E51472">
            <w:pPr>
              <w:pStyle w:val="8"/>
              <w:framePr w:w="10056" w:h="2405" w:wrap="none" w:vAnchor="page" w:hAnchor="page" w:x="1547" w:y="5024"/>
              <w:shd w:val="clear" w:color="auto" w:fill="auto"/>
              <w:spacing w:before="0" w:line="230" w:lineRule="exact"/>
              <w:ind w:left="20"/>
              <w:jc w:val="left"/>
            </w:pPr>
            <w:r>
              <w:rPr>
                <w:rStyle w:val="7"/>
              </w:rPr>
              <w:t>0,5</w:t>
            </w:r>
          </w:p>
        </w:tc>
        <w:tc>
          <w:tcPr>
            <w:tcW w:w="571" w:type="dxa"/>
            <w:tcBorders>
              <w:top w:val="single" w:sz="4" w:space="0" w:color="auto"/>
              <w:left w:val="single" w:sz="4" w:space="0" w:color="auto"/>
            </w:tcBorders>
            <w:shd w:val="clear" w:color="auto" w:fill="FFFFFF"/>
          </w:tcPr>
          <w:p w:rsidR="001D7431" w:rsidRDefault="00E4054D" w:rsidP="00E51472">
            <w:pPr>
              <w:pStyle w:val="8"/>
              <w:framePr w:w="10056" w:h="2405" w:wrap="none" w:vAnchor="page" w:hAnchor="page" w:x="1547" w:y="5024"/>
              <w:shd w:val="clear" w:color="auto" w:fill="auto"/>
              <w:spacing w:before="0" w:line="230" w:lineRule="exact"/>
              <w:jc w:val="both"/>
            </w:pPr>
            <w:r>
              <w:rPr>
                <w:rStyle w:val="7"/>
              </w:rPr>
              <w:t>0,55</w:t>
            </w:r>
          </w:p>
        </w:tc>
        <w:tc>
          <w:tcPr>
            <w:tcW w:w="720" w:type="dxa"/>
            <w:tcBorders>
              <w:top w:val="single" w:sz="4" w:space="0" w:color="auto"/>
              <w:left w:val="single" w:sz="4" w:space="0" w:color="auto"/>
            </w:tcBorders>
            <w:shd w:val="clear" w:color="auto" w:fill="FFFFFF"/>
          </w:tcPr>
          <w:p w:rsidR="001D7431" w:rsidRDefault="00E4054D" w:rsidP="00E51472">
            <w:pPr>
              <w:pStyle w:val="8"/>
              <w:framePr w:w="10056" w:h="2405" w:wrap="none" w:vAnchor="page" w:hAnchor="page" w:x="1547" w:y="5024"/>
              <w:shd w:val="clear" w:color="auto" w:fill="auto"/>
              <w:spacing w:before="0" w:line="230" w:lineRule="exact"/>
              <w:jc w:val="both"/>
            </w:pPr>
            <w:r>
              <w:rPr>
                <w:rStyle w:val="7"/>
              </w:rPr>
              <w:t>0,6</w:t>
            </w:r>
          </w:p>
        </w:tc>
        <w:tc>
          <w:tcPr>
            <w:tcW w:w="854" w:type="dxa"/>
            <w:tcBorders>
              <w:top w:val="single" w:sz="4" w:space="0" w:color="auto"/>
              <w:left w:val="single" w:sz="4" w:space="0" w:color="auto"/>
            </w:tcBorders>
            <w:shd w:val="clear" w:color="auto" w:fill="FFFFFF"/>
          </w:tcPr>
          <w:p w:rsidR="001D7431" w:rsidRDefault="00E4054D" w:rsidP="00E51472">
            <w:pPr>
              <w:pStyle w:val="8"/>
              <w:framePr w:w="10056" w:h="2405" w:wrap="none" w:vAnchor="page" w:hAnchor="page" w:x="1547" w:y="5024"/>
              <w:shd w:val="clear" w:color="auto" w:fill="auto"/>
              <w:spacing w:before="0" w:line="230" w:lineRule="exact"/>
              <w:ind w:left="20"/>
              <w:jc w:val="left"/>
            </w:pPr>
            <w:r>
              <w:rPr>
                <w:rStyle w:val="7"/>
              </w:rPr>
              <w:t>0,65</w:t>
            </w:r>
          </w:p>
        </w:tc>
        <w:tc>
          <w:tcPr>
            <w:tcW w:w="854" w:type="dxa"/>
            <w:tcBorders>
              <w:top w:val="single" w:sz="4" w:space="0" w:color="auto"/>
              <w:left w:val="single" w:sz="4" w:space="0" w:color="auto"/>
            </w:tcBorders>
            <w:shd w:val="clear" w:color="auto" w:fill="FFFFFF"/>
          </w:tcPr>
          <w:p w:rsidR="001D7431" w:rsidRDefault="00E4054D" w:rsidP="00E51472">
            <w:pPr>
              <w:pStyle w:val="8"/>
              <w:framePr w:w="10056" w:h="2405" w:wrap="none" w:vAnchor="page" w:hAnchor="page" w:x="1547" w:y="5024"/>
              <w:shd w:val="clear" w:color="auto" w:fill="auto"/>
              <w:spacing w:before="0" w:line="230" w:lineRule="exact"/>
              <w:jc w:val="both"/>
            </w:pPr>
            <w:r>
              <w:rPr>
                <w:rStyle w:val="7"/>
              </w:rPr>
              <w:t>0,7</w:t>
            </w:r>
          </w:p>
        </w:tc>
        <w:tc>
          <w:tcPr>
            <w:tcW w:w="845" w:type="dxa"/>
            <w:tcBorders>
              <w:top w:val="single" w:sz="4" w:space="0" w:color="auto"/>
              <w:left w:val="single" w:sz="4" w:space="0" w:color="auto"/>
            </w:tcBorders>
            <w:shd w:val="clear" w:color="auto" w:fill="FFFFFF"/>
          </w:tcPr>
          <w:p w:rsidR="001D7431" w:rsidRDefault="00E4054D" w:rsidP="00E51472">
            <w:pPr>
              <w:pStyle w:val="8"/>
              <w:framePr w:w="10056" w:h="2405" w:wrap="none" w:vAnchor="page" w:hAnchor="page" w:x="1547" w:y="5024"/>
              <w:shd w:val="clear" w:color="auto" w:fill="auto"/>
              <w:spacing w:before="0" w:line="230" w:lineRule="exact"/>
              <w:jc w:val="both"/>
            </w:pPr>
            <w:r>
              <w:rPr>
                <w:rStyle w:val="7"/>
              </w:rPr>
              <w:t>0,75</w:t>
            </w:r>
          </w:p>
        </w:tc>
        <w:tc>
          <w:tcPr>
            <w:tcW w:w="864" w:type="dxa"/>
            <w:tcBorders>
              <w:top w:val="single" w:sz="4" w:space="0" w:color="auto"/>
              <w:left w:val="single" w:sz="4" w:space="0" w:color="auto"/>
            </w:tcBorders>
            <w:shd w:val="clear" w:color="auto" w:fill="FFFFFF"/>
          </w:tcPr>
          <w:p w:rsidR="001D7431" w:rsidRDefault="00E4054D" w:rsidP="00E51472">
            <w:pPr>
              <w:pStyle w:val="8"/>
              <w:framePr w:w="10056" w:h="2405" w:wrap="none" w:vAnchor="page" w:hAnchor="page" w:x="1547" w:y="5024"/>
              <w:shd w:val="clear" w:color="auto" w:fill="auto"/>
              <w:spacing w:before="0" w:line="230" w:lineRule="exact"/>
              <w:ind w:left="40"/>
              <w:jc w:val="left"/>
            </w:pPr>
            <w:r>
              <w:rPr>
                <w:rStyle w:val="7"/>
              </w:rPr>
              <w:t>0,8</w:t>
            </w:r>
          </w:p>
        </w:tc>
        <w:tc>
          <w:tcPr>
            <w:tcW w:w="1013" w:type="dxa"/>
            <w:tcBorders>
              <w:top w:val="single" w:sz="4" w:space="0" w:color="auto"/>
              <w:left w:val="single" w:sz="4" w:space="0" w:color="auto"/>
            </w:tcBorders>
            <w:shd w:val="clear" w:color="auto" w:fill="FFFFFF"/>
          </w:tcPr>
          <w:p w:rsidR="001D7431" w:rsidRDefault="00E4054D" w:rsidP="00E51472">
            <w:pPr>
              <w:pStyle w:val="8"/>
              <w:framePr w:w="10056" w:h="2405" w:wrap="none" w:vAnchor="page" w:hAnchor="page" w:x="1547" w:y="5024"/>
              <w:shd w:val="clear" w:color="auto" w:fill="auto"/>
              <w:spacing w:before="0" w:line="230" w:lineRule="exact"/>
              <w:ind w:left="20"/>
              <w:jc w:val="left"/>
            </w:pPr>
            <w:r>
              <w:rPr>
                <w:rStyle w:val="7"/>
              </w:rPr>
              <w:t>0,85</w:t>
            </w:r>
          </w:p>
        </w:tc>
        <w:tc>
          <w:tcPr>
            <w:tcW w:w="1008" w:type="dxa"/>
            <w:tcBorders>
              <w:top w:val="single" w:sz="4" w:space="0" w:color="auto"/>
              <w:left w:val="single" w:sz="4" w:space="0" w:color="auto"/>
            </w:tcBorders>
            <w:shd w:val="clear" w:color="auto" w:fill="FFFFFF"/>
          </w:tcPr>
          <w:p w:rsidR="001D7431" w:rsidRDefault="00E4054D" w:rsidP="00E51472">
            <w:pPr>
              <w:pStyle w:val="8"/>
              <w:framePr w:w="10056" w:h="2405" w:wrap="none" w:vAnchor="page" w:hAnchor="page" w:x="1547" w:y="5024"/>
              <w:shd w:val="clear" w:color="auto" w:fill="auto"/>
              <w:spacing w:before="0" w:line="230" w:lineRule="exact"/>
              <w:ind w:left="40"/>
              <w:jc w:val="left"/>
            </w:pPr>
            <w:r>
              <w:rPr>
                <w:rStyle w:val="7"/>
              </w:rPr>
              <w:t>0,9</w:t>
            </w:r>
          </w:p>
        </w:tc>
        <w:tc>
          <w:tcPr>
            <w:tcW w:w="763" w:type="dxa"/>
            <w:tcBorders>
              <w:top w:val="single" w:sz="4" w:space="0" w:color="auto"/>
              <w:left w:val="single" w:sz="4" w:space="0" w:color="auto"/>
            </w:tcBorders>
            <w:shd w:val="clear" w:color="auto" w:fill="FFFFFF"/>
          </w:tcPr>
          <w:p w:rsidR="001D7431" w:rsidRDefault="00E4054D" w:rsidP="00E51472">
            <w:pPr>
              <w:pStyle w:val="8"/>
              <w:framePr w:w="10056" w:h="2405" w:wrap="none" w:vAnchor="page" w:hAnchor="page" w:x="1547" w:y="5024"/>
              <w:shd w:val="clear" w:color="auto" w:fill="auto"/>
              <w:spacing w:before="0" w:line="230" w:lineRule="exact"/>
              <w:ind w:left="20"/>
              <w:jc w:val="left"/>
            </w:pPr>
            <w:r>
              <w:rPr>
                <w:rStyle w:val="7"/>
              </w:rPr>
              <w:t>0,95</w:t>
            </w:r>
          </w:p>
        </w:tc>
        <w:tc>
          <w:tcPr>
            <w:tcW w:w="782" w:type="dxa"/>
            <w:tcBorders>
              <w:top w:val="single" w:sz="4" w:space="0" w:color="auto"/>
              <w:left w:val="single" w:sz="4" w:space="0" w:color="auto"/>
              <w:right w:val="single" w:sz="4" w:space="0" w:color="auto"/>
            </w:tcBorders>
            <w:shd w:val="clear" w:color="auto" w:fill="FFFFFF"/>
          </w:tcPr>
          <w:p w:rsidR="001D7431" w:rsidRDefault="00E4054D" w:rsidP="00E51472">
            <w:pPr>
              <w:pStyle w:val="8"/>
              <w:framePr w:w="10056" w:h="2405" w:wrap="none" w:vAnchor="page" w:hAnchor="page" w:x="1547" w:y="5024"/>
              <w:shd w:val="clear" w:color="auto" w:fill="auto"/>
              <w:spacing w:before="0" w:line="230" w:lineRule="exact"/>
              <w:ind w:left="20"/>
              <w:jc w:val="left"/>
            </w:pPr>
            <w:r>
              <w:rPr>
                <w:rStyle w:val="7"/>
              </w:rPr>
              <w:t>1</w:t>
            </w:r>
          </w:p>
        </w:tc>
      </w:tr>
      <w:tr w:rsidR="001D7431" w:rsidTr="00E51472">
        <w:trPr>
          <w:trHeight w:hRule="exact" w:val="1224"/>
        </w:trPr>
        <w:tc>
          <w:tcPr>
            <w:tcW w:w="1065" w:type="dxa"/>
            <w:tcBorders>
              <w:top w:val="single" w:sz="4" w:space="0" w:color="auto"/>
              <w:left w:val="single" w:sz="4" w:space="0" w:color="auto"/>
              <w:bottom w:val="single" w:sz="4" w:space="0" w:color="auto"/>
            </w:tcBorders>
            <w:shd w:val="clear" w:color="auto" w:fill="FFFFFF"/>
          </w:tcPr>
          <w:p w:rsidR="001D7431" w:rsidRDefault="00E4054D" w:rsidP="00E51472">
            <w:pPr>
              <w:pStyle w:val="8"/>
              <w:framePr w:w="10056" w:h="2405" w:wrap="none" w:vAnchor="page" w:hAnchor="page" w:x="1547" w:y="5024"/>
              <w:shd w:val="clear" w:color="auto" w:fill="auto"/>
              <w:spacing w:before="0" w:line="298" w:lineRule="exact"/>
              <w:jc w:val="both"/>
            </w:pPr>
            <w:r>
              <w:rPr>
                <w:rStyle w:val="7"/>
              </w:rPr>
              <w:t>Выручка</w:t>
            </w:r>
          </w:p>
          <w:p w:rsidR="001D7431" w:rsidRDefault="00E4054D" w:rsidP="00E51472">
            <w:pPr>
              <w:pStyle w:val="8"/>
              <w:framePr w:w="10056" w:h="2405" w:wrap="none" w:vAnchor="page" w:hAnchor="page" w:x="1547" w:y="5024"/>
              <w:shd w:val="clear" w:color="auto" w:fill="auto"/>
              <w:spacing w:before="0" w:line="298" w:lineRule="exact"/>
              <w:jc w:val="both"/>
            </w:pPr>
            <w:r>
              <w:rPr>
                <w:rStyle w:val="7"/>
              </w:rPr>
              <w:t>(млн.</w:t>
            </w:r>
          </w:p>
          <w:p w:rsidR="001D7431" w:rsidRDefault="00E4054D" w:rsidP="00E51472">
            <w:pPr>
              <w:pStyle w:val="8"/>
              <w:framePr w:w="10056" w:h="2405" w:wrap="none" w:vAnchor="page" w:hAnchor="page" w:x="1547" w:y="5024"/>
              <w:shd w:val="clear" w:color="auto" w:fill="auto"/>
              <w:spacing w:before="0" w:line="298" w:lineRule="exact"/>
              <w:jc w:val="both"/>
            </w:pPr>
            <w:r>
              <w:rPr>
                <w:rStyle w:val="7"/>
              </w:rPr>
              <w:t>рублей)</w:t>
            </w:r>
          </w:p>
        </w:tc>
        <w:tc>
          <w:tcPr>
            <w:tcW w:w="706" w:type="dxa"/>
            <w:tcBorders>
              <w:top w:val="single" w:sz="4" w:space="0" w:color="auto"/>
              <w:left w:val="single" w:sz="4" w:space="0" w:color="auto"/>
              <w:bottom w:val="single" w:sz="4" w:space="0" w:color="auto"/>
            </w:tcBorders>
            <w:shd w:val="clear" w:color="auto" w:fill="FFFFFF"/>
          </w:tcPr>
          <w:p w:rsidR="001D7431" w:rsidRDefault="00E4054D" w:rsidP="00E51472">
            <w:pPr>
              <w:pStyle w:val="8"/>
              <w:framePr w:w="10056" w:h="2405" w:wrap="none" w:vAnchor="page" w:hAnchor="page" w:x="1547" w:y="5024"/>
              <w:shd w:val="clear" w:color="auto" w:fill="auto"/>
              <w:spacing w:before="0" w:after="60" w:line="230" w:lineRule="exact"/>
              <w:ind w:left="20"/>
              <w:jc w:val="left"/>
            </w:pPr>
            <w:r>
              <w:rPr>
                <w:rStyle w:val="7"/>
              </w:rPr>
              <w:t>менее</w:t>
            </w:r>
          </w:p>
          <w:p w:rsidR="001D7431" w:rsidRDefault="00E4054D" w:rsidP="00E51472">
            <w:pPr>
              <w:pStyle w:val="8"/>
              <w:framePr w:w="10056" w:h="2405" w:wrap="none" w:vAnchor="page" w:hAnchor="page" w:x="1547" w:y="5024"/>
              <w:shd w:val="clear" w:color="auto" w:fill="auto"/>
              <w:spacing w:before="60" w:line="230" w:lineRule="exact"/>
              <w:ind w:left="20"/>
              <w:jc w:val="left"/>
            </w:pPr>
            <w:r>
              <w:rPr>
                <w:rStyle w:val="7"/>
              </w:rPr>
              <w:t>2</w:t>
            </w:r>
          </w:p>
        </w:tc>
        <w:tc>
          <w:tcPr>
            <w:tcW w:w="571" w:type="dxa"/>
            <w:tcBorders>
              <w:top w:val="single" w:sz="4" w:space="0" w:color="auto"/>
              <w:left w:val="single" w:sz="4" w:space="0" w:color="auto"/>
              <w:bottom w:val="single" w:sz="4" w:space="0" w:color="auto"/>
            </w:tcBorders>
            <w:shd w:val="clear" w:color="auto" w:fill="FFFFFF"/>
          </w:tcPr>
          <w:p w:rsidR="001D7431" w:rsidRDefault="00E4054D" w:rsidP="00E51472">
            <w:pPr>
              <w:pStyle w:val="8"/>
              <w:framePr w:w="10056" w:h="2405" w:wrap="none" w:vAnchor="page" w:hAnchor="page" w:x="1547" w:y="5024"/>
              <w:shd w:val="clear" w:color="auto" w:fill="auto"/>
              <w:spacing w:before="0" w:line="302" w:lineRule="exact"/>
              <w:jc w:val="both"/>
            </w:pPr>
            <w:r>
              <w:rPr>
                <w:rStyle w:val="7"/>
              </w:rPr>
              <w:t xml:space="preserve">от 2 </w:t>
            </w:r>
            <w:r>
              <w:rPr>
                <w:rStyle w:val="75pt0pt"/>
              </w:rPr>
              <w:t xml:space="preserve">ДО </w:t>
            </w:r>
            <w:r>
              <w:rPr>
                <w:rStyle w:val="7"/>
              </w:rPr>
              <w:t>10</w:t>
            </w:r>
          </w:p>
        </w:tc>
        <w:tc>
          <w:tcPr>
            <w:tcW w:w="720" w:type="dxa"/>
            <w:tcBorders>
              <w:top w:val="single" w:sz="4" w:space="0" w:color="auto"/>
              <w:left w:val="single" w:sz="4" w:space="0" w:color="auto"/>
              <w:bottom w:val="single" w:sz="4" w:space="0" w:color="auto"/>
            </w:tcBorders>
            <w:shd w:val="clear" w:color="auto" w:fill="FFFFFF"/>
          </w:tcPr>
          <w:p w:rsidR="001D7431" w:rsidRDefault="00E4054D" w:rsidP="00E51472">
            <w:pPr>
              <w:pStyle w:val="8"/>
              <w:framePr w:w="10056" w:h="2405" w:wrap="none" w:vAnchor="page" w:hAnchor="page" w:x="1547" w:y="5024"/>
              <w:shd w:val="clear" w:color="auto" w:fill="auto"/>
              <w:spacing w:before="0" w:line="302" w:lineRule="exact"/>
              <w:jc w:val="both"/>
            </w:pPr>
            <w:r>
              <w:rPr>
                <w:rStyle w:val="7"/>
              </w:rPr>
              <w:t>от 10 до 50</w:t>
            </w:r>
          </w:p>
        </w:tc>
        <w:tc>
          <w:tcPr>
            <w:tcW w:w="854" w:type="dxa"/>
            <w:tcBorders>
              <w:top w:val="single" w:sz="4" w:space="0" w:color="auto"/>
              <w:left w:val="single" w:sz="4" w:space="0" w:color="auto"/>
              <w:bottom w:val="single" w:sz="4" w:space="0" w:color="auto"/>
            </w:tcBorders>
            <w:shd w:val="clear" w:color="auto" w:fill="FFFFFF"/>
          </w:tcPr>
          <w:p w:rsidR="001D7431" w:rsidRDefault="00E4054D" w:rsidP="00E51472">
            <w:pPr>
              <w:pStyle w:val="8"/>
              <w:framePr w:w="10056" w:h="2405" w:wrap="none" w:vAnchor="page" w:hAnchor="page" w:x="1547" w:y="5024"/>
              <w:shd w:val="clear" w:color="auto" w:fill="auto"/>
              <w:spacing w:before="0" w:line="307" w:lineRule="exact"/>
              <w:ind w:left="20"/>
              <w:jc w:val="left"/>
            </w:pPr>
            <w:r>
              <w:rPr>
                <w:rStyle w:val="7"/>
              </w:rPr>
              <w:t>от 50 до 100</w:t>
            </w:r>
          </w:p>
        </w:tc>
        <w:tc>
          <w:tcPr>
            <w:tcW w:w="854" w:type="dxa"/>
            <w:tcBorders>
              <w:top w:val="single" w:sz="4" w:space="0" w:color="auto"/>
              <w:left w:val="single" w:sz="4" w:space="0" w:color="auto"/>
              <w:bottom w:val="single" w:sz="4" w:space="0" w:color="auto"/>
            </w:tcBorders>
            <w:shd w:val="clear" w:color="auto" w:fill="FFFFFF"/>
          </w:tcPr>
          <w:p w:rsidR="001D7431" w:rsidRDefault="00E4054D" w:rsidP="00E51472">
            <w:pPr>
              <w:pStyle w:val="8"/>
              <w:framePr w:w="10056" w:h="2405" w:wrap="none" w:vAnchor="page" w:hAnchor="page" w:x="1547" w:y="5024"/>
              <w:shd w:val="clear" w:color="auto" w:fill="auto"/>
              <w:spacing w:before="0" w:line="307" w:lineRule="exact"/>
              <w:jc w:val="both"/>
            </w:pPr>
            <w:r>
              <w:rPr>
                <w:rStyle w:val="7"/>
              </w:rPr>
              <w:t>от 100 до 300</w:t>
            </w:r>
          </w:p>
        </w:tc>
        <w:tc>
          <w:tcPr>
            <w:tcW w:w="845" w:type="dxa"/>
            <w:tcBorders>
              <w:top w:val="single" w:sz="4" w:space="0" w:color="auto"/>
              <w:left w:val="single" w:sz="4" w:space="0" w:color="auto"/>
              <w:bottom w:val="single" w:sz="4" w:space="0" w:color="auto"/>
            </w:tcBorders>
            <w:shd w:val="clear" w:color="auto" w:fill="FFFFFF"/>
          </w:tcPr>
          <w:p w:rsidR="001D7431" w:rsidRDefault="00E4054D" w:rsidP="00E51472">
            <w:pPr>
              <w:pStyle w:val="8"/>
              <w:framePr w:w="10056" w:h="2405" w:wrap="none" w:vAnchor="page" w:hAnchor="page" w:x="1547" w:y="5024"/>
              <w:shd w:val="clear" w:color="auto" w:fill="auto"/>
              <w:spacing w:before="0" w:line="302" w:lineRule="exact"/>
              <w:jc w:val="both"/>
            </w:pPr>
            <w:r>
              <w:rPr>
                <w:rStyle w:val="7"/>
              </w:rPr>
              <w:t>от 300 до 500</w:t>
            </w:r>
          </w:p>
        </w:tc>
        <w:tc>
          <w:tcPr>
            <w:tcW w:w="864" w:type="dxa"/>
            <w:tcBorders>
              <w:top w:val="single" w:sz="4" w:space="0" w:color="auto"/>
              <w:left w:val="single" w:sz="4" w:space="0" w:color="auto"/>
              <w:bottom w:val="single" w:sz="4" w:space="0" w:color="auto"/>
            </w:tcBorders>
            <w:shd w:val="clear" w:color="auto" w:fill="FFFFFF"/>
          </w:tcPr>
          <w:p w:rsidR="001D7431" w:rsidRDefault="00E4054D" w:rsidP="00E51472">
            <w:pPr>
              <w:pStyle w:val="8"/>
              <w:framePr w:w="10056" w:h="2405" w:wrap="none" w:vAnchor="page" w:hAnchor="page" w:x="1547" w:y="5024"/>
              <w:shd w:val="clear" w:color="auto" w:fill="auto"/>
              <w:spacing w:before="0" w:line="298" w:lineRule="exact"/>
              <w:ind w:left="40"/>
              <w:jc w:val="left"/>
            </w:pPr>
            <w:r>
              <w:rPr>
                <w:rStyle w:val="7"/>
              </w:rPr>
              <w:t>от 500</w:t>
            </w:r>
          </w:p>
          <w:p w:rsidR="001D7431" w:rsidRDefault="00E4054D" w:rsidP="00E51472">
            <w:pPr>
              <w:pStyle w:val="8"/>
              <w:framePr w:w="10056" w:h="2405" w:wrap="none" w:vAnchor="page" w:hAnchor="page" w:x="1547" w:y="5024"/>
              <w:shd w:val="clear" w:color="auto" w:fill="auto"/>
              <w:spacing w:before="0" w:line="298" w:lineRule="exact"/>
              <w:ind w:left="40"/>
              <w:jc w:val="left"/>
            </w:pPr>
            <w:r>
              <w:rPr>
                <w:rStyle w:val="75pt0pt"/>
              </w:rPr>
              <w:t>ДО</w:t>
            </w:r>
          </w:p>
          <w:p w:rsidR="001D7431" w:rsidRDefault="00E4054D" w:rsidP="00E51472">
            <w:pPr>
              <w:pStyle w:val="8"/>
              <w:framePr w:w="10056" w:h="2405" w:wrap="none" w:vAnchor="page" w:hAnchor="page" w:x="1547" w:y="5024"/>
              <w:shd w:val="clear" w:color="auto" w:fill="auto"/>
              <w:spacing w:before="0" w:line="298" w:lineRule="exact"/>
              <w:ind w:left="40"/>
              <w:jc w:val="left"/>
            </w:pPr>
            <w:r>
              <w:rPr>
                <w:rStyle w:val="7"/>
              </w:rPr>
              <w:t>1000</w:t>
            </w:r>
          </w:p>
        </w:tc>
        <w:tc>
          <w:tcPr>
            <w:tcW w:w="1013" w:type="dxa"/>
            <w:tcBorders>
              <w:top w:val="single" w:sz="4" w:space="0" w:color="auto"/>
              <w:left w:val="single" w:sz="4" w:space="0" w:color="auto"/>
              <w:bottom w:val="single" w:sz="4" w:space="0" w:color="auto"/>
            </w:tcBorders>
            <w:shd w:val="clear" w:color="auto" w:fill="FFFFFF"/>
          </w:tcPr>
          <w:p w:rsidR="001D7431" w:rsidRDefault="00E4054D" w:rsidP="00E51472">
            <w:pPr>
              <w:pStyle w:val="8"/>
              <w:framePr w:w="10056" w:h="2405" w:wrap="none" w:vAnchor="page" w:hAnchor="page" w:x="1547" w:y="5024"/>
              <w:shd w:val="clear" w:color="auto" w:fill="auto"/>
              <w:spacing w:before="0" w:line="298" w:lineRule="exact"/>
              <w:ind w:left="20"/>
              <w:jc w:val="left"/>
            </w:pPr>
            <w:r>
              <w:rPr>
                <w:rStyle w:val="7"/>
              </w:rPr>
              <w:t>от 1 000</w:t>
            </w:r>
          </w:p>
          <w:p w:rsidR="001D7431" w:rsidRDefault="00E4054D" w:rsidP="00E51472">
            <w:pPr>
              <w:pStyle w:val="8"/>
              <w:framePr w:w="10056" w:h="2405" w:wrap="none" w:vAnchor="page" w:hAnchor="page" w:x="1547" w:y="5024"/>
              <w:shd w:val="clear" w:color="auto" w:fill="auto"/>
              <w:spacing w:before="0" w:line="298" w:lineRule="exact"/>
              <w:ind w:left="20"/>
              <w:jc w:val="left"/>
            </w:pPr>
            <w:r>
              <w:rPr>
                <w:rStyle w:val="75pt0pt"/>
              </w:rPr>
              <w:t>ДО</w:t>
            </w:r>
          </w:p>
          <w:p w:rsidR="001D7431" w:rsidRDefault="00E4054D" w:rsidP="00E51472">
            <w:pPr>
              <w:pStyle w:val="8"/>
              <w:framePr w:w="10056" w:h="2405" w:wrap="none" w:vAnchor="page" w:hAnchor="page" w:x="1547" w:y="5024"/>
              <w:shd w:val="clear" w:color="auto" w:fill="auto"/>
              <w:spacing w:before="0" w:line="298" w:lineRule="exact"/>
              <w:ind w:left="20"/>
              <w:jc w:val="left"/>
            </w:pPr>
            <w:r>
              <w:rPr>
                <w:rStyle w:val="7"/>
              </w:rPr>
              <w:t>15 000</w:t>
            </w:r>
          </w:p>
        </w:tc>
        <w:tc>
          <w:tcPr>
            <w:tcW w:w="1008" w:type="dxa"/>
            <w:tcBorders>
              <w:top w:val="single" w:sz="4" w:space="0" w:color="auto"/>
              <w:left w:val="single" w:sz="4" w:space="0" w:color="auto"/>
              <w:bottom w:val="single" w:sz="4" w:space="0" w:color="auto"/>
            </w:tcBorders>
            <w:shd w:val="clear" w:color="auto" w:fill="FFFFFF"/>
          </w:tcPr>
          <w:p w:rsidR="001D7431" w:rsidRDefault="00E4054D" w:rsidP="00E51472">
            <w:pPr>
              <w:pStyle w:val="8"/>
              <w:framePr w:w="10056" w:h="2405" w:wrap="none" w:vAnchor="page" w:hAnchor="page" w:x="1547" w:y="5024"/>
              <w:shd w:val="clear" w:color="auto" w:fill="auto"/>
              <w:spacing w:before="0" w:line="298" w:lineRule="exact"/>
              <w:ind w:left="40"/>
              <w:jc w:val="left"/>
            </w:pPr>
            <w:r>
              <w:rPr>
                <w:rStyle w:val="7"/>
              </w:rPr>
              <w:t>от</w:t>
            </w:r>
          </w:p>
          <w:p w:rsidR="001D7431" w:rsidRDefault="00E4054D" w:rsidP="00E51472">
            <w:pPr>
              <w:pStyle w:val="8"/>
              <w:framePr w:w="10056" w:h="2405" w:wrap="none" w:vAnchor="page" w:hAnchor="page" w:x="1547" w:y="5024"/>
              <w:shd w:val="clear" w:color="auto" w:fill="auto"/>
              <w:spacing w:before="0" w:line="298" w:lineRule="exact"/>
              <w:ind w:left="40"/>
              <w:jc w:val="left"/>
            </w:pPr>
            <w:r>
              <w:rPr>
                <w:rStyle w:val="7"/>
              </w:rPr>
              <w:t>15 000</w:t>
            </w:r>
          </w:p>
          <w:p w:rsidR="001D7431" w:rsidRDefault="00E4054D" w:rsidP="00E51472">
            <w:pPr>
              <w:pStyle w:val="8"/>
              <w:framePr w:w="10056" w:h="2405" w:wrap="none" w:vAnchor="page" w:hAnchor="page" w:x="1547" w:y="5024"/>
              <w:shd w:val="clear" w:color="auto" w:fill="auto"/>
              <w:spacing w:before="0" w:line="298" w:lineRule="exact"/>
              <w:ind w:left="40"/>
              <w:jc w:val="left"/>
            </w:pPr>
            <w:r>
              <w:rPr>
                <w:rStyle w:val="75pt0pt"/>
              </w:rPr>
              <w:t>ДО</w:t>
            </w:r>
          </w:p>
          <w:p w:rsidR="001D7431" w:rsidRDefault="00E4054D" w:rsidP="00E51472">
            <w:pPr>
              <w:pStyle w:val="8"/>
              <w:framePr w:w="10056" w:h="2405" w:wrap="none" w:vAnchor="page" w:hAnchor="page" w:x="1547" w:y="5024"/>
              <w:shd w:val="clear" w:color="auto" w:fill="auto"/>
              <w:spacing w:before="0" w:line="298" w:lineRule="exact"/>
              <w:ind w:left="40"/>
              <w:jc w:val="left"/>
            </w:pPr>
            <w:r>
              <w:rPr>
                <w:rStyle w:val="7"/>
              </w:rPr>
              <w:t>30 000</w:t>
            </w:r>
          </w:p>
        </w:tc>
        <w:tc>
          <w:tcPr>
            <w:tcW w:w="763" w:type="dxa"/>
            <w:tcBorders>
              <w:top w:val="single" w:sz="4" w:space="0" w:color="auto"/>
              <w:left w:val="single" w:sz="4" w:space="0" w:color="auto"/>
              <w:bottom w:val="single" w:sz="4" w:space="0" w:color="auto"/>
            </w:tcBorders>
            <w:shd w:val="clear" w:color="auto" w:fill="FFFFFF"/>
          </w:tcPr>
          <w:p w:rsidR="001D7431" w:rsidRDefault="00E4054D" w:rsidP="00E51472">
            <w:pPr>
              <w:pStyle w:val="8"/>
              <w:framePr w:w="10056" w:h="2405" w:wrap="none" w:vAnchor="page" w:hAnchor="page" w:x="1547" w:y="5024"/>
              <w:shd w:val="clear" w:color="auto" w:fill="auto"/>
              <w:spacing w:before="0" w:line="298" w:lineRule="exact"/>
              <w:ind w:left="20"/>
              <w:jc w:val="left"/>
            </w:pPr>
            <w:r>
              <w:rPr>
                <w:rStyle w:val="7"/>
              </w:rPr>
              <w:t>от</w:t>
            </w:r>
          </w:p>
          <w:p w:rsidR="001D7431" w:rsidRDefault="00E4054D" w:rsidP="00E51472">
            <w:pPr>
              <w:pStyle w:val="8"/>
              <w:framePr w:w="10056" w:h="2405" w:wrap="none" w:vAnchor="page" w:hAnchor="page" w:x="1547" w:y="5024"/>
              <w:shd w:val="clear" w:color="auto" w:fill="auto"/>
              <w:spacing w:before="0" w:line="298" w:lineRule="exact"/>
              <w:ind w:left="20"/>
              <w:jc w:val="left"/>
            </w:pPr>
            <w:r>
              <w:rPr>
                <w:rStyle w:val="7"/>
              </w:rPr>
              <w:t>30 000</w:t>
            </w:r>
          </w:p>
          <w:p w:rsidR="001D7431" w:rsidRDefault="00E4054D" w:rsidP="00E51472">
            <w:pPr>
              <w:pStyle w:val="8"/>
              <w:framePr w:w="10056" w:h="2405" w:wrap="none" w:vAnchor="page" w:hAnchor="page" w:x="1547" w:y="5024"/>
              <w:shd w:val="clear" w:color="auto" w:fill="auto"/>
              <w:spacing w:before="0" w:line="298" w:lineRule="exact"/>
              <w:ind w:left="20"/>
              <w:jc w:val="left"/>
            </w:pPr>
            <w:r>
              <w:rPr>
                <w:rStyle w:val="75pt0pt"/>
              </w:rPr>
              <w:t>ДО</w:t>
            </w:r>
          </w:p>
          <w:p w:rsidR="001D7431" w:rsidRDefault="00E4054D" w:rsidP="00E51472">
            <w:pPr>
              <w:pStyle w:val="8"/>
              <w:framePr w:w="10056" w:h="2405" w:wrap="none" w:vAnchor="page" w:hAnchor="page" w:x="1547" w:y="5024"/>
              <w:shd w:val="clear" w:color="auto" w:fill="auto"/>
              <w:spacing w:before="0" w:line="298" w:lineRule="exact"/>
              <w:ind w:left="20"/>
              <w:jc w:val="left"/>
            </w:pPr>
            <w:r>
              <w:rPr>
                <w:rStyle w:val="7"/>
              </w:rPr>
              <w:t>50 000</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1D7431" w:rsidRDefault="00E4054D" w:rsidP="00E51472">
            <w:pPr>
              <w:pStyle w:val="8"/>
              <w:framePr w:w="10056" w:h="2405" w:wrap="none" w:vAnchor="page" w:hAnchor="page" w:x="1547" w:y="5024"/>
              <w:shd w:val="clear" w:color="auto" w:fill="auto"/>
              <w:spacing w:before="0" w:line="298" w:lineRule="exact"/>
              <w:ind w:left="20"/>
              <w:jc w:val="left"/>
            </w:pPr>
            <w:r>
              <w:rPr>
                <w:rStyle w:val="7"/>
              </w:rPr>
              <w:t>свыше</w:t>
            </w:r>
          </w:p>
          <w:p w:rsidR="001D7431" w:rsidRDefault="00E4054D" w:rsidP="00E51472">
            <w:pPr>
              <w:pStyle w:val="8"/>
              <w:framePr w:w="10056" w:h="2405" w:wrap="none" w:vAnchor="page" w:hAnchor="page" w:x="1547" w:y="5024"/>
              <w:shd w:val="clear" w:color="auto" w:fill="auto"/>
              <w:spacing w:before="0" w:line="298" w:lineRule="exact"/>
              <w:ind w:left="20"/>
              <w:jc w:val="left"/>
            </w:pPr>
            <w:r>
              <w:rPr>
                <w:rStyle w:val="7"/>
              </w:rPr>
              <w:t>50</w:t>
            </w:r>
          </w:p>
          <w:p w:rsidR="001D7431" w:rsidRDefault="00E4054D" w:rsidP="00E51472">
            <w:pPr>
              <w:pStyle w:val="8"/>
              <w:framePr w:w="10056" w:h="2405" w:wrap="none" w:vAnchor="page" w:hAnchor="page" w:x="1547" w:y="5024"/>
              <w:shd w:val="clear" w:color="auto" w:fill="auto"/>
              <w:spacing w:before="0" w:line="298" w:lineRule="exact"/>
              <w:ind w:left="20"/>
              <w:jc w:val="left"/>
            </w:pPr>
            <w:r>
              <w:rPr>
                <w:rStyle w:val="7"/>
              </w:rPr>
              <w:t>000»</w:t>
            </w:r>
          </w:p>
        </w:tc>
      </w:tr>
    </w:tbl>
    <w:p w:rsidR="0097375D" w:rsidRDefault="00E4054D">
      <w:pPr>
        <w:pStyle w:val="a6"/>
        <w:framePr w:w="9826" w:h="680" w:hRule="exact" w:wrap="none" w:vAnchor="page" w:hAnchor="page" w:x="1556" w:y="7387"/>
        <w:shd w:val="clear" w:color="auto" w:fill="auto"/>
        <w:tabs>
          <w:tab w:val="left" w:leader="underscore" w:pos="8352"/>
          <w:tab w:val="left" w:leader="underscore" w:pos="9206"/>
          <w:tab w:val="left" w:leader="underscore" w:pos="9826"/>
        </w:tabs>
        <w:ind w:right="20" w:firstLine="560"/>
        <w:rPr>
          <w:rStyle w:val="a8"/>
        </w:rPr>
      </w:pPr>
      <w:r>
        <w:t xml:space="preserve">б) в зависимости от фактической численности работников МУП за последний </w:t>
      </w:r>
      <w:r>
        <w:rPr>
          <w:rStyle w:val="a7"/>
        </w:rPr>
        <w:t>отчетный финансовый год по данным Отчета Руководителя МУП</w:t>
      </w:r>
      <w:r>
        <w:rPr>
          <w:rStyle w:val="a8"/>
        </w:rPr>
        <w:t xml:space="preserve"> </w:t>
      </w:r>
    </w:p>
    <w:p w:rsidR="0097375D" w:rsidRDefault="0097375D">
      <w:pPr>
        <w:pStyle w:val="a6"/>
        <w:framePr w:w="9826" w:h="680" w:hRule="exact" w:wrap="none" w:vAnchor="page" w:hAnchor="page" w:x="1556" w:y="7387"/>
        <w:shd w:val="clear" w:color="auto" w:fill="auto"/>
        <w:tabs>
          <w:tab w:val="left" w:leader="underscore" w:pos="8352"/>
          <w:tab w:val="left" w:leader="underscore" w:pos="9206"/>
          <w:tab w:val="left" w:leader="underscore" w:pos="9826"/>
        </w:tabs>
        <w:ind w:right="20" w:firstLine="560"/>
        <w:rPr>
          <w:rStyle w:val="a8"/>
        </w:rPr>
      </w:pPr>
    </w:p>
    <w:p w:rsidR="0097375D" w:rsidRDefault="0097375D">
      <w:pPr>
        <w:pStyle w:val="a6"/>
        <w:framePr w:w="9826" w:h="680" w:hRule="exact" w:wrap="none" w:vAnchor="page" w:hAnchor="page" w:x="1556" w:y="7387"/>
        <w:shd w:val="clear" w:color="auto" w:fill="auto"/>
        <w:tabs>
          <w:tab w:val="left" w:leader="underscore" w:pos="8352"/>
          <w:tab w:val="left" w:leader="underscore" w:pos="9206"/>
          <w:tab w:val="left" w:leader="underscore" w:pos="9826"/>
        </w:tabs>
        <w:ind w:right="20" w:firstLine="560"/>
        <w:rPr>
          <w:rStyle w:val="a8"/>
        </w:rPr>
      </w:pPr>
    </w:p>
    <w:p w:rsidR="001D7431" w:rsidRDefault="00E4054D">
      <w:pPr>
        <w:pStyle w:val="a6"/>
        <w:framePr w:w="9826" w:h="680" w:hRule="exact" w:wrap="none" w:vAnchor="page" w:hAnchor="page" w:x="1556" w:y="7387"/>
        <w:shd w:val="clear" w:color="auto" w:fill="auto"/>
        <w:tabs>
          <w:tab w:val="left" w:leader="underscore" w:pos="8352"/>
          <w:tab w:val="left" w:leader="underscore" w:pos="9206"/>
          <w:tab w:val="left" w:leader="underscore" w:pos="9826"/>
        </w:tabs>
        <w:ind w:right="20" w:firstLine="560"/>
      </w:pPr>
      <w:r>
        <w:rPr>
          <w:rStyle w:val="a8"/>
        </w:rPr>
        <w:tab/>
      </w:r>
      <w:r>
        <w:rPr>
          <w:rStyle w:val="a8"/>
        </w:rPr>
        <w:tab/>
      </w:r>
      <w:r>
        <w:rPr>
          <w:rStyle w:val="a8"/>
        </w:rPr>
        <w:tab/>
      </w:r>
    </w:p>
    <w:tbl>
      <w:tblPr>
        <w:tblOverlap w:val="never"/>
        <w:tblW w:w="0" w:type="auto"/>
        <w:tblLayout w:type="fixed"/>
        <w:tblCellMar>
          <w:left w:w="10" w:type="dxa"/>
          <w:right w:w="10" w:type="dxa"/>
        </w:tblCellMar>
        <w:tblLook w:val="0000"/>
      </w:tblPr>
      <w:tblGrid>
        <w:gridCol w:w="1325"/>
        <w:gridCol w:w="725"/>
        <w:gridCol w:w="725"/>
        <w:gridCol w:w="710"/>
        <w:gridCol w:w="710"/>
        <w:gridCol w:w="701"/>
        <w:gridCol w:w="883"/>
        <w:gridCol w:w="859"/>
        <w:gridCol w:w="888"/>
        <w:gridCol w:w="859"/>
        <w:gridCol w:w="845"/>
        <w:gridCol w:w="845"/>
      </w:tblGrid>
      <w:tr w:rsidR="001D7431">
        <w:trPr>
          <w:trHeight w:hRule="exact" w:val="907"/>
        </w:trPr>
        <w:tc>
          <w:tcPr>
            <w:tcW w:w="1325" w:type="dxa"/>
            <w:tcBorders>
              <w:top w:val="single" w:sz="4" w:space="0" w:color="auto"/>
              <w:left w:val="single" w:sz="4" w:space="0" w:color="auto"/>
            </w:tcBorders>
            <w:shd w:val="clear" w:color="auto" w:fill="FFFFFF"/>
          </w:tcPr>
          <w:p w:rsidR="001D7431" w:rsidRDefault="00E4054D">
            <w:pPr>
              <w:pStyle w:val="8"/>
              <w:framePr w:w="10075" w:h="2141" w:wrap="none" w:vAnchor="page" w:hAnchor="page" w:x="1537" w:y="8010"/>
              <w:shd w:val="clear" w:color="auto" w:fill="auto"/>
              <w:spacing w:before="0" w:line="293" w:lineRule="exact"/>
              <w:ind w:left="20"/>
              <w:jc w:val="left"/>
            </w:pPr>
            <w:r>
              <w:rPr>
                <w:rStyle w:val="7"/>
              </w:rPr>
              <w:t>Значение коэффицие нта К2</w:t>
            </w:r>
          </w:p>
        </w:tc>
        <w:tc>
          <w:tcPr>
            <w:tcW w:w="725" w:type="dxa"/>
            <w:tcBorders>
              <w:top w:val="single" w:sz="4" w:space="0" w:color="auto"/>
              <w:left w:val="single" w:sz="4" w:space="0" w:color="auto"/>
            </w:tcBorders>
            <w:shd w:val="clear" w:color="auto" w:fill="FFFFFF"/>
          </w:tcPr>
          <w:p w:rsidR="001D7431" w:rsidRDefault="00E4054D">
            <w:pPr>
              <w:pStyle w:val="8"/>
              <w:framePr w:w="10075" w:h="2141" w:wrap="none" w:vAnchor="page" w:hAnchor="page" w:x="1537" w:y="8010"/>
              <w:shd w:val="clear" w:color="auto" w:fill="auto"/>
              <w:spacing w:before="0" w:line="230" w:lineRule="exact"/>
              <w:ind w:left="40"/>
              <w:jc w:val="left"/>
            </w:pPr>
            <w:r>
              <w:rPr>
                <w:rStyle w:val="7"/>
              </w:rPr>
              <w:t>0,5</w:t>
            </w:r>
          </w:p>
        </w:tc>
        <w:tc>
          <w:tcPr>
            <w:tcW w:w="725" w:type="dxa"/>
            <w:tcBorders>
              <w:top w:val="single" w:sz="4" w:space="0" w:color="auto"/>
              <w:left w:val="single" w:sz="4" w:space="0" w:color="auto"/>
            </w:tcBorders>
            <w:shd w:val="clear" w:color="auto" w:fill="FFFFFF"/>
          </w:tcPr>
          <w:p w:rsidR="001D7431" w:rsidRDefault="00E4054D">
            <w:pPr>
              <w:pStyle w:val="8"/>
              <w:framePr w:w="10075" w:h="2141" w:wrap="none" w:vAnchor="page" w:hAnchor="page" w:x="1537" w:y="8010"/>
              <w:shd w:val="clear" w:color="auto" w:fill="auto"/>
              <w:spacing w:before="0" w:line="230" w:lineRule="exact"/>
              <w:jc w:val="both"/>
            </w:pPr>
            <w:r>
              <w:rPr>
                <w:rStyle w:val="7"/>
              </w:rPr>
              <w:t>0,55</w:t>
            </w:r>
          </w:p>
        </w:tc>
        <w:tc>
          <w:tcPr>
            <w:tcW w:w="710" w:type="dxa"/>
            <w:tcBorders>
              <w:top w:val="single" w:sz="4" w:space="0" w:color="auto"/>
              <w:left w:val="single" w:sz="4" w:space="0" w:color="auto"/>
            </w:tcBorders>
            <w:shd w:val="clear" w:color="auto" w:fill="FFFFFF"/>
          </w:tcPr>
          <w:p w:rsidR="001D7431" w:rsidRDefault="00E4054D">
            <w:pPr>
              <w:pStyle w:val="8"/>
              <w:framePr w:w="10075" w:h="2141" w:wrap="none" w:vAnchor="page" w:hAnchor="page" w:x="1537" w:y="8010"/>
              <w:shd w:val="clear" w:color="auto" w:fill="auto"/>
              <w:spacing w:before="0" w:line="230" w:lineRule="exact"/>
              <w:ind w:left="20"/>
              <w:jc w:val="left"/>
            </w:pPr>
            <w:r>
              <w:rPr>
                <w:rStyle w:val="7"/>
              </w:rPr>
              <w:t>0,6</w:t>
            </w:r>
          </w:p>
        </w:tc>
        <w:tc>
          <w:tcPr>
            <w:tcW w:w="710" w:type="dxa"/>
            <w:tcBorders>
              <w:top w:val="single" w:sz="4" w:space="0" w:color="auto"/>
              <w:left w:val="single" w:sz="4" w:space="0" w:color="auto"/>
            </w:tcBorders>
            <w:shd w:val="clear" w:color="auto" w:fill="FFFFFF"/>
          </w:tcPr>
          <w:p w:rsidR="001D7431" w:rsidRDefault="00E4054D">
            <w:pPr>
              <w:pStyle w:val="8"/>
              <w:framePr w:w="10075" w:h="2141" w:wrap="none" w:vAnchor="page" w:hAnchor="page" w:x="1537" w:y="8010"/>
              <w:shd w:val="clear" w:color="auto" w:fill="auto"/>
              <w:spacing w:before="0" w:line="230" w:lineRule="exact"/>
              <w:ind w:left="20"/>
              <w:jc w:val="left"/>
            </w:pPr>
            <w:r>
              <w:rPr>
                <w:rStyle w:val="7"/>
              </w:rPr>
              <w:t>0,65</w:t>
            </w:r>
          </w:p>
        </w:tc>
        <w:tc>
          <w:tcPr>
            <w:tcW w:w="701" w:type="dxa"/>
            <w:tcBorders>
              <w:top w:val="single" w:sz="4" w:space="0" w:color="auto"/>
              <w:left w:val="single" w:sz="4" w:space="0" w:color="auto"/>
            </w:tcBorders>
            <w:shd w:val="clear" w:color="auto" w:fill="FFFFFF"/>
          </w:tcPr>
          <w:p w:rsidR="001D7431" w:rsidRDefault="00E4054D">
            <w:pPr>
              <w:pStyle w:val="8"/>
              <w:framePr w:w="10075" w:h="2141" w:wrap="none" w:vAnchor="page" w:hAnchor="page" w:x="1537" w:y="8010"/>
              <w:shd w:val="clear" w:color="auto" w:fill="auto"/>
              <w:spacing w:before="0" w:line="230" w:lineRule="exact"/>
              <w:ind w:left="20"/>
              <w:jc w:val="left"/>
            </w:pPr>
            <w:r>
              <w:rPr>
                <w:rStyle w:val="7"/>
              </w:rPr>
              <w:t>0,7</w:t>
            </w:r>
          </w:p>
        </w:tc>
        <w:tc>
          <w:tcPr>
            <w:tcW w:w="883" w:type="dxa"/>
            <w:tcBorders>
              <w:top w:val="single" w:sz="4" w:space="0" w:color="auto"/>
              <w:left w:val="single" w:sz="4" w:space="0" w:color="auto"/>
            </w:tcBorders>
            <w:shd w:val="clear" w:color="auto" w:fill="FFFFFF"/>
          </w:tcPr>
          <w:p w:rsidR="001D7431" w:rsidRDefault="00E4054D">
            <w:pPr>
              <w:pStyle w:val="8"/>
              <w:framePr w:w="10075" w:h="2141" w:wrap="none" w:vAnchor="page" w:hAnchor="page" w:x="1537" w:y="8010"/>
              <w:shd w:val="clear" w:color="auto" w:fill="auto"/>
              <w:spacing w:before="0" w:line="230" w:lineRule="exact"/>
              <w:jc w:val="both"/>
            </w:pPr>
            <w:r>
              <w:rPr>
                <w:rStyle w:val="7"/>
              </w:rPr>
              <w:t>0,75</w:t>
            </w:r>
          </w:p>
        </w:tc>
        <w:tc>
          <w:tcPr>
            <w:tcW w:w="859" w:type="dxa"/>
            <w:tcBorders>
              <w:top w:val="single" w:sz="4" w:space="0" w:color="auto"/>
              <w:left w:val="single" w:sz="4" w:space="0" w:color="auto"/>
            </w:tcBorders>
            <w:shd w:val="clear" w:color="auto" w:fill="FFFFFF"/>
          </w:tcPr>
          <w:p w:rsidR="001D7431" w:rsidRDefault="00E4054D">
            <w:pPr>
              <w:pStyle w:val="8"/>
              <w:framePr w:w="10075" w:h="2141" w:wrap="none" w:vAnchor="page" w:hAnchor="page" w:x="1537" w:y="8010"/>
              <w:shd w:val="clear" w:color="auto" w:fill="auto"/>
              <w:spacing w:before="0" w:line="230" w:lineRule="exact"/>
              <w:ind w:left="40"/>
              <w:jc w:val="left"/>
            </w:pPr>
            <w:r>
              <w:rPr>
                <w:rStyle w:val="7"/>
              </w:rPr>
              <w:t>0,8</w:t>
            </w:r>
          </w:p>
        </w:tc>
        <w:tc>
          <w:tcPr>
            <w:tcW w:w="888" w:type="dxa"/>
            <w:tcBorders>
              <w:top w:val="single" w:sz="4" w:space="0" w:color="auto"/>
              <w:left w:val="single" w:sz="4" w:space="0" w:color="auto"/>
            </w:tcBorders>
            <w:shd w:val="clear" w:color="auto" w:fill="FFFFFF"/>
          </w:tcPr>
          <w:p w:rsidR="001D7431" w:rsidRDefault="00E4054D">
            <w:pPr>
              <w:pStyle w:val="8"/>
              <w:framePr w:w="10075" w:h="2141" w:wrap="none" w:vAnchor="page" w:hAnchor="page" w:x="1537" w:y="8010"/>
              <w:shd w:val="clear" w:color="auto" w:fill="auto"/>
              <w:spacing w:before="0" w:line="230" w:lineRule="exact"/>
              <w:jc w:val="both"/>
            </w:pPr>
            <w:r>
              <w:rPr>
                <w:rStyle w:val="7"/>
              </w:rPr>
              <w:t>0,85</w:t>
            </w:r>
          </w:p>
        </w:tc>
        <w:tc>
          <w:tcPr>
            <w:tcW w:w="859" w:type="dxa"/>
            <w:tcBorders>
              <w:top w:val="single" w:sz="4" w:space="0" w:color="auto"/>
              <w:left w:val="single" w:sz="4" w:space="0" w:color="auto"/>
            </w:tcBorders>
            <w:shd w:val="clear" w:color="auto" w:fill="FFFFFF"/>
          </w:tcPr>
          <w:p w:rsidR="001D7431" w:rsidRDefault="00E4054D">
            <w:pPr>
              <w:pStyle w:val="8"/>
              <w:framePr w:w="10075" w:h="2141" w:wrap="none" w:vAnchor="page" w:hAnchor="page" w:x="1537" w:y="8010"/>
              <w:shd w:val="clear" w:color="auto" w:fill="auto"/>
              <w:spacing w:before="0" w:line="230" w:lineRule="exact"/>
              <w:ind w:left="20"/>
              <w:jc w:val="left"/>
            </w:pPr>
            <w:r>
              <w:rPr>
                <w:rStyle w:val="7"/>
              </w:rPr>
              <w:t>0,9</w:t>
            </w:r>
          </w:p>
        </w:tc>
        <w:tc>
          <w:tcPr>
            <w:tcW w:w="845" w:type="dxa"/>
            <w:tcBorders>
              <w:top w:val="single" w:sz="4" w:space="0" w:color="auto"/>
              <w:left w:val="single" w:sz="4" w:space="0" w:color="auto"/>
            </w:tcBorders>
            <w:shd w:val="clear" w:color="auto" w:fill="FFFFFF"/>
          </w:tcPr>
          <w:p w:rsidR="001D7431" w:rsidRDefault="00E4054D">
            <w:pPr>
              <w:pStyle w:val="8"/>
              <w:framePr w:w="10075" w:h="2141" w:wrap="none" w:vAnchor="page" w:hAnchor="page" w:x="1537" w:y="8010"/>
              <w:shd w:val="clear" w:color="auto" w:fill="auto"/>
              <w:spacing w:before="0" w:line="230" w:lineRule="exact"/>
              <w:ind w:left="20"/>
              <w:jc w:val="left"/>
            </w:pPr>
            <w:r>
              <w:rPr>
                <w:rStyle w:val="7"/>
              </w:rPr>
              <w:t>0,95</w:t>
            </w:r>
          </w:p>
        </w:tc>
        <w:tc>
          <w:tcPr>
            <w:tcW w:w="845" w:type="dxa"/>
            <w:tcBorders>
              <w:top w:val="single" w:sz="4" w:space="0" w:color="auto"/>
              <w:left w:val="single" w:sz="4" w:space="0" w:color="auto"/>
              <w:right w:val="single" w:sz="4" w:space="0" w:color="auto"/>
            </w:tcBorders>
            <w:shd w:val="clear" w:color="auto" w:fill="FFFFFF"/>
          </w:tcPr>
          <w:p w:rsidR="001D7431" w:rsidRDefault="00E4054D">
            <w:pPr>
              <w:pStyle w:val="8"/>
              <w:framePr w:w="10075" w:h="2141" w:wrap="none" w:vAnchor="page" w:hAnchor="page" w:x="1537" w:y="8010"/>
              <w:shd w:val="clear" w:color="auto" w:fill="auto"/>
              <w:spacing w:before="0" w:line="230" w:lineRule="exact"/>
              <w:ind w:left="20"/>
              <w:jc w:val="left"/>
            </w:pPr>
            <w:r>
              <w:rPr>
                <w:rStyle w:val="7"/>
              </w:rPr>
              <w:t>1</w:t>
            </w:r>
          </w:p>
        </w:tc>
      </w:tr>
      <w:tr w:rsidR="001D7431">
        <w:trPr>
          <w:trHeight w:hRule="exact" w:val="1234"/>
        </w:trPr>
        <w:tc>
          <w:tcPr>
            <w:tcW w:w="1325" w:type="dxa"/>
            <w:tcBorders>
              <w:top w:val="single" w:sz="4" w:space="0" w:color="auto"/>
              <w:left w:val="single" w:sz="4" w:space="0" w:color="auto"/>
              <w:bottom w:val="single" w:sz="4" w:space="0" w:color="auto"/>
            </w:tcBorders>
            <w:shd w:val="clear" w:color="auto" w:fill="FFFFFF"/>
          </w:tcPr>
          <w:p w:rsidR="001D7431" w:rsidRDefault="00E4054D">
            <w:pPr>
              <w:pStyle w:val="8"/>
              <w:framePr w:w="10075" w:h="2141" w:wrap="none" w:vAnchor="page" w:hAnchor="page" w:x="1537" w:y="8010"/>
              <w:shd w:val="clear" w:color="auto" w:fill="auto"/>
              <w:spacing w:before="0" w:line="298" w:lineRule="exact"/>
              <w:ind w:left="20"/>
              <w:jc w:val="left"/>
            </w:pPr>
            <w:r>
              <w:rPr>
                <w:rStyle w:val="7"/>
              </w:rPr>
              <w:t>Среднеспи сочная численност ь (человек)</w:t>
            </w:r>
          </w:p>
        </w:tc>
        <w:tc>
          <w:tcPr>
            <w:tcW w:w="725" w:type="dxa"/>
            <w:tcBorders>
              <w:top w:val="single" w:sz="4" w:space="0" w:color="auto"/>
              <w:left w:val="single" w:sz="4" w:space="0" w:color="auto"/>
              <w:bottom w:val="single" w:sz="4" w:space="0" w:color="auto"/>
            </w:tcBorders>
            <w:shd w:val="clear" w:color="auto" w:fill="FFFFFF"/>
          </w:tcPr>
          <w:p w:rsidR="001D7431" w:rsidRDefault="00E4054D">
            <w:pPr>
              <w:pStyle w:val="8"/>
              <w:framePr w:w="10075" w:h="2141" w:wrap="none" w:vAnchor="page" w:hAnchor="page" w:x="1537" w:y="8010"/>
              <w:shd w:val="clear" w:color="auto" w:fill="auto"/>
              <w:spacing w:before="0" w:after="60" w:line="230" w:lineRule="exact"/>
              <w:ind w:left="40"/>
              <w:jc w:val="left"/>
            </w:pPr>
            <w:r>
              <w:rPr>
                <w:rStyle w:val="7"/>
              </w:rPr>
              <w:t>менее</w:t>
            </w:r>
          </w:p>
          <w:p w:rsidR="001D7431" w:rsidRDefault="00E4054D">
            <w:pPr>
              <w:pStyle w:val="8"/>
              <w:framePr w:w="10075" w:h="2141" w:wrap="none" w:vAnchor="page" w:hAnchor="page" w:x="1537" w:y="8010"/>
              <w:shd w:val="clear" w:color="auto" w:fill="auto"/>
              <w:spacing w:before="60" w:line="230" w:lineRule="exact"/>
              <w:ind w:left="40"/>
              <w:jc w:val="left"/>
            </w:pPr>
            <w:r>
              <w:rPr>
                <w:rStyle w:val="7"/>
              </w:rPr>
              <w:t>10</w:t>
            </w:r>
          </w:p>
        </w:tc>
        <w:tc>
          <w:tcPr>
            <w:tcW w:w="725" w:type="dxa"/>
            <w:tcBorders>
              <w:top w:val="single" w:sz="4" w:space="0" w:color="auto"/>
              <w:left w:val="single" w:sz="4" w:space="0" w:color="auto"/>
              <w:bottom w:val="single" w:sz="4" w:space="0" w:color="auto"/>
            </w:tcBorders>
            <w:shd w:val="clear" w:color="auto" w:fill="FFFFFF"/>
          </w:tcPr>
          <w:p w:rsidR="001D7431" w:rsidRDefault="00E4054D">
            <w:pPr>
              <w:pStyle w:val="8"/>
              <w:framePr w:w="10075" w:h="2141" w:wrap="none" w:vAnchor="page" w:hAnchor="page" w:x="1537" w:y="8010"/>
              <w:shd w:val="clear" w:color="auto" w:fill="auto"/>
              <w:spacing w:before="0" w:line="302" w:lineRule="exact"/>
              <w:jc w:val="both"/>
            </w:pPr>
            <w:r>
              <w:rPr>
                <w:rStyle w:val="7"/>
              </w:rPr>
              <w:t>от 10 до 50</w:t>
            </w:r>
          </w:p>
        </w:tc>
        <w:tc>
          <w:tcPr>
            <w:tcW w:w="710" w:type="dxa"/>
            <w:tcBorders>
              <w:top w:val="single" w:sz="4" w:space="0" w:color="auto"/>
              <w:left w:val="single" w:sz="4" w:space="0" w:color="auto"/>
              <w:bottom w:val="single" w:sz="4" w:space="0" w:color="auto"/>
            </w:tcBorders>
            <w:shd w:val="clear" w:color="auto" w:fill="FFFFFF"/>
          </w:tcPr>
          <w:p w:rsidR="001D7431" w:rsidRDefault="00E4054D">
            <w:pPr>
              <w:pStyle w:val="8"/>
              <w:framePr w:w="10075" w:h="2141" w:wrap="none" w:vAnchor="page" w:hAnchor="page" w:x="1537" w:y="8010"/>
              <w:shd w:val="clear" w:color="auto" w:fill="auto"/>
              <w:spacing w:before="0" w:line="298" w:lineRule="exact"/>
              <w:ind w:left="20"/>
              <w:jc w:val="left"/>
            </w:pPr>
            <w:r>
              <w:rPr>
                <w:rStyle w:val="7"/>
              </w:rPr>
              <w:t>от 50</w:t>
            </w:r>
          </w:p>
          <w:p w:rsidR="001D7431" w:rsidRDefault="00E4054D">
            <w:pPr>
              <w:pStyle w:val="8"/>
              <w:framePr w:w="10075" w:h="2141" w:wrap="none" w:vAnchor="page" w:hAnchor="page" w:x="1537" w:y="8010"/>
              <w:shd w:val="clear" w:color="auto" w:fill="auto"/>
              <w:spacing w:before="0" w:line="298" w:lineRule="exact"/>
              <w:ind w:left="20"/>
              <w:jc w:val="left"/>
            </w:pPr>
            <w:r>
              <w:rPr>
                <w:rStyle w:val="75pt0pt"/>
              </w:rPr>
              <w:t>ДО</w:t>
            </w:r>
          </w:p>
          <w:p w:rsidR="001D7431" w:rsidRDefault="00E4054D">
            <w:pPr>
              <w:pStyle w:val="8"/>
              <w:framePr w:w="10075" w:h="2141" w:wrap="none" w:vAnchor="page" w:hAnchor="page" w:x="1537" w:y="8010"/>
              <w:shd w:val="clear" w:color="auto" w:fill="auto"/>
              <w:spacing w:before="0" w:line="298" w:lineRule="exact"/>
              <w:ind w:left="20"/>
              <w:jc w:val="left"/>
            </w:pPr>
            <w:r>
              <w:rPr>
                <w:rStyle w:val="7"/>
              </w:rPr>
              <w:t>100</w:t>
            </w:r>
          </w:p>
        </w:tc>
        <w:tc>
          <w:tcPr>
            <w:tcW w:w="710" w:type="dxa"/>
            <w:tcBorders>
              <w:top w:val="single" w:sz="4" w:space="0" w:color="auto"/>
              <w:left w:val="single" w:sz="4" w:space="0" w:color="auto"/>
              <w:bottom w:val="single" w:sz="4" w:space="0" w:color="auto"/>
            </w:tcBorders>
            <w:shd w:val="clear" w:color="auto" w:fill="FFFFFF"/>
          </w:tcPr>
          <w:p w:rsidR="001D7431" w:rsidRDefault="00E4054D">
            <w:pPr>
              <w:pStyle w:val="8"/>
              <w:framePr w:w="10075" w:h="2141" w:wrap="none" w:vAnchor="page" w:hAnchor="page" w:x="1537" w:y="8010"/>
              <w:shd w:val="clear" w:color="auto" w:fill="auto"/>
              <w:spacing w:before="0" w:line="298" w:lineRule="exact"/>
              <w:ind w:left="20"/>
              <w:jc w:val="left"/>
            </w:pPr>
            <w:r>
              <w:rPr>
                <w:rStyle w:val="7"/>
              </w:rPr>
              <w:t>от</w:t>
            </w:r>
          </w:p>
          <w:p w:rsidR="001D7431" w:rsidRDefault="00E4054D">
            <w:pPr>
              <w:pStyle w:val="8"/>
              <w:framePr w:w="10075" w:h="2141" w:wrap="none" w:vAnchor="page" w:hAnchor="page" w:x="1537" w:y="8010"/>
              <w:shd w:val="clear" w:color="auto" w:fill="auto"/>
              <w:spacing w:before="0" w:line="298" w:lineRule="exact"/>
              <w:ind w:left="20"/>
              <w:jc w:val="left"/>
            </w:pPr>
            <w:r>
              <w:rPr>
                <w:rStyle w:val="7"/>
              </w:rPr>
              <w:t>100</w:t>
            </w:r>
          </w:p>
          <w:p w:rsidR="001D7431" w:rsidRDefault="00E4054D">
            <w:pPr>
              <w:pStyle w:val="8"/>
              <w:framePr w:w="10075" w:h="2141" w:wrap="none" w:vAnchor="page" w:hAnchor="page" w:x="1537" w:y="8010"/>
              <w:shd w:val="clear" w:color="auto" w:fill="auto"/>
              <w:spacing w:before="0" w:line="298" w:lineRule="exact"/>
              <w:ind w:left="20"/>
              <w:jc w:val="left"/>
            </w:pPr>
            <w:r>
              <w:rPr>
                <w:rStyle w:val="75pt0pt"/>
              </w:rPr>
              <w:t>ДО</w:t>
            </w:r>
          </w:p>
          <w:p w:rsidR="001D7431" w:rsidRDefault="00E4054D">
            <w:pPr>
              <w:pStyle w:val="8"/>
              <w:framePr w:w="10075" w:h="2141" w:wrap="none" w:vAnchor="page" w:hAnchor="page" w:x="1537" w:y="8010"/>
              <w:shd w:val="clear" w:color="auto" w:fill="auto"/>
              <w:spacing w:before="0" w:line="298" w:lineRule="exact"/>
              <w:ind w:left="20"/>
              <w:jc w:val="left"/>
            </w:pPr>
            <w:r>
              <w:rPr>
                <w:rStyle w:val="7"/>
              </w:rPr>
              <w:t>500</w:t>
            </w:r>
          </w:p>
        </w:tc>
        <w:tc>
          <w:tcPr>
            <w:tcW w:w="701" w:type="dxa"/>
            <w:tcBorders>
              <w:top w:val="single" w:sz="4" w:space="0" w:color="auto"/>
              <w:left w:val="single" w:sz="4" w:space="0" w:color="auto"/>
              <w:bottom w:val="single" w:sz="4" w:space="0" w:color="auto"/>
            </w:tcBorders>
            <w:shd w:val="clear" w:color="auto" w:fill="FFFFFF"/>
          </w:tcPr>
          <w:p w:rsidR="001D7431" w:rsidRDefault="00E4054D">
            <w:pPr>
              <w:pStyle w:val="8"/>
              <w:framePr w:w="10075" w:h="2141" w:wrap="none" w:vAnchor="page" w:hAnchor="page" w:x="1537" w:y="8010"/>
              <w:shd w:val="clear" w:color="auto" w:fill="auto"/>
              <w:spacing w:before="0" w:line="298" w:lineRule="exact"/>
              <w:ind w:left="20"/>
              <w:jc w:val="left"/>
            </w:pPr>
            <w:r>
              <w:rPr>
                <w:rStyle w:val="7"/>
              </w:rPr>
              <w:t>от</w:t>
            </w:r>
          </w:p>
          <w:p w:rsidR="001D7431" w:rsidRDefault="00E4054D">
            <w:pPr>
              <w:pStyle w:val="8"/>
              <w:framePr w:w="10075" w:h="2141" w:wrap="none" w:vAnchor="page" w:hAnchor="page" w:x="1537" w:y="8010"/>
              <w:shd w:val="clear" w:color="auto" w:fill="auto"/>
              <w:spacing w:before="0" w:line="298" w:lineRule="exact"/>
              <w:ind w:left="20"/>
              <w:jc w:val="left"/>
            </w:pPr>
            <w:r>
              <w:rPr>
                <w:rStyle w:val="7"/>
              </w:rPr>
              <w:t>500</w:t>
            </w:r>
          </w:p>
          <w:p w:rsidR="001D7431" w:rsidRDefault="00E4054D">
            <w:pPr>
              <w:pStyle w:val="8"/>
              <w:framePr w:w="10075" w:h="2141" w:wrap="none" w:vAnchor="page" w:hAnchor="page" w:x="1537" w:y="8010"/>
              <w:shd w:val="clear" w:color="auto" w:fill="auto"/>
              <w:spacing w:before="0" w:line="298" w:lineRule="exact"/>
              <w:ind w:left="20"/>
              <w:jc w:val="left"/>
            </w:pPr>
            <w:r>
              <w:rPr>
                <w:rStyle w:val="75pt0pt"/>
              </w:rPr>
              <w:t>ДО</w:t>
            </w:r>
          </w:p>
          <w:p w:rsidR="001D7431" w:rsidRDefault="00E4054D">
            <w:pPr>
              <w:pStyle w:val="8"/>
              <w:framePr w:w="10075" w:h="2141" w:wrap="none" w:vAnchor="page" w:hAnchor="page" w:x="1537" w:y="8010"/>
              <w:shd w:val="clear" w:color="auto" w:fill="auto"/>
              <w:spacing w:before="0" w:line="298" w:lineRule="exact"/>
              <w:ind w:left="20"/>
              <w:jc w:val="left"/>
            </w:pPr>
            <w:r>
              <w:rPr>
                <w:rStyle w:val="7"/>
              </w:rPr>
              <w:t>800</w:t>
            </w:r>
          </w:p>
        </w:tc>
        <w:tc>
          <w:tcPr>
            <w:tcW w:w="883" w:type="dxa"/>
            <w:tcBorders>
              <w:top w:val="single" w:sz="4" w:space="0" w:color="auto"/>
              <w:left w:val="single" w:sz="4" w:space="0" w:color="auto"/>
              <w:bottom w:val="single" w:sz="4" w:space="0" w:color="auto"/>
            </w:tcBorders>
            <w:shd w:val="clear" w:color="auto" w:fill="FFFFFF"/>
          </w:tcPr>
          <w:p w:rsidR="001D7431" w:rsidRDefault="00E4054D">
            <w:pPr>
              <w:pStyle w:val="8"/>
              <w:framePr w:w="10075" w:h="2141" w:wrap="none" w:vAnchor="page" w:hAnchor="page" w:x="1537" w:y="8010"/>
              <w:shd w:val="clear" w:color="auto" w:fill="auto"/>
              <w:spacing w:before="0" w:line="298" w:lineRule="exact"/>
              <w:jc w:val="both"/>
            </w:pPr>
            <w:r>
              <w:rPr>
                <w:rStyle w:val="7"/>
              </w:rPr>
              <w:t>от 800 до 1000</w:t>
            </w:r>
          </w:p>
        </w:tc>
        <w:tc>
          <w:tcPr>
            <w:tcW w:w="859" w:type="dxa"/>
            <w:tcBorders>
              <w:top w:val="single" w:sz="4" w:space="0" w:color="auto"/>
              <w:left w:val="single" w:sz="4" w:space="0" w:color="auto"/>
              <w:bottom w:val="single" w:sz="4" w:space="0" w:color="auto"/>
            </w:tcBorders>
            <w:shd w:val="clear" w:color="auto" w:fill="FFFFFF"/>
          </w:tcPr>
          <w:p w:rsidR="001D7431" w:rsidRDefault="00E4054D">
            <w:pPr>
              <w:pStyle w:val="8"/>
              <w:framePr w:w="10075" w:h="2141" w:wrap="none" w:vAnchor="page" w:hAnchor="page" w:x="1537" w:y="8010"/>
              <w:shd w:val="clear" w:color="auto" w:fill="auto"/>
              <w:spacing w:before="0" w:line="298" w:lineRule="exact"/>
              <w:ind w:left="40"/>
              <w:jc w:val="left"/>
            </w:pPr>
            <w:r>
              <w:rPr>
                <w:rStyle w:val="7"/>
              </w:rPr>
              <w:t>от</w:t>
            </w:r>
          </w:p>
          <w:p w:rsidR="001D7431" w:rsidRDefault="00E4054D">
            <w:pPr>
              <w:pStyle w:val="8"/>
              <w:framePr w:w="10075" w:h="2141" w:wrap="none" w:vAnchor="page" w:hAnchor="page" w:x="1537" w:y="8010"/>
              <w:shd w:val="clear" w:color="auto" w:fill="auto"/>
              <w:spacing w:before="0" w:line="298" w:lineRule="exact"/>
              <w:ind w:left="40"/>
              <w:jc w:val="left"/>
            </w:pPr>
            <w:r>
              <w:rPr>
                <w:rStyle w:val="7"/>
              </w:rPr>
              <w:t>1000</w:t>
            </w:r>
          </w:p>
          <w:p w:rsidR="001D7431" w:rsidRDefault="00E4054D">
            <w:pPr>
              <w:pStyle w:val="8"/>
              <w:framePr w:w="10075" w:h="2141" w:wrap="none" w:vAnchor="page" w:hAnchor="page" w:x="1537" w:y="8010"/>
              <w:shd w:val="clear" w:color="auto" w:fill="auto"/>
              <w:spacing w:before="0" w:line="298" w:lineRule="exact"/>
              <w:ind w:left="40"/>
              <w:jc w:val="left"/>
            </w:pPr>
            <w:r>
              <w:rPr>
                <w:rStyle w:val="75pt0pt"/>
              </w:rPr>
              <w:t>ДО</w:t>
            </w:r>
          </w:p>
          <w:p w:rsidR="001D7431" w:rsidRDefault="00E4054D">
            <w:pPr>
              <w:pStyle w:val="8"/>
              <w:framePr w:w="10075" w:h="2141" w:wrap="none" w:vAnchor="page" w:hAnchor="page" w:x="1537" w:y="8010"/>
              <w:shd w:val="clear" w:color="auto" w:fill="auto"/>
              <w:spacing w:before="0" w:line="298" w:lineRule="exact"/>
              <w:ind w:left="40"/>
              <w:jc w:val="left"/>
            </w:pPr>
            <w:r>
              <w:rPr>
                <w:rStyle w:val="7"/>
              </w:rPr>
              <w:t>1500</w:t>
            </w:r>
          </w:p>
        </w:tc>
        <w:tc>
          <w:tcPr>
            <w:tcW w:w="888" w:type="dxa"/>
            <w:tcBorders>
              <w:top w:val="single" w:sz="4" w:space="0" w:color="auto"/>
              <w:left w:val="single" w:sz="4" w:space="0" w:color="auto"/>
              <w:bottom w:val="single" w:sz="4" w:space="0" w:color="auto"/>
            </w:tcBorders>
            <w:shd w:val="clear" w:color="auto" w:fill="FFFFFF"/>
          </w:tcPr>
          <w:p w:rsidR="001D7431" w:rsidRDefault="00E4054D">
            <w:pPr>
              <w:pStyle w:val="8"/>
              <w:framePr w:w="10075" w:h="2141" w:wrap="none" w:vAnchor="page" w:hAnchor="page" w:x="1537" w:y="8010"/>
              <w:shd w:val="clear" w:color="auto" w:fill="auto"/>
              <w:spacing w:before="0" w:line="298" w:lineRule="exact"/>
              <w:jc w:val="both"/>
            </w:pPr>
            <w:r>
              <w:rPr>
                <w:rStyle w:val="7"/>
              </w:rPr>
              <w:t>от 1500 до 2000</w:t>
            </w:r>
          </w:p>
        </w:tc>
        <w:tc>
          <w:tcPr>
            <w:tcW w:w="859" w:type="dxa"/>
            <w:tcBorders>
              <w:top w:val="single" w:sz="4" w:space="0" w:color="auto"/>
              <w:left w:val="single" w:sz="4" w:space="0" w:color="auto"/>
              <w:bottom w:val="single" w:sz="4" w:space="0" w:color="auto"/>
            </w:tcBorders>
            <w:shd w:val="clear" w:color="auto" w:fill="FFFFFF"/>
          </w:tcPr>
          <w:p w:rsidR="001D7431" w:rsidRDefault="00E4054D">
            <w:pPr>
              <w:pStyle w:val="8"/>
              <w:framePr w:w="10075" w:h="2141" w:wrap="none" w:vAnchor="page" w:hAnchor="page" w:x="1537" w:y="8010"/>
              <w:shd w:val="clear" w:color="auto" w:fill="auto"/>
              <w:spacing w:before="0" w:line="298" w:lineRule="exact"/>
              <w:ind w:left="20"/>
              <w:jc w:val="left"/>
            </w:pPr>
            <w:r>
              <w:rPr>
                <w:rStyle w:val="7"/>
              </w:rPr>
              <w:t>от</w:t>
            </w:r>
          </w:p>
          <w:p w:rsidR="001D7431" w:rsidRDefault="00E4054D">
            <w:pPr>
              <w:pStyle w:val="8"/>
              <w:framePr w:w="10075" w:h="2141" w:wrap="none" w:vAnchor="page" w:hAnchor="page" w:x="1537" w:y="8010"/>
              <w:shd w:val="clear" w:color="auto" w:fill="auto"/>
              <w:spacing w:before="0" w:line="298" w:lineRule="exact"/>
              <w:ind w:left="20"/>
              <w:jc w:val="left"/>
            </w:pPr>
            <w:r>
              <w:rPr>
                <w:rStyle w:val="7"/>
              </w:rPr>
              <w:t>2000</w:t>
            </w:r>
          </w:p>
          <w:p w:rsidR="001D7431" w:rsidRDefault="00E4054D">
            <w:pPr>
              <w:pStyle w:val="8"/>
              <w:framePr w:w="10075" w:h="2141" w:wrap="none" w:vAnchor="page" w:hAnchor="page" w:x="1537" w:y="8010"/>
              <w:shd w:val="clear" w:color="auto" w:fill="auto"/>
              <w:spacing w:before="0" w:line="298" w:lineRule="exact"/>
              <w:ind w:left="20"/>
              <w:jc w:val="left"/>
            </w:pPr>
            <w:r>
              <w:rPr>
                <w:rStyle w:val="7"/>
              </w:rPr>
              <w:t>до</w:t>
            </w:r>
          </w:p>
          <w:p w:rsidR="001D7431" w:rsidRDefault="00E4054D">
            <w:pPr>
              <w:pStyle w:val="8"/>
              <w:framePr w:w="10075" w:h="2141" w:wrap="none" w:vAnchor="page" w:hAnchor="page" w:x="1537" w:y="8010"/>
              <w:shd w:val="clear" w:color="auto" w:fill="auto"/>
              <w:spacing w:before="0" w:line="298" w:lineRule="exact"/>
              <w:ind w:left="20"/>
              <w:jc w:val="left"/>
            </w:pPr>
            <w:r>
              <w:rPr>
                <w:rStyle w:val="7"/>
              </w:rPr>
              <w:t>3000</w:t>
            </w:r>
          </w:p>
        </w:tc>
        <w:tc>
          <w:tcPr>
            <w:tcW w:w="845" w:type="dxa"/>
            <w:tcBorders>
              <w:top w:val="single" w:sz="4" w:space="0" w:color="auto"/>
              <w:left w:val="single" w:sz="4" w:space="0" w:color="auto"/>
              <w:bottom w:val="single" w:sz="4" w:space="0" w:color="auto"/>
            </w:tcBorders>
            <w:shd w:val="clear" w:color="auto" w:fill="FFFFFF"/>
          </w:tcPr>
          <w:p w:rsidR="001D7431" w:rsidRDefault="00E4054D">
            <w:pPr>
              <w:pStyle w:val="8"/>
              <w:framePr w:w="10075" w:h="2141" w:wrap="none" w:vAnchor="page" w:hAnchor="page" w:x="1537" w:y="8010"/>
              <w:shd w:val="clear" w:color="auto" w:fill="auto"/>
              <w:spacing w:before="0" w:line="298" w:lineRule="exact"/>
              <w:ind w:left="20"/>
              <w:jc w:val="left"/>
            </w:pPr>
            <w:r>
              <w:rPr>
                <w:rStyle w:val="7"/>
              </w:rPr>
              <w:t>от</w:t>
            </w:r>
          </w:p>
          <w:p w:rsidR="001D7431" w:rsidRDefault="00E4054D">
            <w:pPr>
              <w:pStyle w:val="8"/>
              <w:framePr w:w="10075" w:h="2141" w:wrap="none" w:vAnchor="page" w:hAnchor="page" w:x="1537" w:y="8010"/>
              <w:shd w:val="clear" w:color="auto" w:fill="auto"/>
              <w:spacing w:before="0" w:line="298" w:lineRule="exact"/>
              <w:ind w:left="20"/>
              <w:jc w:val="left"/>
            </w:pPr>
            <w:r>
              <w:rPr>
                <w:rStyle w:val="7"/>
              </w:rPr>
              <w:t>3000</w:t>
            </w:r>
          </w:p>
          <w:p w:rsidR="001D7431" w:rsidRDefault="00E4054D">
            <w:pPr>
              <w:pStyle w:val="8"/>
              <w:framePr w:w="10075" w:h="2141" w:wrap="none" w:vAnchor="page" w:hAnchor="page" w:x="1537" w:y="8010"/>
              <w:shd w:val="clear" w:color="auto" w:fill="auto"/>
              <w:spacing w:before="0" w:line="298" w:lineRule="exact"/>
              <w:ind w:left="20"/>
              <w:jc w:val="left"/>
            </w:pPr>
            <w:r>
              <w:rPr>
                <w:rStyle w:val="7"/>
              </w:rPr>
              <w:t>до</w:t>
            </w:r>
          </w:p>
          <w:p w:rsidR="001D7431" w:rsidRDefault="00E4054D">
            <w:pPr>
              <w:pStyle w:val="8"/>
              <w:framePr w:w="10075" w:h="2141" w:wrap="none" w:vAnchor="page" w:hAnchor="page" w:x="1537" w:y="8010"/>
              <w:shd w:val="clear" w:color="auto" w:fill="auto"/>
              <w:spacing w:before="0" w:line="298" w:lineRule="exact"/>
              <w:ind w:left="20"/>
              <w:jc w:val="left"/>
            </w:pPr>
            <w:r>
              <w:rPr>
                <w:rStyle w:val="7"/>
              </w:rPr>
              <w:t>4000</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1D7431" w:rsidRDefault="00E4054D">
            <w:pPr>
              <w:pStyle w:val="8"/>
              <w:framePr w:w="10075" w:h="2141" w:wrap="none" w:vAnchor="page" w:hAnchor="page" w:x="1537" w:y="8010"/>
              <w:shd w:val="clear" w:color="auto" w:fill="auto"/>
              <w:spacing w:before="0" w:after="60" w:line="230" w:lineRule="exact"/>
              <w:ind w:left="20"/>
              <w:jc w:val="left"/>
            </w:pPr>
            <w:r>
              <w:rPr>
                <w:rStyle w:val="7"/>
              </w:rPr>
              <w:t>свыше</w:t>
            </w:r>
          </w:p>
          <w:p w:rsidR="001D7431" w:rsidRDefault="00E4054D">
            <w:pPr>
              <w:pStyle w:val="8"/>
              <w:framePr w:w="10075" w:h="2141" w:wrap="none" w:vAnchor="page" w:hAnchor="page" w:x="1537" w:y="8010"/>
              <w:shd w:val="clear" w:color="auto" w:fill="auto"/>
              <w:spacing w:before="60" w:line="230" w:lineRule="exact"/>
              <w:ind w:left="20"/>
              <w:jc w:val="left"/>
            </w:pPr>
            <w:r>
              <w:rPr>
                <w:rStyle w:val="7"/>
              </w:rPr>
              <w:t>4000</w:t>
            </w:r>
          </w:p>
        </w:tc>
      </w:tr>
    </w:tbl>
    <w:p w:rsidR="0097375D" w:rsidRDefault="0097375D" w:rsidP="0097375D">
      <w:pPr>
        <w:pStyle w:val="8"/>
        <w:framePr w:w="10085" w:h="4817" w:hRule="exact" w:wrap="none" w:vAnchor="page" w:hAnchor="page" w:x="1532" w:y="10100"/>
        <w:shd w:val="clear" w:color="auto" w:fill="auto"/>
        <w:tabs>
          <w:tab w:val="left" w:pos="1018"/>
        </w:tabs>
        <w:spacing w:before="0" w:line="298" w:lineRule="exact"/>
        <w:ind w:left="600" w:right="260"/>
        <w:jc w:val="both"/>
      </w:pPr>
    </w:p>
    <w:p w:rsidR="001D7431" w:rsidRDefault="00E4054D" w:rsidP="0097375D">
      <w:pPr>
        <w:pStyle w:val="8"/>
        <w:framePr w:w="10085" w:h="4817" w:hRule="exact" w:wrap="none" w:vAnchor="page" w:hAnchor="page" w:x="1532" w:y="10100"/>
        <w:numPr>
          <w:ilvl w:val="1"/>
          <w:numId w:val="4"/>
        </w:numPr>
        <w:shd w:val="clear" w:color="auto" w:fill="auto"/>
        <w:tabs>
          <w:tab w:val="left" w:pos="1018"/>
        </w:tabs>
        <w:spacing w:before="0" w:line="298" w:lineRule="exact"/>
        <w:ind w:left="20" w:right="260" w:firstLine="580"/>
        <w:jc w:val="both"/>
      </w:pPr>
      <w:r>
        <w:t>К работникам списочного состава МУП относятся все работники МУП за</w:t>
      </w:r>
      <w:r w:rsidR="000A13D8">
        <w:t xml:space="preserve"> исключением </w:t>
      </w:r>
      <w:r>
        <w:t>Руководителя, его заместителей и главного бухгалтера. Для получения</w:t>
      </w:r>
      <w:r w:rsidR="0097375D">
        <w:t xml:space="preserve"> </w:t>
      </w:r>
      <w:r>
        <w:t>фактической численности работников предприятия (принимаемой для исчисления</w:t>
      </w:r>
      <w:r w:rsidR="0097375D">
        <w:t xml:space="preserve"> </w:t>
      </w:r>
      <w:r>
        <w:t>среднемесячной заработной платы) из численности работников списочного состава</w:t>
      </w:r>
      <w:r w:rsidR="0097375D">
        <w:t xml:space="preserve"> </w:t>
      </w:r>
      <w:r>
        <w:t>исключаются работники, находящиеся в отпусках по беременности и родам, в</w:t>
      </w:r>
      <w:r w:rsidR="0097375D">
        <w:t xml:space="preserve"> </w:t>
      </w:r>
      <w:r>
        <w:t>отпусках, в связи с усыновлением (удочерением) новорожденного ребенка (детей), в</w:t>
      </w:r>
      <w:r w:rsidR="0097375D">
        <w:t xml:space="preserve"> </w:t>
      </w:r>
      <w:r>
        <w:t>отпусках без сохранения заработной платы по уходу за ребенком до достижения им</w:t>
      </w:r>
      <w:r w:rsidR="0097375D">
        <w:t xml:space="preserve"> </w:t>
      </w:r>
      <w:r>
        <w:t>возраста трех лет, в случае, если для замещения этой должности на основании</w:t>
      </w:r>
      <w:r w:rsidR="0097375D">
        <w:t xml:space="preserve"> </w:t>
      </w:r>
      <w:r>
        <w:t>срочного трудового договора не был принят работник.</w:t>
      </w:r>
    </w:p>
    <w:p w:rsidR="001D7431" w:rsidRDefault="00E4054D">
      <w:pPr>
        <w:pStyle w:val="8"/>
        <w:framePr w:w="10085" w:h="4817" w:hRule="exact" w:wrap="none" w:vAnchor="page" w:hAnchor="page" w:x="1532" w:y="10100"/>
        <w:numPr>
          <w:ilvl w:val="1"/>
          <w:numId w:val="4"/>
        </w:numPr>
        <w:shd w:val="clear" w:color="auto" w:fill="auto"/>
        <w:tabs>
          <w:tab w:val="left" w:pos="1027"/>
        </w:tabs>
        <w:spacing w:before="0" w:line="298" w:lineRule="exact"/>
        <w:ind w:left="20" w:right="221" w:firstLine="580"/>
        <w:jc w:val="both"/>
      </w:pPr>
      <w:r>
        <w:t>Сумма коэффициентов К1 и К2 составляет коэффициент оплаты труда.</w:t>
      </w:r>
    </w:p>
    <w:p w:rsidR="001D7431" w:rsidRDefault="00E4054D">
      <w:pPr>
        <w:pStyle w:val="8"/>
        <w:framePr w:w="10085" w:h="4817" w:hRule="exact" w:wrap="none" w:vAnchor="page" w:hAnchor="page" w:x="1532" w:y="10100"/>
        <w:numPr>
          <w:ilvl w:val="1"/>
          <w:numId w:val="4"/>
        </w:numPr>
        <w:shd w:val="clear" w:color="auto" w:fill="auto"/>
        <w:tabs>
          <w:tab w:val="left" w:pos="1018"/>
        </w:tabs>
        <w:spacing w:before="0" w:line="298" w:lineRule="exact"/>
        <w:ind w:left="20" w:right="260" w:firstLine="580"/>
        <w:jc w:val="both"/>
      </w:pPr>
      <w:r>
        <w:t>В случае, если МУП является вновь созданным, должностной оклад Руководителя в первый год составляет трехкратную величину среднемесячной заработной платы по соответствующей организации отрасли в соответствии с данными Федеральной службы государственной статистики.</w:t>
      </w:r>
    </w:p>
    <w:p w:rsidR="001D7431" w:rsidRDefault="00E4054D">
      <w:pPr>
        <w:pStyle w:val="8"/>
        <w:framePr w:w="10085" w:h="4817" w:hRule="exact" w:wrap="none" w:vAnchor="page" w:hAnchor="page" w:x="1532" w:y="10100"/>
        <w:numPr>
          <w:ilvl w:val="1"/>
          <w:numId w:val="4"/>
        </w:numPr>
        <w:shd w:val="clear" w:color="auto" w:fill="auto"/>
        <w:tabs>
          <w:tab w:val="left" w:pos="1014"/>
        </w:tabs>
        <w:spacing w:before="0" w:line="298" w:lineRule="exact"/>
        <w:ind w:left="20" w:right="260" w:firstLine="580"/>
        <w:jc w:val="both"/>
      </w:pPr>
      <w:r>
        <w:t>Порядок определения величины должностного оклада и размеров надбавок к нему заместителей Руководителя МУП и главного бухгалтера утверждается</w:t>
      </w:r>
    </w:p>
    <w:p w:rsidR="001D7431" w:rsidRDefault="001D7431">
      <w:pPr>
        <w:rPr>
          <w:sz w:val="2"/>
          <w:szCs w:val="2"/>
        </w:rPr>
        <w:sectPr w:rsidR="001D7431">
          <w:pgSz w:w="11909" w:h="16838"/>
          <w:pgMar w:top="0" w:right="0" w:bottom="0" w:left="0" w:header="0" w:footer="3" w:gutter="0"/>
          <w:cols w:space="720"/>
          <w:noEndnote/>
          <w:docGrid w:linePitch="360"/>
        </w:sectPr>
      </w:pPr>
    </w:p>
    <w:p w:rsidR="001D7431" w:rsidRDefault="00E4054D">
      <w:pPr>
        <w:pStyle w:val="8"/>
        <w:framePr w:w="9826" w:h="3588" w:hRule="exact" w:wrap="none" w:vAnchor="page" w:hAnchor="page" w:x="1628" w:y="500"/>
        <w:shd w:val="clear" w:color="auto" w:fill="auto"/>
        <w:spacing w:before="0" w:after="240" w:line="298" w:lineRule="exact"/>
        <w:ind w:left="20" w:right="20"/>
        <w:jc w:val="both"/>
      </w:pPr>
      <w:r>
        <w:lastRenderedPageBreak/>
        <w:t>внутренними документами МУП с учетом ограничений, установленных пунктом 1.3. настоящего Положения.</w:t>
      </w:r>
    </w:p>
    <w:p w:rsidR="001D7431" w:rsidRDefault="00E4054D">
      <w:pPr>
        <w:pStyle w:val="31"/>
        <w:framePr w:w="9826" w:h="3588" w:hRule="exact" w:wrap="none" w:vAnchor="page" w:hAnchor="page" w:x="1628" w:y="500"/>
        <w:numPr>
          <w:ilvl w:val="0"/>
          <w:numId w:val="4"/>
        </w:numPr>
        <w:shd w:val="clear" w:color="auto" w:fill="auto"/>
        <w:tabs>
          <w:tab w:val="left" w:pos="2061"/>
        </w:tabs>
        <w:spacing w:before="0"/>
        <w:ind w:left="2360" w:right="1480" w:hanging="880"/>
      </w:pPr>
      <w:bookmarkStart w:id="2" w:name="bookmark5"/>
      <w:r>
        <w:t>Особые положения по расчету должностных окладов Руководителей отдельных категорий МУП</w:t>
      </w:r>
      <w:bookmarkEnd w:id="2"/>
    </w:p>
    <w:p w:rsidR="001D7431" w:rsidRDefault="00E4054D">
      <w:pPr>
        <w:pStyle w:val="8"/>
        <w:framePr w:w="9826" w:h="3588" w:hRule="exact" w:wrap="none" w:vAnchor="page" w:hAnchor="page" w:x="1628" w:y="500"/>
        <w:numPr>
          <w:ilvl w:val="1"/>
          <w:numId w:val="4"/>
        </w:numPr>
        <w:shd w:val="clear" w:color="auto" w:fill="auto"/>
        <w:tabs>
          <w:tab w:val="left" w:pos="1167"/>
        </w:tabs>
        <w:spacing w:before="0" w:line="298" w:lineRule="exact"/>
        <w:ind w:left="20" w:right="20" w:firstLine="580"/>
        <w:jc w:val="both"/>
      </w:pPr>
      <w:r>
        <w:t>В случае убыточной деятельности МУП должностной оклад Руководителя, рассчитанный в соответствии с пунктами 2.1 - 2.5 настоящего Положения, устанавливается в зависимости от отношения убытка к выручке за последний отчетный финансовый год (по данным Отчета о финансовых результатах) и периода возникновения убытка:</w:t>
      </w:r>
    </w:p>
    <w:p w:rsidR="001D7431" w:rsidRDefault="00E4054D">
      <w:pPr>
        <w:pStyle w:val="8"/>
        <w:framePr w:w="9826" w:h="3588" w:hRule="exact" w:wrap="none" w:vAnchor="page" w:hAnchor="page" w:x="1628" w:y="500"/>
        <w:shd w:val="clear" w:color="auto" w:fill="auto"/>
        <w:tabs>
          <w:tab w:val="left" w:leader="underscore" w:pos="4273"/>
          <w:tab w:val="left" w:leader="underscore" w:pos="7124"/>
          <w:tab w:val="left" w:pos="860"/>
        </w:tabs>
        <w:spacing w:before="0" w:line="298" w:lineRule="exact"/>
        <w:ind w:left="20" w:right="400" w:firstLine="580"/>
        <w:jc w:val="left"/>
      </w:pPr>
      <w:r>
        <w:t>а)</w:t>
      </w:r>
      <w:r w:rsidR="001D7845">
        <w:t xml:space="preserve"> в</w:t>
      </w:r>
      <w:r>
        <w:t xml:space="preserve"> случае убыточной деятельности организации в предшествующем отчетном году: </w:t>
      </w:r>
    </w:p>
    <w:tbl>
      <w:tblPr>
        <w:tblOverlap w:val="never"/>
        <w:tblW w:w="0" w:type="auto"/>
        <w:tblLayout w:type="fixed"/>
        <w:tblCellMar>
          <w:left w:w="10" w:type="dxa"/>
          <w:right w:w="10" w:type="dxa"/>
        </w:tblCellMar>
        <w:tblLook w:val="0000"/>
      </w:tblPr>
      <w:tblGrid>
        <w:gridCol w:w="3010"/>
        <w:gridCol w:w="2861"/>
      </w:tblGrid>
      <w:tr w:rsidR="001D7431">
        <w:trPr>
          <w:trHeight w:hRule="exact" w:val="610"/>
        </w:trPr>
        <w:tc>
          <w:tcPr>
            <w:tcW w:w="3010" w:type="dxa"/>
            <w:tcBorders>
              <w:top w:val="single" w:sz="4" w:space="0" w:color="auto"/>
              <w:left w:val="single" w:sz="4" w:space="0" w:color="auto"/>
            </w:tcBorders>
            <w:shd w:val="clear" w:color="auto" w:fill="FFFFFF"/>
          </w:tcPr>
          <w:p w:rsidR="001D7431" w:rsidRDefault="00E4054D">
            <w:pPr>
              <w:pStyle w:val="8"/>
              <w:framePr w:w="5870" w:h="1858" w:wrap="none" w:vAnchor="page" w:hAnchor="page" w:x="2886" w:y="4064"/>
              <w:shd w:val="clear" w:color="auto" w:fill="auto"/>
              <w:spacing w:before="0" w:line="293" w:lineRule="exact"/>
              <w:ind w:left="160"/>
              <w:jc w:val="left"/>
            </w:pPr>
            <w:r>
              <w:rPr>
                <w:rStyle w:val="0pt1"/>
              </w:rPr>
              <w:t>Отношение суммы убытка к выручке</w:t>
            </w:r>
          </w:p>
        </w:tc>
        <w:tc>
          <w:tcPr>
            <w:tcW w:w="2861" w:type="dxa"/>
            <w:tcBorders>
              <w:top w:val="single" w:sz="4" w:space="0" w:color="auto"/>
              <w:left w:val="single" w:sz="4" w:space="0" w:color="auto"/>
              <w:right w:val="single" w:sz="4" w:space="0" w:color="auto"/>
            </w:tcBorders>
            <w:shd w:val="clear" w:color="auto" w:fill="FFFFFF"/>
          </w:tcPr>
          <w:p w:rsidR="001D7431" w:rsidRDefault="00E4054D">
            <w:pPr>
              <w:pStyle w:val="8"/>
              <w:framePr w:w="5870" w:h="1858" w:wrap="none" w:vAnchor="page" w:hAnchor="page" w:x="2886" w:y="4064"/>
              <w:shd w:val="clear" w:color="auto" w:fill="auto"/>
              <w:spacing w:before="0" w:after="120" w:line="230" w:lineRule="exact"/>
              <w:ind w:left="160"/>
              <w:jc w:val="left"/>
            </w:pPr>
            <w:r>
              <w:rPr>
                <w:rStyle w:val="0pt1"/>
              </w:rPr>
              <w:t>Процент</w:t>
            </w:r>
          </w:p>
          <w:p w:rsidR="001D7431" w:rsidRDefault="00E4054D">
            <w:pPr>
              <w:pStyle w:val="8"/>
              <w:framePr w:w="5870" w:h="1858" w:wrap="none" w:vAnchor="page" w:hAnchor="page" w:x="2886" w:y="4064"/>
              <w:shd w:val="clear" w:color="auto" w:fill="auto"/>
              <w:spacing w:line="230" w:lineRule="exact"/>
              <w:ind w:left="160"/>
              <w:jc w:val="left"/>
            </w:pPr>
            <w:r>
              <w:rPr>
                <w:rStyle w:val="0pt1"/>
              </w:rPr>
              <w:t>должностного оклада</w:t>
            </w:r>
          </w:p>
        </w:tc>
      </w:tr>
      <w:tr w:rsidR="001D7431">
        <w:trPr>
          <w:trHeight w:hRule="exact" w:val="317"/>
        </w:trPr>
        <w:tc>
          <w:tcPr>
            <w:tcW w:w="3010" w:type="dxa"/>
            <w:tcBorders>
              <w:top w:val="single" w:sz="4" w:space="0" w:color="auto"/>
              <w:left w:val="single" w:sz="4" w:space="0" w:color="auto"/>
            </w:tcBorders>
            <w:shd w:val="clear" w:color="auto" w:fill="FFFFFF"/>
          </w:tcPr>
          <w:p w:rsidR="001D7431" w:rsidRDefault="00E4054D">
            <w:pPr>
              <w:pStyle w:val="8"/>
              <w:framePr w:w="5870" w:h="1858" w:wrap="none" w:vAnchor="page" w:hAnchor="page" w:x="2886" w:y="4064"/>
              <w:shd w:val="clear" w:color="auto" w:fill="auto"/>
              <w:spacing w:before="0" w:line="230" w:lineRule="exact"/>
              <w:ind w:left="160"/>
              <w:jc w:val="left"/>
            </w:pPr>
            <w:r>
              <w:rPr>
                <w:rStyle w:val="7"/>
              </w:rPr>
              <w:t>до 5%</w:t>
            </w:r>
          </w:p>
        </w:tc>
        <w:tc>
          <w:tcPr>
            <w:tcW w:w="2861" w:type="dxa"/>
            <w:tcBorders>
              <w:top w:val="single" w:sz="4" w:space="0" w:color="auto"/>
              <w:left w:val="single" w:sz="4" w:space="0" w:color="auto"/>
              <w:right w:val="single" w:sz="4" w:space="0" w:color="auto"/>
            </w:tcBorders>
            <w:shd w:val="clear" w:color="auto" w:fill="FFFFFF"/>
          </w:tcPr>
          <w:p w:rsidR="001D7431" w:rsidRDefault="00E4054D">
            <w:pPr>
              <w:pStyle w:val="8"/>
              <w:framePr w:w="5870" w:h="1858" w:wrap="none" w:vAnchor="page" w:hAnchor="page" w:x="2886" w:y="4064"/>
              <w:shd w:val="clear" w:color="auto" w:fill="auto"/>
              <w:spacing w:before="0" w:line="230" w:lineRule="exact"/>
              <w:ind w:left="160"/>
              <w:jc w:val="left"/>
            </w:pPr>
            <w:r>
              <w:rPr>
                <w:rStyle w:val="7"/>
              </w:rPr>
              <w:t>95</w:t>
            </w:r>
          </w:p>
        </w:tc>
      </w:tr>
      <w:tr w:rsidR="001D7431">
        <w:trPr>
          <w:trHeight w:hRule="exact" w:val="307"/>
        </w:trPr>
        <w:tc>
          <w:tcPr>
            <w:tcW w:w="3010" w:type="dxa"/>
            <w:tcBorders>
              <w:top w:val="single" w:sz="4" w:space="0" w:color="auto"/>
              <w:left w:val="single" w:sz="4" w:space="0" w:color="auto"/>
            </w:tcBorders>
            <w:shd w:val="clear" w:color="auto" w:fill="FFFFFF"/>
          </w:tcPr>
          <w:p w:rsidR="001D7431" w:rsidRDefault="00E4054D">
            <w:pPr>
              <w:pStyle w:val="8"/>
              <w:framePr w:w="5870" w:h="1858" w:wrap="none" w:vAnchor="page" w:hAnchor="page" w:x="2886" w:y="4064"/>
              <w:shd w:val="clear" w:color="auto" w:fill="auto"/>
              <w:spacing w:before="0" w:line="230" w:lineRule="exact"/>
              <w:ind w:left="160"/>
              <w:jc w:val="left"/>
            </w:pPr>
            <w:r>
              <w:rPr>
                <w:rStyle w:val="7"/>
              </w:rPr>
              <w:t>от 5,01% до 10%</w:t>
            </w:r>
          </w:p>
        </w:tc>
        <w:tc>
          <w:tcPr>
            <w:tcW w:w="2861" w:type="dxa"/>
            <w:tcBorders>
              <w:top w:val="single" w:sz="4" w:space="0" w:color="auto"/>
              <w:left w:val="single" w:sz="4" w:space="0" w:color="auto"/>
              <w:right w:val="single" w:sz="4" w:space="0" w:color="auto"/>
            </w:tcBorders>
            <w:shd w:val="clear" w:color="auto" w:fill="FFFFFF"/>
          </w:tcPr>
          <w:p w:rsidR="001D7431" w:rsidRDefault="00E4054D">
            <w:pPr>
              <w:pStyle w:val="8"/>
              <w:framePr w:w="5870" w:h="1858" w:wrap="none" w:vAnchor="page" w:hAnchor="page" w:x="2886" w:y="4064"/>
              <w:shd w:val="clear" w:color="auto" w:fill="auto"/>
              <w:spacing w:before="0" w:line="230" w:lineRule="exact"/>
              <w:ind w:left="160"/>
              <w:jc w:val="left"/>
            </w:pPr>
            <w:r>
              <w:rPr>
                <w:rStyle w:val="7"/>
              </w:rPr>
              <w:t>90</w:t>
            </w:r>
          </w:p>
        </w:tc>
      </w:tr>
      <w:tr w:rsidR="001D7431">
        <w:trPr>
          <w:trHeight w:hRule="exact" w:val="307"/>
        </w:trPr>
        <w:tc>
          <w:tcPr>
            <w:tcW w:w="3010" w:type="dxa"/>
            <w:tcBorders>
              <w:top w:val="single" w:sz="4" w:space="0" w:color="auto"/>
              <w:left w:val="single" w:sz="4" w:space="0" w:color="auto"/>
            </w:tcBorders>
            <w:shd w:val="clear" w:color="auto" w:fill="FFFFFF"/>
          </w:tcPr>
          <w:p w:rsidR="001D7431" w:rsidRDefault="00E4054D">
            <w:pPr>
              <w:pStyle w:val="8"/>
              <w:framePr w:w="5870" w:h="1858" w:wrap="none" w:vAnchor="page" w:hAnchor="page" w:x="2886" w:y="4064"/>
              <w:shd w:val="clear" w:color="auto" w:fill="auto"/>
              <w:spacing w:before="0" w:line="230" w:lineRule="exact"/>
              <w:ind w:left="160"/>
              <w:jc w:val="left"/>
            </w:pPr>
            <w:r>
              <w:rPr>
                <w:rStyle w:val="7"/>
              </w:rPr>
              <w:t>от 10,01 % до 20%</w:t>
            </w:r>
          </w:p>
        </w:tc>
        <w:tc>
          <w:tcPr>
            <w:tcW w:w="2861" w:type="dxa"/>
            <w:tcBorders>
              <w:top w:val="single" w:sz="4" w:space="0" w:color="auto"/>
              <w:left w:val="single" w:sz="4" w:space="0" w:color="auto"/>
              <w:right w:val="single" w:sz="4" w:space="0" w:color="auto"/>
            </w:tcBorders>
            <w:shd w:val="clear" w:color="auto" w:fill="FFFFFF"/>
          </w:tcPr>
          <w:p w:rsidR="001D7431" w:rsidRDefault="00E4054D">
            <w:pPr>
              <w:pStyle w:val="8"/>
              <w:framePr w:w="5870" w:h="1858" w:wrap="none" w:vAnchor="page" w:hAnchor="page" w:x="2886" w:y="4064"/>
              <w:shd w:val="clear" w:color="auto" w:fill="auto"/>
              <w:spacing w:before="0" w:line="230" w:lineRule="exact"/>
              <w:ind w:left="160"/>
              <w:jc w:val="left"/>
            </w:pPr>
            <w:r>
              <w:rPr>
                <w:rStyle w:val="7"/>
              </w:rPr>
              <w:t>85</w:t>
            </w:r>
          </w:p>
        </w:tc>
      </w:tr>
      <w:tr w:rsidR="001D7431">
        <w:trPr>
          <w:trHeight w:hRule="exact" w:val="317"/>
        </w:trPr>
        <w:tc>
          <w:tcPr>
            <w:tcW w:w="3010" w:type="dxa"/>
            <w:tcBorders>
              <w:top w:val="single" w:sz="4" w:space="0" w:color="auto"/>
              <w:left w:val="single" w:sz="4" w:space="0" w:color="auto"/>
              <w:bottom w:val="single" w:sz="4" w:space="0" w:color="auto"/>
            </w:tcBorders>
            <w:shd w:val="clear" w:color="auto" w:fill="FFFFFF"/>
          </w:tcPr>
          <w:p w:rsidR="001D7431" w:rsidRDefault="00E4054D">
            <w:pPr>
              <w:pStyle w:val="8"/>
              <w:framePr w:w="5870" w:h="1858" w:wrap="none" w:vAnchor="page" w:hAnchor="page" w:x="2886" w:y="4064"/>
              <w:shd w:val="clear" w:color="auto" w:fill="auto"/>
              <w:spacing w:before="0" w:line="230" w:lineRule="exact"/>
              <w:ind w:left="160"/>
              <w:jc w:val="left"/>
            </w:pPr>
            <w:r>
              <w:rPr>
                <w:rStyle w:val="7"/>
              </w:rPr>
              <w:t>свыше 20,01%</w:t>
            </w:r>
          </w:p>
        </w:tc>
        <w:tc>
          <w:tcPr>
            <w:tcW w:w="2861" w:type="dxa"/>
            <w:tcBorders>
              <w:top w:val="single" w:sz="4" w:space="0" w:color="auto"/>
              <w:left w:val="single" w:sz="4" w:space="0" w:color="auto"/>
              <w:bottom w:val="single" w:sz="4" w:space="0" w:color="auto"/>
              <w:right w:val="single" w:sz="4" w:space="0" w:color="auto"/>
            </w:tcBorders>
            <w:shd w:val="clear" w:color="auto" w:fill="FFFFFF"/>
          </w:tcPr>
          <w:p w:rsidR="001D7431" w:rsidRDefault="00E4054D">
            <w:pPr>
              <w:pStyle w:val="8"/>
              <w:framePr w:w="5870" w:h="1858" w:wrap="none" w:vAnchor="page" w:hAnchor="page" w:x="2886" w:y="4064"/>
              <w:shd w:val="clear" w:color="auto" w:fill="auto"/>
              <w:spacing w:before="0" w:line="230" w:lineRule="exact"/>
              <w:ind w:left="160"/>
              <w:jc w:val="left"/>
            </w:pPr>
            <w:r>
              <w:rPr>
                <w:rStyle w:val="7"/>
              </w:rPr>
              <w:t>50</w:t>
            </w:r>
          </w:p>
        </w:tc>
      </w:tr>
    </w:tbl>
    <w:p w:rsidR="001D7431" w:rsidRDefault="00E4054D">
      <w:pPr>
        <w:pStyle w:val="a6"/>
        <w:framePr w:w="9374" w:h="662" w:hRule="exact" w:wrap="none" w:vAnchor="page" w:hAnchor="page" w:x="1638" w:y="5881"/>
        <w:shd w:val="clear" w:color="auto" w:fill="auto"/>
        <w:spacing w:line="302" w:lineRule="exact"/>
        <w:ind w:firstLine="560"/>
      </w:pPr>
      <w:r>
        <w:t xml:space="preserve">б) в случае убыточной деятельности Организации на протяжении двух и более </w:t>
      </w:r>
      <w:r w:rsidR="001D7845">
        <w:t>от</w:t>
      </w:r>
      <w:r>
        <w:t>четных лет:</w:t>
      </w:r>
    </w:p>
    <w:tbl>
      <w:tblPr>
        <w:tblOverlap w:val="never"/>
        <w:tblW w:w="0" w:type="auto"/>
        <w:tblLayout w:type="fixed"/>
        <w:tblCellMar>
          <w:left w:w="10" w:type="dxa"/>
          <w:right w:w="10" w:type="dxa"/>
        </w:tblCellMar>
        <w:tblLook w:val="0000"/>
      </w:tblPr>
      <w:tblGrid>
        <w:gridCol w:w="3005"/>
        <w:gridCol w:w="2861"/>
      </w:tblGrid>
      <w:tr w:rsidR="001D7431">
        <w:trPr>
          <w:trHeight w:hRule="exact" w:val="624"/>
        </w:trPr>
        <w:tc>
          <w:tcPr>
            <w:tcW w:w="3005" w:type="dxa"/>
            <w:tcBorders>
              <w:top w:val="single" w:sz="4" w:space="0" w:color="auto"/>
              <w:left w:val="single" w:sz="4" w:space="0" w:color="auto"/>
            </w:tcBorders>
            <w:shd w:val="clear" w:color="auto" w:fill="FFFFFF"/>
          </w:tcPr>
          <w:p w:rsidR="001D7431" w:rsidRDefault="00E4054D">
            <w:pPr>
              <w:pStyle w:val="8"/>
              <w:framePr w:w="5866" w:h="1891" w:wrap="none" w:vAnchor="page" w:hAnchor="page" w:x="2886" w:y="6507"/>
              <w:shd w:val="clear" w:color="auto" w:fill="auto"/>
              <w:spacing w:before="0" w:line="298" w:lineRule="exact"/>
              <w:ind w:left="160"/>
              <w:jc w:val="left"/>
            </w:pPr>
            <w:r>
              <w:rPr>
                <w:rStyle w:val="0pt1"/>
              </w:rPr>
              <w:t>Отношение суммы убытка к выручке</w:t>
            </w:r>
          </w:p>
        </w:tc>
        <w:tc>
          <w:tcPr>
            <w:tcW w:w="2861" w:type="dxa"/>
            <w:tcBorders>
              <w:top w:val="single" w:sz="4" w:space="0" w:color="auto"/>
              <w:left w:val="single" w:sz="4" w:space="0" w:color="auto"/>
              <w:right w:val="single" w:sz="4" w:space="0" w:color="auto"/>
            </w:tcBorders>
            <w:shd w:val="clear" w:color="auto" w:fill="FFFFFF"/>
          </w:tcPr>
          <w:p w:rsidR="001D7431" w:rsidRDefault="00E4054D">
            <w:pPr>
              <w:pStyle w:val="8"/>
              <w:framePr w:w="5866" w:h="1891" w:wrap="none" w:vAnchor="page" w:hAnchor="page" w:x="2886" w:y="6507"/>
              <w:shd w:val="clear" w:color="auto" w:fill="auto"/>
              <w:spacing w:before="0" w:after="120" w:line="230" w:lineRule="exact"/>
              <w:ind w:left="160"/>
              <w:jc w:val="left"/>
            </w:pPr>
            <w:r>
              <w:rPr>
                <w:rStyle w:val="0pt1"/>
              </w:rPr>
              <w:t>Процент</w:t>
            </w:r>
          </w:p>
          <w:p w:rsidR="001D7431" w:rsidRDefault="00E4054D">
            <w:pPr>
              <w:pStyle w:val="8"/>
              <w:framePr w:w="5866" w:h="1891" w:wrap="none" w:vAnchor="page" w:hAnchor="page" w:x="2886" w:y="6507"/>
              <w:shd w:val="clear" w:color="auto" w:fill="auto"/>
              <w:spacing w:line="230" w:lineRule="exact"/>
              <w:ind w:left="160"/>
              <w:jc w:val="left"/>
            </w:pPr>
            <w:r>
              <w:rPr>
                <w:rStyle w:val="0pt1"/>
              </w:rPr>
              <w:t>должностного оклада</w:t>
            </w:r>
          </w:p>
        </w:tc>
      </w:tr>
      <w:tr w:rsidR="001D7431">
        <w:trPr>
          <w:trHeight w:hRule="exact" w:val="312"/>
        </w:trPr>
        <w:tc>
          <w:tcPr>
            <w:tcW w:w="3005" w:type="dxa"/>
            <w:tcBorders>
              <w:top w:val="single" w:sz="4" w:space="0" w:color="auto"/>
              <w:left w:val="single" w:sz="4" w:space="0" w:color="auto"/>
            </w:tcBorders>
            <w:shd w:val="clear" w:color="auto" w:fill="FFFFFF"/>
          </w:tcPr>
          <w:p w:rsidR="001D7431" w:rsidRDefault="00E4054D">
            <w:pPr>
              <w:pStyle w:val="8"/>
              <w:framePr w:w="5866" w:h="1891" w:wrap="none" w:vAnchor="page" w:hAnchor="page" w:x="2886" w:y="6507"/>
              <w:shd w:val="clear" w:color="auto" w:fill="auto"/>
              <w:spacing w:before="0" w:line="230" w:lineRule="exact"/>
              <w:ind w:left="160"/>
              <w:jc w:val="left"/>
            </w:pPr>
            <w:r>
              <w:rPr>
                <w:rStyle w:val="7"/>
              </w:rPr>
              <w:t>до 5%</w:t>
            </w:r>
          </w:p>
        </w:tc>
        <w:tc>
          <w:tcPr>
            <w:tcW w:w="2861" w:type="dxa"/>
            <w:tcBorders>
              <w:top w:val="single" w:sz="4" w:space="0" w:color="auto"/>
              <w:left w:val="single" w:sz="4" w:space="0" w:color="auto"/>
              <w:right w:val="single" w:sz="4" w:space="0" w:color="auto"/>
            </w:tcBorders>
            <w:shd w:val="clear" w:color="auto" w:fill="FFFFFF"/>
          </w:tcPr>
          <w:p w:rsidR="001D7431" w:rsidRDefault="00E4054D">
            <w:pPr>
              <w:pStyle w:val="8"/>
              <w:framePr w:w="5866" w:h="1891" w:wrap="none" w:vAnchor="page" w:hAnchor="page" w:x="2886" w:y="6507"/>
              <w:shd w:val="clear" w:color="auto" w:fill="auto"/>
              <w:spacing w:before="0" w:line="230" w:lineRule="exact"/>
              <w:ind w:left="160"/>
              <w:jc w:val="left"/>
            </w:pPr>
            <w:r>
              <w:rPr>
                <w:rStyle w:val="7"/>
              </w:rPr>
              <w:t>85</w:t>
            </w:r>
          </w:p>
        </w:tc>
      </w:tr>
      <w:tr w:rsidR="001D7431">
        <w:trPr>
          <w:trHeight w:hRule="exact" w:val="307"/>
        </w:trPr>
        <w:tc>
          <w:tcPr>
            <w:tcW w:w="3005" w:type="dxa"/>
            <w:tcBorders>
              <w:top w:val="single" w:sz="4" w:space="0" w:color="auto"/>
              <w:left w:val="single" w:sz="4" w:space="0" w:color="auto"/>
            </w:tcBorders>
            <w:shd w:val="clear" w:color="auto" w:fill="FFFFFF"/>
          </w:tcPr>
          <w:p w:rsidR="001D7431" w:rsidRDefault="00E4054D">
            <w:pPr>
              <w:pStyle w:val="8"/>
              <w:framePr w:w="5866" w:h="1891" w:wrap="none" w:vAnchor="page" w:hAnchor="page" w:x="2886" w:y="6507"/>
              <w:shd w:val="clear" w:color="auto" w:fill="auto"/>
              <w:spacing w:before="0" w:line="230" w:lineRule="exact"/>
              <w:ind w:left="160"/>
              <w:jc w:val="left"/>
            </w:pPr>
            <w:r>
              <w:rPr>
                <w:rStyle w:val="7"/>
              </w:rPr>
              <w:t>от 5,01% до 10%</w:t>
            </w:r>
          </w:p>
        </w:tc>
        <w:tc>
          <w:tcPr>
            <w:tcW w:w="2861" w:type="dxa"/>
            <w:tcBorders>
              <w:top w:val="single" w:sz="4" w:space="0" w:color="auto"/>
              <w:left w:val="single" w:sz="4" w:space="0" w:color="auto"/>
              <w:right w:val="single" w:sz="4" w:space="0" w:color="auto"/>
            </w:tcBorders>
            <w:shd w:val="clear" w:color="auto" w:fill="FFFFFF"/>
          </w:tcPr>
          <w:p w:rsidR="001D7431" w:rsidRDefault="00E4054D">
            <w:pPr>
              <w:pStyle w:val="8"/>
              <w:framePr w:w="5866" w:h="1891" w:wrap="none" w:vAnchor="page" w:hAnchor="page" w:x="2886" w:y="6507"/>
              <w:shd w:val="clear" w:color="auto" w:fill="auto"/>
              <w:spacing w:before="0" w:line="230" w:lineRule="exact"/>
              <w:ind w:left="160"/>
              <w:jc w:val="left"/>
            </w:pPr>
            <w:r>
              <w:rPr>
                <w:rStyle w:val="7"/>
              </w:rPr>
              <w:t>80</w:t>
            </w:r>
          </w:p>
        </w:tc>
      </w:tr>
      <w:tr w:rsidR="001D7431">
        <w:trPr>
          <w:trHeight w:hRule="exact" w:val="307"/>
        </w:trPr>
        <w:tc>
          <w:tcPr>
            <w:tcW w:w="3005" w:type="dxa"/>
            <w:tcBorders>
              <w:top w:val="single" w:sz="4" w:space="0" w:color="auto"/>
              <w:left w:val="single" w:sz="4" w:space="0" w:color="auto"/>
            </w:tcBorders>
            <w:shd w:val="clear" w:color="auto" w:fill="FFFFFF"/>
          </w:tcPr>
          <w:p w:rsidR="001D7431" w:rsidRDefault="00E4054D">
            <w:pPr>
              <w:pStyle w:val="8"/>
              <w:framePr w:w="5866" w:h="1891" w:wrap="none" w:vAnchor="page" w:hAnchor="page" w:x="2886" w:y="6507"/>
              <w:shd w:val="clear" w:color="auto" w:fill="auto"/>
              <w:spacing w:before="0" w:line="230" w:lineRule="exact"/>
              <w:ind w:left="160"/>
              <w:jc w:val="left"/>
            </w:pPr>
            <w:r>
              <w:rPr>
                <w:rStyle w:val="7"/>
              </w:rPr>
              <w:t>от 10,01 % до 20%</w:t>
            </w:r>
          </w:p>
        </w:tc>
        <w:tc>
          <w:tcPr>
            <w:tcW w:w="2861" w:type="dxa"/>
            <w:tcBorders>
              <w:top w:val="single" w:sz="4" w:space="0" w:color="auto"/>
              <w:left w:val="single" w:sz="4" w:space="0" w:color="auto"/>
              <w:right w:val="single" w:sz="4" w:space="0" w:color="auto"/>
            </w:tcBorders>
            <w:shd w:val="clear" w:color="auto" w:fill="FFFFFF"/>
          </w:tcPr>
          <w:p w:rsidR="001D7431" w:rsidRDefault="00E4054D">
            <w:pPr>
              <w:pStyle w:val="8"/>
              <w:framePr w:w="5866" w:h="1891" w:wrap="none" w:vAnchor="page" w:hAnchor="page" w:x="2886" w:y="6507"/>
              <w:shd w:val="clear" w:color="auto" w:fill="auto"/>
              <w:spacing w:before="0" w:line="230" w:lineRule="exact"/>
              <w:ind w:left="160"/>
              <w:jc w:val="left"/>
            </w:pPr>
            <w:r>
              <w:rPr>
                <w:rStyle w:val="7"/>
              </w:rPr>
              <w:t>75</w:t>
            </w:r>
          </w:p>
        </w:tc>
      </w:tr>
      <w:tr w:rsidR="001D7431">
        <w:trPr>
          <w:trHeight w:hRule="exact" w:val="341"/>
        </w:trPr>
        <w:tc>
          <w:tcPr>
            <w:tcW w:w="3005" w:type="dxa"/>
            <w:tcBorders>
              <w:top w:val="single" w:sz="4" w:space="0" w:color="auto"/>
              <w:left w:val="single" w:sz="4" w:space="0" w:color="auto"/>
              <w:bottom w:val="single" w:sz="4" w:space="0" w:color="auto"/>
            </w:tcBorders>
            <w:shd w:val="clear" w:color="auto" w:fill="FFFFFF"/>
          </w:tcPr>
          <w:p w:rsidR="001D7431" w:rsidRDefault="00E4054D">
            <w:pPr>
              <w:pStyle w:val="8"/>
              <w:framePr w:w="5866" w:h="1891" w:wrap="none" w:vAnchor="page" w:hAnchor="page" w:x="2886" w:y="6507"/>
              <w:shd w:val="clear" w:color="auto" w:fill="auto"/>
              <w:spacing w:before="0" w:line="230" w:lineRule="exact"/>
              <w:ind w:left="160"/>
              <w:jc w:val="left"/>
            </w:pPr>
            <w:r>
              <w:rPr>
                <w:rStyle w:val="7"/>
              </w:rPr>
              <w:t>свыше 20,01%</w:t>
            </w:r>
          </w:p>
        </w:tc>
        <w:tc>
          <w:tcPr>
            <w:tcW w:w="2861" w:type="dxa"/>
            <w:tcBorders>
              <w:top w:val="single" w:sz="4" w:space="0" w:color="auto"/>
              <w:left w:val="single" w:sz="4" w:space="0" w:color="auto"/>
              <w:bottom w:val="single" w:sz="4" w:space="0" w:color="auto"/>
              <w:right w:val="single" w:sz="4" w:space="0" w:color="auto"/>
            </w:tcBorders>
            <w:shd w:val="clear" w:color="auto" w:fill="FFFFFF"/>
          </w:tcPr>
          <w:p w:rsidR="001D7431" w:rsidRDefault="00E4054D">
            <w:pPr>
              <w:pStyle w:val="8"/>
              <w:framePr w:w="5866" w:h="1891" w:wrap="none" w:vAnchor="page" w:hAnchor="page" w:x="2886" w:y="6507"/>
              <w:shd w:val="clear" w:color="auto" w:fill="auto"/>
              <w:spacing w:before="0" w:line="230" w:lineRule="exact"/>
              <w:ind w:left="160"/>
              <w:jc w:val="left"/>
            </w:pPr>
            <w:r>
              <w:rPr>
                <w:rStyle w:val="7"/>
              </w:rPr>
              <w:t>50</w:t>
            </w:r>
          </w:p>
        </w:tc>
      </w:tr>
    </w:tbl>
    <w:p w:rsidR="001D7431" w:rsidRDefault="00E4054D">
      <w:pPr>
        <w:pStyle w:val="8"/>
        <w:framePr w:w="9826" w:h="6617" w:hRule="exact" w:wrap="none" w:vAnchor="page" w:hAnchor="page" w:x="1628" w:y="8338"/>
        <w:numPr>
          <w:ilvl w:val="1"/>
          <w:numId w:val="4"/>
        </w:numPr>
        <w:shd w:val="clear" w:color="auto" w:fill="auto"/>
        <w:tabs>
          <w:tab w:val="left" w:pos="1158"/>
        </w:tabs>
        <w:spacing w:before="0" w:line="302" w:lineRule="exact"/>
        <w:ind w:left="20" w:right="20" w:firstLine="580"/>
        <w:jc w:val="both"/>
      </w:pPr>
      <w:r>
        <w:t>При установлении должностного оклада Руководителю МУП, деятельность которой является убыточной, в первый год его деятельности (с даты назначения) нормы пункта 3.1. настоящего Положения не применяются.</w:t>
      </w:r>
    </w:p>
    <w:p w:rsidR="001D7431" w:rsidRDefault="00E4054D">
      <w:pPr>
        <w:pStyle w:val="8"/>
        <w:framePr w:w="9826" w:h="6617" w:hRule="exact" w:wrap="none" w:vAnchor="page" w:hAnchor="page" w:x="1628" w:y="8338"/>
        <w:numPr>
          <w:ilvl w:val="1"/>
          <w:numId w:val="4"/>
        </w:numPr>
        <w:shd w:val="clear" w:color="auto" w:fill="auto"/>
        <w:tabs>
          <w:tab w:val="left" w:pos="1153"/>
        </w:tabs>
        <w:spacing w:before="0" w:after="236" w:line="298" w:lineRule="exact"/>
        <w:ind w:left="20" w:right="20" w:firstLine="580"/>
        <w:jc w:val="both"/>
      </w:pPr>
      <w:r>
        <w:t>В случае если более 50 процентов имеющихся площадей, а также оборудования МУП передано в аренду третьим лицам, величина должностного оклада Руководителя устанавливается в соответствии с тарифной сеткой.</w:t>
      </w:r>
    </w:p>
    <w:p w:rsidR="001D7431" w:rsidRDefault="00E4054D">
      <w:pPr>
        <w:pStyle w:val="31"/>
        <w:framePr w:w="9826" w:h="6617" w:hRule="exact" w:wrap="none" w:vAnchor="page" w:hAnchor="page" w:x="1628" w:y="8338"/>
        <w:numPr>
          <w:ilvl w:val="0"/>
          <w:numId w:val="4"/>
        </w:numPr>
        <w:shd w:val="clear" w:color="auto" w:fill="auto"/>
        <w:tabs>
          <w:tab w:val="left" w:pos="1492"/>
        </w:tabs>
        <w:spacing w:before="0" w:line="302" w:lineRule="exact"/>
        <w:ind w:left="2760" w:right="1080"/>
      </w:pPr>
      <w:bookmarkStart w:id="3" w:name="bookmark6"/>
      <w:r>
        <w:t>Надбавки компенсационного и стимулирующего характера к должностному окладу Руководителя</w:t>
      </w:r>
      <w:bookmarkEnd w:id="3"/>
    </w:p>
    <w:p w:rsidR="001D7431" w:rsidRDefault="00E4054D">
      <w:pPr>
        <w:pStyle w:val="8"/>
        <w:framePr w:w="9826" w:h="6617" w:hRule="exact" w:wrap="none" w:vAnchor="page" w:hAnchor="page" w:x="1628" w:y="8338"/>
        <w:numPr>
          <w:ilvl w:val="1"/>
          <w:numId w:val="4"/>
        </w:numPr>
        <w:shd w:val="clear" w:color="auto" w:fill="auto"/>
        <w:tabs>
          <w:tab w:val="left" w:pos="1158"/>
        </w:tabs>
        <w:spacing w:before="0" w:line="293" w:lineRule="exact"/>
        <w:ind w:left="20" w:right="20" w:firstLine="580"/>
        <w:jc w:val="both"/>
      </w:pPr>
      <w:r>
        <w:t>Надбавки компенсационного и стимулирующего характера устанавливаются в процентах к должностному окладу Руководителя, рассчитанному в соответствии с пунктами 2.1 - 2.5 настоящего Положения.</w:t>
      </w:r>
    </w:p>
    <w:p w:rsidR="001D7431" w:rsidRDefault="00E4054D">
      <w:pPr>
        <w:pStyle w:val="8"/>
        <w:framePr w:w="9826" w:h="6617" w:hRule="exact" w:wrap="none" w:vAnchor="page" w:hAnchor="page" w:x="1628" w:y="8338"/>
        <w:numPr>
          <w:ilvl w:val="1"/>
          <w:numId w:val="4"/>
        </w:numPr>
        <w:shd w:val="clear" w:color="auto" w:fill="auto"/>
        <w:tabs>
          <w:tab w:val="left" w:pos="1167"/>
        </w:tabs>
        <w:spacing w:before="0" w:line="293" w:lineRule="exact"/>
        <w:ind w:left="20" w:right="20" w:firstLine="580"/>
        <w:jc w:val="both"/>
      </w:pPr>
      <w:r>
        <w:t xml:space="preserve">Размеры надбавок компенсационного и стимулирующего характера к должностному окладу Руководителя предлагаются отделом экономики Исполнительного комитета </w:t>
      </w:r>
      <w:r w:rsidR="007415C2">
        <w:t>Мамадыш</w:t>
      </w:r>
      <w:r>
        <w:t>ского муниципального района Республики Татарстан, (далее по тексту - Отдел экономики Исполкома). Окончательный объем надбавок утверждается Исполкомом на основании предложений отдела экономики Исполкома и анализа результатов финансово - хозяйственной деятельности МУП.</w:t>
      </w:r>
    </w:p>
    <w:p w:rsidR="001D7431" w:rsidRDefault="00E4054D">
      <w:pPr>
        <w:pStyle w:val="8"/>
        <w:framePr w:w="9826" w:h="6617" w:hRule="exact" w:wrap="none" w:vAnchor="page" w:hAnchor="page" w:x="1628" w:y="8338"/>
        <w:numPr>
          <w:ilvl w:val="1"/>
          <w:numId w:val="4"/>
        </w:numPr>
        <w:shd w:val="clear" w:color="auto" w:fill="auto"/>
        <w:tabs>
          <w:tab w:val="left" w:pos="1172"/>
        </w:tabs>
        <w:spacing w:before="0" w:line="293" w:lineRule="exact"/>
        <w:ind w:left="20" w:right="20" w:firstLine="580"/>
        <w:jc w:val="both"/>
      </w:pPr>
      <w:r>
        <w:t>Общий объем надбавок компенсационного и стимулирующего характера не должен превышать 300 процентов (в совокупности) от должностного оклада, рассчитанного в соответствии с пунктами 2.1. — 2.5. настоящего Положения.</w:t>
      </w:r>
    </w:p>
    <w:p w:rsidR="001D7431" w:rsidRDefault="00E4054D" w:rsidP="007415C2">
      <w:pPr>
        <w:pStyle w:val="8"/>
        <w:framePr w:w="9826" w:h="6617" w:hRule="exact" w:wrap="none" w:vAnchor="page" w:hAnchor="page" w:x="1628" w:y="8338"/>
        <w:numPr>
          <w:ilvl w:val="1"/>
          <w:numId w:val="4"/>
        </w:numPr>
        <w:shd w:val="clear" w:color="auto" w:fill="auto"/>
        <w:tabs>
          <w:tab w:val="left" w:pos="1166"/>
        </w:tabs>
        <w:spacing w:before="0" w:line="293" w:lineRule="exact"/>
        <w:ind w:left="20" w:firstLine="580"/>
        <w:jc w:val="left"/>
      </w:pPr>
      <w:r>
        <w:t>Средства на осуществление выплат компенсационного и стимулирующего</w:t>
      </w:r>
      <w:r w:rsidR="007415C2">
        <w:t xml:space="preserve"> </w:t>
      </w:r>
    </w:p>
    <w:p w:rsidR="001D7431" w:rsidRDefault="001D7431">
      <w:pPr>
        <w:rPr>
          <w:sz w:val="2"/>
          <w:szCs w:val="2"/>
        </w:rPr>
        <w:sectPr w:rsidR="001D7431">
          <w:pgSz w:w="11909" w:h="16838"/>
          <w:pgMar w:top="0" w:right="0" w:bottom="0" w:left="0" w:header="0" w:footer="3" w:gutter="0"/>
          <w:cols w:space="720"/>
          <w:noEndnote/>
          <w:docGrid w:linePitch="360"/>
        </w:sectPr>
      </w:pPr>
    </w:p>
    <w:p w:rsidR="001D7431" w:rsidRDefault="00E4054D">
      <w:pPr>
        <w:pStyle w:val="8"/>
        <w:framePr w:w="9845" w:h="6859" w:hRule="exact" w:wrap="none" w:vAnchor="page" w:hAnchor="page" w:x="1619" w:y="500"/>
        <w:shd w:val="clear" w:color="auto" w:fill="auto"/>
        <w:spacing w:before="0" w:line="298" w:lineRule="exact"/>
        <w:ind w:left="20"/>
        <w:jc w:val="both"/>
      </w:pPr>
      <w:r>
        <w:lastRenderedPageBreak/>
        <w:t>характера предусматриваются при планировании фонда оплаты труда на очередной финансовый год.</w:t>
      </w:r>
    </w:p>
    <w:p w:rsidR="001D7431" w:rsidRDefault="00E4054D">
      <w:pPr>
        <w:pStyle w:val="8"/>
        <w:framePr w:w="9845" w:h="6859" w:hRule="exact" w:wrap="none" w:vAnchor="page" w:hAnchor="page" w:x="1619" w:y="500"/>
        <w:numPr>
          <w:ilvl w:val="1"/>
          <w:numId w:val="4"/>
        </w:numPr>
        <w:shd w:val="clear" w:color="auto" w:fill="auto"/>
        <w:tabs>
          <w:tab w:val="left" w:pos="1158"/>
        </w:tabs>
        <w:spacing w:before="0" w:line="298" w:lineRule="exact"/>
        <w:ind w:left="20" w:right="20" w:firstLine="560"/>
        <w:jc w:val="both"/>
      </w:pPr>
      <w:r>
        <w:t>Руководителю могут быть установлены следующие надбавки компенсационного характера:</w:t>
      </w:r>
    </w:p>
    <w:p w:rsidR="001D7431" w:rsidRDefault="007771F4" w:rsidP="007771F4">
      <w:pPr>
        <w:pStyle w:val="8"/>
        <w:framePr w:w="9845" w:h="6859" w:hRule="exact" w:wrap="none" w:vAnchor="page" w:hAnchor="page" w:x="1619" w:y="500"/>
        <w:shd w:val="clear" w:color="auto" w:fill="auto"/>
        <w:tabs>
          <w:tab w:val="left" w:pos="1311"/>
        </w:tabs>
        <w:spacing w:before="0" w:line="298" w:lineRule="exact"/>
        <w:ind w:left="580" w:right="20"/>
        <w:jc w:val="both"/>
      </w:pPr>
      <w:r>
        <w:t>4.5.1</w:t>
      </w:r>
      <w:r w:rsidR="00E4054D">
        <w:t>за работу со сведениями, составляющими государственную тайну (при наличии соответствующего допуска), - согласно размеру и порядку, определенным действующим законодательством Российской Федерации и Республики Татарстан;</w:t>
      </w:r>
    </w:p>
    <w:p w:rsidR="001D7431" w:rsidRDefault="00E4054D" w:rsidP="007771F4">
      <w:pPr>
        <w:pStyle w:val="8"/>
        <w:framePr w:w="9845" w:h="6859" w:hRule="exact" w:wrap="none" w:vAnchor="page" w:hAnchor="page" w:x="1619" w:y="500"/>
        <w:numPr>
          <w:ilvl w:val="2"/>
          <w:numId w:val="8"/>
        </w:numPr>
        <w:shd w:val="clear" w:color="auto" w:fill="auto"/>
        <w:tabs>
          <w:tab w:val="left" w:pos="1302"/>
        </w:tabs>
        <w:spacing w:before="0" w:line="298" w:lineRule="exact"/>
        <w:ind w:right="20"/>
        <w:jc w:val="both"/>
      </w:pPr>
      <w:r>
        <w:t>за специальный режим, сложность и напряженность работы - от 10 до 30 процентов от должностного оклада.</w:t>
      </w:r>
    </w:p>
    <w:p w:rsidR="001D7431" w:rsidRDefault="00E4054D" w:rsidP="007771F4">
      <w:pPr>
        <w:pStyle w:val="8"/>
        <w:framePr w:w="9845" w:h="6859" w:hRule="exact" w:wrap="none" w:vAnchor="page" w:hAnchor="page" w:x="1619" w:y="500"/>
        <w:numPr>
          <w:ilvl w:val="1"/>
          <w:numId w:val="8"/>
        </w:numPr>
        <w:shd w:val="clear" w:color="auto" w:fill="auto"/>
        <w:tabs>
          <w:tab w:val="left" w:pos="1158"/>
        </w:tabs>
        <w:spacing w:before="0" w:line="298" w:lineRule="exact"/>
        <w:ind w:right="20"/>
        <w:jc w:val="both"/>
      </w:pPr>
      <w:r>
        <w:t>Руководителю могут быть установлены следующие надбавки стимулирующего характера:</w:t>
      </w:r>
    </w:p>
    <w:p w:rsidR="001D7431" w:rsidRDefault="00E4054D" w:rsidP="007771F4">
      <w:pPr>
        <w:pStyle w:val="8"/>
        <w:framePr w:w="9845" w:h="6859" w:hRule="exact" w:wrap="none" w:vAnchor="page" w:hAnchor="page" w:x="1619" w:y="500"/>
        <w:numPr>
          <w:ilvl w:val="2"/>
          <w:numId w:val="8"/>
        </w:numPr>
        <w:shd w:val="clear" w:color="auto" w:fill="auto"/>
        <w:tabs>
          <w:tab w:val="left" w:pos="1455"/>
        </w:tabs>
        <w:spacing w:before="0" w:line="298" w:lineRule="exact"/>
        <w:ind w:right="20"/>
        <w:jc w:val="both"/>
      </w:pPr>
      <w:r>
        <w:t>за внедрение в процесс производства новейших технологий и инноваций - до 50 процентов;</w:t>
      </w:r>
    </w:p>
    <w:p w:rsidR="001D7431" w:rsidRDefault="00E4054D" w:rsidP="007771F4">
      <w:pPr>
        <w:pStyle w:val="8"/>
        <w:framePr w:w="9845" w:h="6859" w:hRule="exact" w:wrap="none" w:vAnchor="page" w:hAnchor="page" w:x="1619" w:y="500"/>
        <w:numPr>
          <w:ilvl w:val="2"/>
          <w:numId w:val="8"/>
        </w:numPr>
        <w:shd w:val="clear" w:color="auto" w:fill="auto"/>
        <w:tabs>
          <w:tab w:val="left" w:pos="1446"/>
        </w:tabs>
        <w:spacing w:before="0" w:line="298" w:lineRule="exact"/>
        <w:ind w:right="20"/>
        <w:jc w:val="both"/>
      </w:pPr>
      <w:r>
        <w:t>за развитие новых рентабельных видов деятельности организации - до 50 процентов;</w:t>
      </w:r>
    </w:p>
    <w:p w:rsidR="001D7431" w:rsidRDefault="00E4054D" w:rsidP="007771F4">
      <w:pPr>
        <w:pStyle w:val="8"/>
        <w:framePr w:w="9845" w:h="6859" w:hRule="exact" w:wrap="none" w:vAnchor="page" w:hAnchor="page" w:x="1619" w:y="500"/>
        <w:numPr>
          <w:ilvl w:val="2"/>
          <w:numId w:val="8"/>
        </w:numPr>
        <w:shd w:val="clear" w:color="auto" w:fill="auto"/>
        <w:tabs>
          <w:tab w:val="left" w:pos="1444"/>
        </w:tabs>
        <w:spacing w:before="0" w:line="298" w:lineRule="exact"/>
        <w:jc w:val="both"/>
      </w:pPr>
      <w:r>
        <w:t>за выполнение особо важных и сложных заданий - до 100 процентов;</w:t>
      </w:r>
    </w:p>
    <w:p w:rsidR="001D7431" w:rsidRDefault="00E4054D" w:rsidP="007771F4">
      <w:pPr>
        <w:pStyle w:val="8"/>
        <w:framePr w:w="9845" w:h="6859" w:hRule="exact" w:wrap="none" w:vAnchor="page" w:hAnchor="page" w:x="1619" w:y="500"/>
        <w:numPr>
          <w:ilvl w:val="2"/>
          <w:numId w:val="8"/>
        </w:numPr>
        <w:shd w:val="clear" w:color="auto" w:fill="auto"/>
        <w:tabs>
          <w:tab w:val="left" w:pos="1439"/>
        </w:tabs>
        <w:spacing w:before="0" w:line="298" w:lineRule="exact"/>
        <w:jc w:val="both"/>
      </w:pPr>
      <w:r>
        <w:t>за интенсивность и высокие результаты работы - до 100 процентов;</w:t>
      </w:r>
    </w:p>
    <w:p w:rsidR="001D7431" w:rsidRDefault="00E4054D" w:rsidP="007771F4">
      <w:pPr>
        <w:pStyle w:val="8"/>
        <w:framePr w:w="9845" w:h="6859" w:hRule="exact" w:wrap="none" w:vAnchor="page" w:hAnchor="page" w:x="1619" w:y="500"/>
        <w:numPr>
          <w:ilvl w:val="2"/>
          <w:numId w:val="8"/>
        </w:numPr>
        <w:shd w:val="clear" w:color="auto" w:fill="auto"/>
        <w:tabs>
          <w:tab w:val="left" w:pos="1444"/>
        </w:tabs>
        <w:spacing w:before="0" w:line="298" w:lineRule="exact"/>
        <w:jc w:val="both"/>
      </w:pPr>
      <w:r>
        <w:t>отраслевая надбавка - до 50 процентов;</w:t>
      </w:r>
    </w:p>
    <w:p w:rsidR="001D7431" w:rsidRDefault="00E4054D" w:rsidP="007771F4">
      <w:pPr>
        <w:pStyle w:val="8"/>
        <w:framePr w:w="9845" w:h="6859" w:hRule="exact" w:wrap="none" w:vAnchor="page" w:hAnchor="page" w:x="1619" w:y="500"/>
        <w:numPr>
          <w:ilvl w:val="2"/>
          <w:numId w:val="8"/>
        </w:numPr>
        <w:shd w:val="clear" w:color="auto" w:fill="auto"/>
        <w:tabs>
          <w:tab w:val="left" w:pos="1450"/>
        </w:tabs>
        <w:spacing w:before="0" w:line="298" w:lineRule="exact"/>
        <w:ind w:right="20"/>
        <w:jc w:val="both"/>
      </w:pPr>
      <w:r>
        <w:t xml:space="preserve">за наличие филиалов и структурных подразделений - до 100 процентов (в зависимости от охвата территории </w:t>
      </w:r>
      <w:r w:rsidR="007415C2">
        <w:t>Мамадыш</w:t>
      </w:r>
      <w:r>
        <w:t>ского муниципального района Республики Татарстан)</w:t>
      </w:r>
    </w:p>
    <w:p w:rsidR="001D7431" w:rsidRDefault="00E4054D" w:rsidP="007771F4">
      <w:pPr>
        <w:pStyle w:val="8"/>
        <w:framePr w:w="9845" w:h="6859" w:hRule="exact" w:wrap="none" w:vAnchor="page" w:hAnchor="page" w:x="1619" w:y="500"/>
        <w:numPr>
          <w:ilvl w:val="2"/>
          <w:numId w:val="8"/>
        </w:numPr>
        <w:shd w:val="clear" w:color="auto" w:fill="auto"/>
        <w:tabs>
          <w:tab w:val="left" w:pos="1441"/>
        </w:tabs>
        <w:spacing w:before="0" w:line="298" w:lineRule="exact"/>
        <w:ind w:right="20"/>
        <w:jc w:val="both"/>
      </w:pPr>
      <w:r>
        <w:t>за отсутствие производственного травматизма в предыдущем году - 10 процентов;</w:t>
      </w:r>
    </w:p>
    <w:p w:rsidR="001D7431" w:rsidRDefault="00E4054D">
      <w:pPr>
        <w:pStyle w:val="a6"/>
        <w:framePr w:wrap="none" w:vAnchor="page" w:hAnchor="page" w:x="2195" w:y="7358"/>
        <w:shd w:val="clear" w:color="auto" w:fill="auto"/>
        <w:spacing w:line="230" w:lineRule="exact"/>
      </w:pPr>
      <w:r>
        <w:rPr>
          <w:rStyle w:val="a9"/>
        </w:rPr>
        <w:t>4.6.8. за непрерывный стаж работы в руководящей должности:</w:t>
      </w:r>
    </w:p>
    <w:tbl>
      <w:tblPr>
        <w:tblOverlap w:val="never"/>
        <w:tblW w:w="0" w:type="auto"/>
        <w:tblLayout w:type="fixed"/>
        <w:tblCellMar>
          <w:left w:w="10" w:type="dxa"/>
          <w:right w:w="10" w:type="dxa"/>
        </w:tblCellMar>
        <w:tblLook w:val="0000"/>
      </w:tblPr>
      <w:tblGrid>
        <w:gridCol w:w="2299"/>
        <w:gridCol w:w="5573"/>
      </w:tblGrid>
      <w:tr w:rsidR="001D7431">
        <w:trPr>
          <w:trHeight w:hRule="exact" w:val="984"/>
        </w:trPr>
        <w:tc>
          <w:tcPr>
            <w:tcW w:w="2299" w:type="dxa"/>
            <w:tcBorders>
              <w:top w:val="single" w:sz="4" w:space="0" w:color="auto"/>
              <w:left w:val="single" w:sz="4" w:space="0" w:color="auto"/>
            </w:tcBorders>
            <w:shd w:val="clear" w:color="auto" w:fill="FFFFFF"/>
          </w:tcPr>
          <w:p w:rsidR="001D7431" w:rsidRDefault="00E4054D">
            <w:pPr>
              <w:pStyle w:val="8"/>
              <w:framePr w:w="7872" w:h="2011" w:wrap="none" w:vAnchor="page" w:hAnchor="page" w:x="2171" w:y="7623"/>
              <w:shd w:val="clear" w:color="auto" w:fill="auto"/>
              <w:spacing w:before="0" w:line="230" w:lineRule="exact"/>
              <w:ind w:left="60"/>
              <w:jc w:val="left"/>
            </w:pPr>
            <w:r>
              <w:rPr>
                <w:rStyle w:val="7"/>
              </w:rPr>
              <w:t>Стаж работы</w:t>
            </w:r>
          </w:p>
        </w:tc>
        <w:tc>
          <w:tcPr>
            <w:tcW w:w="5573" w:type="dxa"/>
            <w:tcBorders>
              <w:top w:val="single" w:sz="4" w:space="0" w:color="auto"/>
              <w:left w:val="single" w:sz="4" w:space="0" w:color="auto"/>
              <w:right w:val="single" w:sz="4" w:space="0" w:color="auto"/>
            </w:tcBorders>
            <w:shd w:val="clear" w:color="auto" w:fill="FFFFFF"/>
          </w:tcPr>
          <w:p w:rsidR="001D7431" w:rsidRDefault="00E4054D">
            <w:pPr>
              <w:pStyle w:val="8"/>
              <w:framePr w:w="7872" w:h="2011" w:wrap="none" w:vAnchor="page" w:hAnchor="page" w:x="2171" w:y="7623"/>
              <w:shd w:val="clear" w:color="auto" w:fill="auto"/>
              <w:spacing w:before="0" w:line="298" w:lineRule="exact"/>
              <w:ind w:left="80"/>
              <w:jc w:val="left"/>
            </w:pPr>
            <w:r>
              <w:rPr>
                <w:rStyle w:val="7"/>
              </w:rPr>
              <w:t>Размер надбавки, в процентах от должностного оклада, рассчитанного в соответствии с пунктами 2.1 -2.6 настоящего Положения</w:t>
            </w:r>
          </w:p>
        </w:tc>
      </w:tr>
      <w:tr w:rsidR="001D7431">
        <w:trPr>
          <w:trHeight w:hRule="exact" w:val="341"/>
        </w:trPr>
        <w:tc>
          <w:tcPr>
            <w:tcW w:w="2299" w:type="dxa"/>
            <w:tcBorders>
              <w:top w:val="single" w:sz="4" w:space="0" w:color="auto"/>
              <w:left w:val="single" w:sz="4" w:space="0" w:color="auto"/>
            </w:tcBorders>
            <w:shd w:val="clear" w:color="auto" w:fill="FFFFFF"/>
          </w:tcPr>
          <w:p w:rsidR="001D7431" w:rsidRDefault="00E4054D">
            <w:pPr>
              <w:pStyle w:val="8"/>
              <w:framePr w:w="7872" w:h="2011" w:wrap="none" w:vAnchor="page" w:hAnchor="page" w:x="2171" w:y="7623"/>
              <w:shd w:val="clear" w:color="auto" w:fill="auto"/>
              <w:spacing w:before="0" w:line="230" w:lineRule="exact"/>
              <w:ind w:left="60"/>
              <w:jc w:val="left"/>
            </w:pPr>
            <w:r>
              <w:rPr>
                <w:rStyle w:val="7"/>
              </w:rPr>
              <w:t>от 1 до 5 лет</w:t>
            </w:r>
          </w:p>
        </w:tc>
        <w:tc>
          <w:tcPr>
            <w:tcW w:w="5573" w:type="dxa"/>
            <w:tcBorders>
              <w:top w:val="single" w:sz="4" w:space="0" w:color="auto"/>
              <w:left w:val="single" w:sz="4" w:space="0" w:color="auto"/>
              <w:right w:val="single" w:sz="4" w:space="0" w:color="auto"/>
            </w:tcBorders>
            <w:shd w:val="clear" w:color="auto" w:fill="FFFFFF"/>
          </w:tcPr>
          <w:p w:rsidR="001D7431" w:rsidRDefault="00E4054D">
            <w:pPr>
              <w:pStyle w:val="8"/>
              <w:framePr w:w="7872" w:h="2011" w:wrap="none" w:vAnchor="page" w:hAnchor="page" w:x="2171" w:y="7623"/>
              <w:shd w:val="clear" w:color="auto" w:fill="auto"/>
              <w:spacing w:before="0" w:line="230" w:lineRule="exact"/>
              <w:ind w:left="80"/>
              <w:jc w:val="left"/>
            </w:pPr>
            <w:r>
              <w:rPr>
                <w:rStyle w:val="7"/>
              </w:rPr>
              <w:t>10</w:t>
            </w:r>
          </w:p>
        </w:tc>
      </w:tr>
      <w:tr w:rsidR="001D7431">
        <w:trPr>
          <w:trHeight w:hRule="exact" w:val="326"/>
        </w:trPr>
        <w:tc>
          <w:tcPr>
            <w:tcW w:w="2299" w:type="dxa"/>
            <w:tcBorders>
              <w:top w:val="single" w:sz="4" w:space="0" w:color="auto"/>
              <w:left w:val="single" w:sz="4" w:space="0" w:color="auto"/>
            </w:tcBorders>
            <w:shd w:val="clear" w:color="auto" w:fill="FFFFFF"/>
          </w:tcPr>
          <w:p w:rsidR="001D7431" w:rsidRDefault="00E4054D">
            <w:pPr>
              <w:pStyle w:val="8"/>
              <w:framePr w:w="7872" w:h="2011" w:wrap="none" w:vAnchor="page" w:hAnchor="page" w:x="2171" w:y="7623"/>
              <w:shd w:val="clear" w:color="auto" w:fill="auto"/>
              <w:spacing w:before="0" w:line="230" w:lineRule="exact"/>
              <w:ind w:left="60"/>
              <w:jc w:val="left"/>
            </w:pPr>
            <w:r>
              <w:rPr>
                <w:rStyle w:val="7"/>
              </w:rPr>
              <w:t>от 5 до 10 лет</w:t>
            </w:r>
          </w:p>
        </w:tc>
        <w:tc>
          <w:tcPr>
            <w:tcW w:w="5573" w:type="dxa"/>
            <w:tcBorders>
              <w:top w:val="single" w:sz="4" w:space="0" w:color="auto"/>
              <w:left w:val="single" w:sz="4" w:space="0" w:color="auto"/>
              <w:right w:val="single" w:sz="4" w:space="0" w:color="auto"/>
            </w:tcBorders>
            <w:shd w:val="clear" w:color="auto" w:fill="FFFFFF"/>
          </w:tcPr>
          <w:p w:rsidR="001D7431" w:rsidRDefault="00E4054D">
            <w:pPr>
              <w:pStyle w:val="8"/>
              <w:framePr w:w="7872" w:h="2011" w:wrap="none" w:vAnchor="page" w:hAnchor="page" w:x="2171" w:y="7623"/>
              <w:shd w:val="clear" w:color="auto" w:fill="auto"/>
              <w:spacing w:before="0" w:line="230" w:lineRule="exact"/>
              <w:ind w:left="80"/>
              <w:jc w:val="left"/>
            </w:pPr>
            <w:r>
              <w:rPr>
                <w:rStyle w:val="7"/>
              </w:rPr>
              <w:t>20</w:t>
            </w:r>
          </w:p>
        </w:tc>
      </w:tr>
      <w:tr w:rsidR="001D7431">
        <w:trPr>
          <w:trHeight w:hRule="exact" w:val="360"/>
        </w:trPr>
        <w:tc>
          <w:tcPr>
            <w:tcW w:w="2299" w:type="dxa"/>
            <w:tcBorders>
              <w:top w:val="single" w:sz="4" w:space="0" w:color="auto"/>
              <w:left w:val="single" w:sz="4" w:space="0" w:color="auto"/>
              <w:bottom w:val="single" w:sz="4" w:space="0" w:color="auto"/>
            </w:tcBorders>
            <w:shd w:val="clear" w:color="auto" w:fill="FFFFFF"/>
          </w:tcPr>
          <w:p w:rsidR="001D7431" w:rsidRDefault="00E4054D">
            <w:pPr>
              <w:pStyle w:val="8"/>
              <w:framePr w:w="7872" w:h="2011" w:wrap="none" w:vAnchor="page" w:hAnchor="page" w:x="2171" w:y="7623"/>
              <w:shd w:val="clear" w:color="auto" w:fill="auto"/>
              <w:spacing w:before="0" w:line="230" w:lineRule="exact"/>
              <w:ind w:left="60"/>
              <w:jc w:val="left"/>
            </w:pPr>
            <w:r>
              <w:rPr>
                <w:rStyle w:val="7"/>
              </w:rPr>
              <w:t>свыше от 10 лет</w:t>
            </w:r>
          </w:p>
        </w:tc>
        <w:tc>
          <w:tcPr>
            <w:tcW w:w="5573" w:type="dxa"/>
            <w:tcBorders>
              <w:top w:val="single" w:sz="4" w:space="0" w:color="auto"/>
              <w:left w:val="single" w:sz="4" w:space="0" w:color="auto"/>
              <w:bottom w:val="single" w:sz="4" w:space="0" w:color="auto"/>
              <w:right w:val="single" w:sz="4" w:space="0" w:color="auto"/>
            </w:tcBorders>
            <w:shd w:val="clear" w:color="auto" w:fill="FFFFFF"/>
          </w:tcPr>
          <w:p w:rsidR="001D7431" w:rsidRDefault="00E4054D">
            <w:pPr>
              <w:pStyle w:val="8"/>
              <w:framePr w:w="7872" w:h="2011" w:wrap="none" w:vAnchor="page" w:hAnchor="page" w:x="2171" w:y="7623"/>
              <w:shd w:val="clear" w:color="auto" w:fill="auto"/>
              <w:spacing w:before="0" w:line="230" w:lineRule="exact"/>
              <w:ind w:left="80"/>
              <w:jc w:val="left"/>
            </w:pPr>
            <w:r>
              <w:rPr>
                <w:rStyle w:val="7"/>
              </w:rPr>
              <w:t>30</w:t>
            </w:r>
          </w:p>
        </w:tc>
      </w:tr>
    </w:tbl>
    <w:p w:rsidR="001D7431" w:rsidRDefault="00E4054D" w:rsidP="007771F4">
      <w:pPr>
        <w:pStyle w:val="33"/>
        <w:framePr w:w="9845" w:h="5087" w:hRule="exact" w:wrap="none" w:vAnchor="page" w:hAnchor="page" w:x="1619" w:y="9900"/>
        <w:numPr>
          <w:ilvl w:val="0"/>
          <w:numId w:val="8"/>
        </w:numPr>
        <w:shd w:val="clear" w:color="auto" w:fill="auto"/>
        <w:tabs>
          <w:tab w:val="left" w:pos="1012"/>
        </w:tabs>
        <w:spacing w:before="0"/>
      </w:pPr>
      <w:r>
        <w:t>Порядок изменения размеров должностного оклада Руководителя</w:t>
      </w:r>
    </w:p>
    <w:p w:rsidR="001D7431" w:rsidRDefault="00E4054D">
      <w:pPr>
        <w:pStyle w:val="33"/>
        <w:framePr w:w="9845" w:h="5087" w:hRule="exact" w:wrap="none" w:vAnchor="page" w:hAnchor="page" w:x="1619" w:y="9900"/>
        <w:shd w:val="clear" w:color="auto" w:fill="auto"/>
        <w:spacing w:before="0"/>
        <w:ind w:left="60"/>
        <w:jc w:val="center"/>
      </w:pPr>
      <w:r>
        <w:t>и надбавок к нему</w:t>
      </w:r>
    </w:p>
    <w:p w:rsidR="001D7431" w:rsidRDefault="00E4054D" w:rsidP="007771F4">
      <w:pPr>
        <w:pStyle w:val="8"/>
        <w:framePr w:w="9845" w:h="5087" w:hRule="exact" w:wrap="none" w:vAnchor="page" w:hAnchor="page" w:x="1619" w:y="9900"/>
        <w:numPr>
          <w:ilvl w:val="1"/>
          <w:numId w:val="8"/>
        </w:numPr>
        <w:shd w:val="clear" w:color="auto" w:fill="auto"/>
        <w:tabs>
          <w:tab w:val="left" w:pos="1167"/>
        </w:tabs>
        <w:spacing w:before="0" w:line="293" w:lineRule="exact"/>
        <w:ind w:right="20"/>
        <w:jc w:val="both"/>
      </w:pPr>
      <w:r>
        <w:t>Размер должностного оклада Руководителя может быть изменен по итогам очередного финансового года, следующего за годом установления должностного оклада, при условии изменения показателей, на основании которых осуществляется расчет должностного оклада (по данным отчета Руководителя МУП за соответствующий год).</w:t>
      </w:r>
    </w:p>
    <w:p w:rsidR="001D7431" w:rsidRDefault="00E4054D" w:rsidP="007771F4">
      <w:pPr>
        <w:pStyle w:val="8"/>
        <w:framePr w:w="9845" w:h="5087" w:hRule="exact" w:wrap="none" w:vAnchor="page" w:hAnchor="page" w:x="1619" w:y="9900"/>
        <w:numPr>
          <w:ilvl w:val="1"/>
          <w:numId w:val="8"/>
        </w:numPr>
        <w:shd w:val="clear" w:color="auto" w:fill="auto"/>
        <w:tabs>
          <w:tab w:val="left" w:pos="1162"/>
        </w:tabs>
        <w:spacing w:before="0" w:line="293" w:lineRule="exact"/>
        <w:ind w:right="20"/>
        <w:jc w:val="both"/>
      </w:pPr>
      <w:r>
        <w:t xml:space="preserve">Размеры надбавок к должностному окладу могут быть изменены на основании предложений отдела экономики Исполнительного комитета </w:t>
      </w:r>
      <w:r w:rsidR="007415C2">
        <w:t>Мамадыш</w:t>
      </w:r>
      <w:r>
        <w:t>ского муниципального района с учетом результатов финансово-хозяйственной деятельности МУП. Окончательное решение об изменении надбавок к должностному окладу Руководителя принимает Исполком.</w:t>
      </w:r>
    </w:p>
    <w:p w:rsidR="001D7431" w:rsidRDefault="00E4054D" w:rsidP="007771F4">
      <w:pPr>
        <w:pStyle w:val="8"/>
        <w:framePr w:w="9845" w:h="5087" w:hRule="exact" w:wrap="none" w:vAnchor="page" w:hAnchor="page" w:x="1619" w:y="9900"/>
        <w:numPr>
          <w:ilvl w:val="1"/>
          <w:numId w:val="8"/>
        </w:numPr>
        <w:shd w:val="clear" w:color="auto" w:fill="auto"/>
        <w:tabs>
          <w:tab w:val="left" w:pos="1167"/>
          <w:tab w:val="left" w:pos="2636"/>
          <w:tab w:val="left" w:pos="4407"/>
          <w:tab w:val="left" w:pos="6039"/>
          <w:tab w:val="left" w:pos="8094"/>
          <w:tab w:val="left" w:pos="9236"/>
        </w:tabs>
        <w:spacing w:before="0" w:line="293" w:lineRule="exact"/>
        <w:ind w:right="20"/>
        <w:jc w:val="both"/>
      </w:pPr>
      <w:r>
        <w:t>Изменение размеров должностного оклада Руководителя и надбавок к нему осуществляется путем заключения дополнительного соглашения к трудовому договору с Руководителем или заключения нового трудового договора в случае истечения срока действия действующего трудового договора на дату принятия решения об изменении должностного</w:t>
      </w:r>
      <w:r w:rsidR="007415C2">
        <w:t xml:space="preserve"> оклада и/или </w:t>
      </w:r>
      <w:r>
        <w:t>надбавок</w:t>
      </w:r>
      <w:r w:rsidR="007415C2">
        <w:t xml:space="preserve"> </w:t>
      </w:r>
      <w:r>
        <w:t>к</w:t>
      </w:r>
      <w:r w:rsidR="007415C2">
        <w:t xml:space="preserve"> </w:t>
      </w:r>
      <w:r>
        <w:t>нему.</w:t>
      </w:r>
    </w:p>
    <w:p w:rsidR="001D7431" w:rsidRDefault="001D7431">
      <w:pPr>
        <w:rPr>
          <w:sz w:val="2"/>
          <w:szCs w:val="2"/>
        </w:rPr>
        <w:sectPr w:rsidR="001D7431">
          <w:pgSz w:w="11909" w:h="16838"/>
          <w:pgMar w:top="0" w:right="0" w:bottom="0" w:left="0" w:header="0" w:footer="3" w:gutter="0"/>
          <w:cols w:space="720"/>
          <w:noEndnote/>
          <w:docGrid w:linePitch="360"/>
        </w:sectPr>
      </w:pPr>
    </w:p>
    <w:p w:rsidR="001D7431" w:rsidRDefault="00F60C77">
      <w:pPr>
        <w:pStyle w:val="8"/>
        <w:framePr w:w="9730" w:h="1370" w:hRule="exact" w:wrap="none" w:vAnchor="page" w:hAnchor="page" w:x="1624" w:y="500"/>
        <w:shd w:val="clear" w:color="auto" w:fill="auto"/>
        <w:spacing w:before="0" w:line="269" w:lineRule="exact"/>
        <w:ind w:left="5580"/>
        <w:jc w:val="left"/>
      </w:pPr>
      <w:r>
        <w:lastRenderedPageBreak/>
        <w:t xml:space="preserve">Приложение 2 </w:t>
      </w:r>
    </w:p>
    <w:p w:rsidR="001D7431" w:rsidRDefault="00F60C77">
      <w:pPr>
        <w:pStyle w:val="8"/>
        <w:framePr w:w="9730" w:h="1370" w:hRule="exact" w:wrap="none" w:vAnchor="page" w:hAnchor="page" w:x="1624" w:y="500"/>
        <w:shd w:val="clear" w:color="auto" w:fill="auto"/>
        <w:spacing w:before="0" w:line="269" w:lineRule="exact"/>
        <w:ind w:left="5580" w:right="20"/>
        <w:jc w:val="left"/>
      </w:pPr>
      <w:r>
        <w:t>к п</w:t>
      </w:r>
      <w:r w:rsidR="00E4054D">
        <w:t>остановлени</w:t>
      </w:r>
      <w:r>
        <w:t xml:space="preserve">ю </w:t>
      </w:r>
      <w:r w:rsidR="00E4054D">
        <w:t xml:space="preserve"> Исполнительного комитета </w:t>
      </w:r>
      <w:r>
        <w:t>Мамадыш</w:t>
      </w:r>
      <w:r w:rsidR="00E4054D">
        <w:t xml:space="preserve">ского муниципального района Республики Татарстан от </w:t>
      </w:r>
      <w:r>
        <w:t>«___»________ № ____</w:t>
      </w:r>
    </w:p>
    <w:p w:rsidR="001D7431" w:rsidRDefault="00E4054D">
      <w:pPr>
        <w:pStyle w:val="33"/>
        <w:framePr w:w="9730" w:h="12550" w:hRule="exact" w:wrap="none" w:vAnchor="page" w:hAnchor="page" w:x="1624" w:y="2422"/>
        <w:shd w:val="clear" w:color="auto" w:fill="auto"/>
        <w:spacing w:before="0" w:after="236"/>
        <w:ind w:left="600"/>
        <w:jc w:val="center"/>
      </w:pPr>
      <w:r>
        <w:t xml:space="preserve">Положение о премировании руководителей, их заместителей и главных бухгалтеров муниципальных унитарных предприятий </w:t>
      </w:r>
      <w:r w:rsidR="00B25F4D">
        <w:t>Мамадыш</w:t>
      </w:r>
      <w:r>
        <w:t>ского муниципального района Республики Татарстан</w:t>
      </w:r>
    </w:p>
    <w:p w:rsidR="001D7431" w:rsidRDefault="00E4054D">
      <w:pPr>
        <w:pStyle w:val="33"/>
        <w:framePr w:w="9730" w:h="12550" w:hRule="exact" w:wrap="none" w:vAnchor="page" w:hAnchor="page" w:x="1624" w:y="2422"/>
        <w:shd w:val="clear" w:color="auto" w:fill="auto"/>
        <w:spacing w:before="0" w:line="298" w:lineRule="exact"/>
        <w:ind w:left="600"/>
        <w:jc w:val="center"/>
      </w:pPr>
      <w:r>
        <w:t>1. Общие положения.</w:t>
      </w:r>
    </w:p>
    <w:p w:rsidR="001D7431" w:rsidRDefault="00E4054D">
      <w:pPr>
        <w:pStyle w:val="8"/>
        <w:framePr w:w="9730" w:h="12550" w:hRule="exact" w:wrap="none" w:vAnchor="page" w:hAnchor="page" w:x="1624" w:y="2422"/>
        <w:numPr>
          <w:ilvl w:val="0"/>
          <w:numId w:val="6"/>
        </w:numPr>
        <w:shd w:val="clear" w:color="auto" w:fill="auto"/>
        <w:tabs>
          <w:tab w:val="left" w:pos="1167"/>
        </w:tabs>
        <w:spacing w:before="0" w:line="298" w:lineRule="exact"/>
        <w:ind w:left="20" w:right="20" w:firstLine="620"/>
        <w:jc w:val="both"/>
      </w:pPr>
      <w:r>
        <w:t xml:space="preserve">Настоящее Положение о премировании руководителей, их заместителей и главных бухгалтеров муниципальных унитарных предприятий </w:t>
      </w:r>
      <w:r w:rsidR="00B25F4D">
        <w:t>Мамадыш</w:t>
      </w:r>
      <w:r>
        <w:t xml:space="preserve">ского муниципального района Республики Татарстан (далее по тексту - Положение) определяет порядок премирования руководителей (генеральных директоров) (далее по тексту - Руководитель), их заместителей и главных бухгалтеров муниципальных унитарных предприятий </w:t>
      </w:r>
      <w:r w:rsidR="007951DC">
        <w:t>Мамадыш</w:t>
      </w:r>
      <w:r>
        <w:t>ского муниципального района Республики Татарстан (далее - МУП).</w:t>
      </w:r>
    </w:p>
    <w:p w:rsidR="001D7431" w:rsidRDefault="00E4054D">
      <w:pPr>
        <w:pStyle w:val="8"/>
        <w:framePr w:w="9730" w:h="12550" w:hRule="exact" w:wrap="none" w:vAnchor="page" w:hAnchor="page" w:x="1624" w:y="2422"/>
        <w:numPr>
          <w:ilvl w:val="0"/>
          <w:numId w:val="6"/>
        </w:numPr>
        <w:shd w:val="clear" w:color="auto" w:fill="auto"/>
        <w:tabs>
          <w:tab w:val="left" w:pos="1162"/>
        </w:tabs>
        <w:spacing w:before="0" w:line="298" w:lineRule="exact"/>
        <w:ind w:left="20" w:right="20" w:firstLine="620"/>
        <w:jc w:val="both"/>
      </w:pPr>
      <w:r>
        <w:t>Премии выплачиваются в целях стимулирования Руководителя, его заместителей и главного бухгалтера в достижении наибольшей эффективности деятельности МУП, своевременного и добросовестного исполнения должностных обязанностей и повышения ответственности Руководителя, его заместителей и главного бухгалтера за принимаемые решения.</w:t>
      </w:r>
    </w:p>
    <w:p w:rsidR="001D7431" w:rsidRDefault="00E4054D">
      <w:pPr>
        <w:pStyle w:val="8"/>
        <w:framePr w:w="9730" w:h="12550" w:hRule="exact" w:wrap="none" w:vAnchor="page" w:hAnchor="page" w:x="1624" w:y="2422"/>
        <w:numPr>
          <w:ilvl w:val="0"/>
          <w:numId w:val="6"/>
        </w:numPr>
        <w:shd w:val="clear" w:color="auto" w:fill="auto"/>
        <w:tabs>
          <w:tab w:val="left" w:pos="1162"/>
        </w:tabs>
        <w:spacing w:before="0" w:line="298" w:lineRule="exact"/>
        <w:ind w:left="20" w:right="20" w:firstLine="620"/>
        <w:jc w:val="both"/>
      </w:pPr>
      <w:r>
        <w:t>Выплата премий Руководителю, его заместителям и главному бухгалтеру осуществляется за счет средств МУП из чистой прибыли, остающейся в распоряжении МУП.</w:t>
      </w:r>
    </w:p>
    <w:p w:rsidR="001D7431" w:rsidRDefault="00E4054D">
      <w:pPr>
        <w:pStyle w:val="8"/>
        <w:framePr w:w="9730" w:h="12550" w:hRule="exact" w:wrap="none" w:vAnchor="page" w:hAnchor="page" w:x="1624" w:y="2422"/>
        <w:numPr>
          <w:ilvl w:val="0"/>
          <w:numId w:val="6"/>
        </w:numPr>
        <w:shd w:val="clear" w:color="auto" w:fill="auto"/>
        <w:tabs>
          <w:tab w:val="left" w:pos="1153"/>
        </w:tabs>
        <w:spacing w:before="0" w:line="298" w:lineRule="exact"/>
        <w:ind w:left="20" w:right="20" w:firstLine="620"/>
        <w:jc w:val="both"/>
      </w:pPr>
      <w:r>
        <w:t>В отношении Руководителя не применяются положения, соглашения или иные локальные внутренние нормативные акты (документы) организации, связанные с премированием сотрудников МУП.</w:t>
      </w:r>
    </w:p>
    <w:p w:rsidR="001D7431" w:rsidRDefault="00E4054D">
      <w:pPr>
        <w:pStyle w:val="8"/>
        <w:framePr w:w="9730" w:h="12550" w:hRule="exact" w:wrap="none" w:vAnchor="page" w:hAnchor="page" w:x="1624" w:y="2422"/>
        <w:numPr>
          <w:ilvl w:val="0"/>
          <w:numId w:val="6"/>
        </w:numPr>
        <w:shd w:val="clear" w:color="auto" w:fill="auto"/>
        <w:tabs>
          <w:tab w:val="left" w:pos="1158"/>
        </w:tabs>
        <w:spacing w:before="0" w:line="298" w:lineRule="exact"/>
        <w:ind w:left="20" w:right="20" w:firstLine="620"/>
        <w:jc w:val="both"/>
      </w:pPr>
      <w:r>
        <w:t>Руководитель не имеет право получать выплаты из средств МУП, связанные с выполнением им должностных обязанностей, не предусмотренные настоящим Положением и трудовым договором, за исключением выплат, гарантированных действующим законодательством.</w:t>
      </w:r>
    </w:p>
    <w:p w:rsidR="001D7431" w:rsidRDefault="00E4054D">
      <w:pPr>
        <w:pStyle w:val="8"/>
        <w:framePr w:w="9730" w:h="12550" w:hRule="exact" w:wrap="none" w:vAnchor="page" w:hAnchor="page" w:x="1624" w:y="2422"/>
        <w:numPr>
          <w:ilvl w:val="0"/>
          <w:numId w:val="6"/>
        </w:numPr>
        <w:shd w:val="clear" w:color="auto" w:fill="auto"/>
        <w:tabs>
          <w:tab w:val="left" w:pos="1167"/>
        </w:tabs>
        <w:spacing w:before="0" w:after="244" w:line="298" w:lineRule="exact"/>
        <w:ind w:left="20" w:right="20" w:firstLine="620"/>
        <w:jc w:val="both"/>
      </w:pPr>
      <w:r>
        <w:t>Премирование Руководителя может производиться только при условии гарантированного выполнения всех обязательств по выплате заработной платы работникам организации.</w:t>
      </w:r>
    </w:p>
    <w:p w:rsidR="001D7431" w:rsidRDefault="00E4054D">
      <w:pPr>
        <w:pStyle w:val="33"/>
        <w:framePr w:w="9730" w:h="12550" w:hRule="exact" w:wrap="none" w:vAnchor="page" w:hAnchor="page" w:x="1624" w:y="2422"/>
        <w:numPr>
          <w:ilvl w:val="0"/>
          <w:numId w:val="7"/>
        </w:numPr>
        <w:shd w:val="clear" w:color="auto" w:fill="auto"/>
        <w:tabs>
          <w:tab w:val="left" w:pos="3310"/>
        </w:tabs>
        <w:spacing w:before="0"/>
        <w:ind w:left="2940"/>
        <w:jc w:val="left"/>
      </w:pPr>
      <w:r>
        <w:t>Виды премий для Руководителя</w:t>
      </w:r>
    </w:p>
    <w:p w:rsidR="001D7431" w:rsidRDefault="00E4054D">
      <w:pPr>
        <w:pStyle w:val="8"/>
        <w:framePr w:w="9730" w:h="12550" w:hRule="exact" w:wrap="none" w:vAnchor="page" w:hAnchor="page" w:x="1624" w:y="2422"/>
        <w:numPr>
          <w:ilvl w:val="1"/>
          <w:numId w:val="7"/>
        </w:numPr>
        <w:shd w:val="clear" w:color="auto" w:fill="auto"/>
        <w:tabs>
          <w:tab w:val="left" w:pos="1211"/>
        </w:tabs>
        <w:spacing w:before="0" w:line="293" w:lineRule="exact"/>
        <w:ind w:left="20" w:firstLine="620"/>
        <w:jc w:val="both"/>
      </w:pPr>
      <w:r>
        <w:t>Для Руководителя предусмотрены следующие виды премий:</w:t>
      </w:r>
    </w:p>
    <w:p w:rsidR="001D7431" w:rsidRDefault="00E4054D">
      <w:pPr>
        <w:pStyle w:val="8"/>
        <w:framePr w:w="9730" w:h="12550" w:hRule="exact" w:wrap="none" w:vAnchor="page" w:hAnchor="page" w:x="1624" w:y="2422"/>
        <w:numPr>
          <w:ilvl w:val="2"/>
          <w:numId w:val="7"/>
        </w:numPr>
        <w:shd w:val="clear" w:color="auto" w:fill="auto"/>
        <w:tabs>
          <w:tab w:val="left" w:pos="1355"/>
        </w:tabs>
        <w:spacing w:before="0" w:line="293" w:lineRule="exact"/>
        <w:ind w:left="20" w:firstLine="620"/>
        <w:jc w:val="both"/>
      </w:pPr>
      <w:r>
        <w:t>Премия по итогам работы за квартал (1, 2, 3 и 4 квартал);</w:t>
      </w:r>
    </w:p>
    <w:p w:rsidR="001D7431" w:rsidRDefault="00E4054D">
      <w:pPr>
        <w:pStyle w:val="8"/>
        <w:framePr w:w="9730" w:h="12550" w:hRule="exact" w:wrap="none" w:vAnchor="page" w:hAnchor="page" w:x="1624" w:y="2422"/>
        <w:numPr>
          <w:ilvl w:val="2"/>
          <w:numId w:val="7"/>
        </w:numPr>
        <w:shd w:val="clear" w:color="auto" w:fill="auto"/>
        <w:tabs>
          <w:tab w:val="left" w:pos="1446"/>
        </w:tabs>
        <w:spacing w:before="0" w:line="293" w:lineRule="exact"/>
        <w:ind w:left="20" w:right="20" w:firstLine="620"/>
        <w:jc w:val="both"/>
      </w:pPr>
      <w:r>
        <w:t>Премия за выполнение индикаторов эффективности деятельности, утвержденных Исполкомом в трудовом договоре с Руководителем;</w:t>
      </w:r>
    </w:p>
    <w:p w:rsidR="001D7431" w:rsidRDefault="00E4054D">
      <w:pPr>
        <w:pStyle w:val="8"/>
        <w:framePr w:w="9730" w:h="12550" w:hRule="exact" w:wrap="none" w:vAnchor="page" w:hAnchor="page" w:x="1624" w:y="2422"/>
        <w:numPr>
          <w:ilvl w:val="2"/>
          <w:numId w:val="7"/>
        </w:numPr>
        <w:shd w:val="clear" w:color="auto" w:fill="auto"/>
        <w:tabs>
          <w:tab w:val="left" w:pos="1441"/>
        </w:tabs>
        <w:spacing w:before="0" w:line="312" w:lineRule="exact"/>
        <w:ind w:left="20" w:right="20" w:firstLine="620"/>
        <w:jc w:val="both"/>
      </w:pPr>
      <w:r>
        <w:t>Премия за призовые места в соревнованиях, конкурсах и т.д., связанных с основной деятельностью МУП.</w:t>
      </w:r>
    </w:p>
    <w:p w:rsidR="001D7431" w:rsidRDefault="00E4054D">
      <w:pPr>
        <w:pStyle w:val="8"/>
        <w:framePr w:w="9730" w:h="12550" w:hRule="exact" w:wrap="none" w:vAnchor="page" w:hAnchor="page" w:x="1624" w:y="2422"/>
        <w:numPr>
          <w:ilvl w:val="2"/>
          <w:numId w:val="7"/>
        </w:numPr>
        <w:shd w:val="clear" w:color="auto" w:fill="auto"/>
        <w:tabs>
          <w:tab w:val="left" w:pos="1360"/>
        </w:tabs>
        <w:spacing w:before="0" w:line="293" w:lineRule="exact"/>
        <w:ind w:left="20" w:firstLine="620"/>
        <w:jc w:val="both"/>
      </w:pPr>
      <w:r>
        <w:t>Отраслевая премия (может быть выплачена не более двух раз в год).</w:t>
      </w:r>
    </w:p>
    <w:p w:rsidR="001D7431" w:rsidRDefault="00E4054D">
      <w:pPr>
        <w:pStyle w:val="8"/>
        <w:framePr w:w="9730" w:h="12550" w:hRule="exact" w:wrap="none" w:vAnchor="page" w:hAnchor="page" w:x="1624" w:y="2422"/>
        <w:numPr>
          <w:ilvl w:val="1"/>
          <w:numId w:val="7"/>
        </w:numPr>
        <w:shd w:val="clear" w:color="auto" w:fill="auto"/>
        <w:tabs>
          <w:tab w:val="left" w:pos="1278"/>
        </w:tabs>
        <w:spacing w:before="0" w:line="293" w:lineRule="exact"/>
        <w:ind w:left="20" w:firstLine="620"/>
        <w:jc w:val="both"/>
      </w:pPr>
      <w:r>
        <w:t>В отношении Руководителя иные виды премий не применяются.</w:t>
      </w:r>
    </w:p>
    <w:p w:rsidR="001D7431" w:rsidRDefault="00E4054D">
      <w:pPr>
        <w:pStyle w:val="8"/>
        <w:framePr w:w="9730" w:h="12550" w:hRule="exact" w:wrap="none" w:vAnchor="page" w:hAnchor="page" w:x="1624" w:y="2422"/>
        <w:numPr>
          <w:ilvl w:val="1"/>
          <w:numId w:val="7"/>
        </w:numPr>
        <w:shd w:val="clear" w:color="auto" w:fill="auto"/>
        <w:tabs>
          <w:tab w:val="left" w:pos="1206"/>
        </w:tabs>
        <w:spacing w:before="0" w:line="293" w:lineRule="exact"/>
        <w:ind w:left="20" w:firstLine="620"/>
        <w:jc w:val="both"/>
      </w:pPr>
      <w:r>
        <w:t>Выплата всех премий осуществляется по письменному согласованию с</w:t>
      </w:r>
      <w:r w:rsidR="007951DC">
        <w:t xml:space="preserve">  Главой Мамадышского муниципального района Республики Татарстан.</w:t>
      </w:r>
    </w:p>
    <w:p w:rsidR="001D7431" w:rsidRDefault="001D7431">
      <w:pPr>
        <w:rPr>
          <w:sz w:val="2"/>
          <w:szCs w:val="2"/>
        </w:rPr>
        <w:sectPr w:rsidR="001D7431">
          <w:pgSz w:w="11909" w:h="16838"/>
          <w:pgMar w:top="0" w:right="0" w:bottom="0" w:left="0" w:header="0" w:footer="3" w:gutter="0"/>
          <w:cols w:space="720"/>
          <w:noEndnote/>
          <w:docGrid w:linePitch="360"/>
        </w:sectPr>
      </w:pPr>
    </w:p>
    <w:p w:rsidR="001D7431" w:rsidRDefault="00E4054D">
      <w:pPr>
        <w:pStyle w:val="8"/>
        <w:framePr w:w="9936" w:h="8078" w:hRule="exact" w:wrap="none" w:vAnchor="page" w:hAnchor="page" w:x="1607" w:y="550"/>
        <w:numPr>
          <w:ilvl w:val="1"/>
          <w:numId w:val="7"/>
        </w:numPr>
        <w:shd w:val="clear" w:color="auto" w:fill="auto"/>
        <w:tabs>
          <w:tab w:val="left" w:pos="1167"/>
        </w:tabs>
        <w:spacing w:before="0" w:line="293" w:lineRule="exact"/>
        <w:ind w:left="20" w:right="220" w:firstLine="520"/>
        <w:jc w:val="both"/>
      </w:pPr>
      <w:r>
        <w:lastRenderedPageBreak/>
        <w:t>В случае</w:t>
      </w:r>
      <w:r w:rsidR="007951DC">
        <w:t>,</w:t>
      </w:r>
      <w:r>
        <w:t xml:space="preserve"> если за отчетный период результатом финансово-хозяйственной деятельности МУП является убыток, премии Руководителю не выплачиваются.</w:t>
      </w:r>
    </w:p>
    <w:p w:rsidR="001D7431" w:rsidRDefault="00E4054D">
      <w:pPr>
        <w:pStyle w:val="8"/>
        <w:framePr w:w="9936" w:h="8078" w:hRule="exact" w:wrap="none" w:vAnchor="page" w:hAnchor="page" w:x="1607" w:y="550"/>
        <w:numPr>
          <w:ilvl w:val="1"/>
          <w:numId w:val="7"/>
        </w:numPr>
        <w:shd w:val="clear" w:color="auto" w:fill="auto"/>
        <w:tabs>
          <w:tab w:val="left" w:pos="1162"/>
        </w:tabs>
        <w:spacing w:before="0" w:line="298" w:lineRule="exact"/>
        <w:ind w:left="20" w:right="220" w:firstLine="520"/>
        <w:jc w:val="both"/>
      </w:pPr>
      <w:r>
        <w:t>Общий объем премий за календарный год не должен превышать 300 процентов (в совокупности) от должностного оклада Руководителя.</w:t>
      </w:r>
    </w:p>
    <w:p w:rsidR="001D7431" w:rsidRDefault="00E4054D">
      <w:pPr>
        <w:pStyle w:val="8"/>
        <w:framePr w:w="9936" w:h="8078" w:hRule="exact" w:wrap="none" w:vAnchor="page" w:hAnchor="page" w:x="1607" w:y="550"/>
        <w:numPr>
          <w:ilvl w:val="1"/>
          <w:numId w:val="7"/>
        </w:numPr>
        <w:shd w:val="clear" w:color="auto" w:fill="auto"/>
        <w:tabs>
          <w:tab w:val="left" w:pos="1172"/>
        </w:tabs>
        <w:spacing w:before="0" w:after="240" w:line="298" w:lineRule="exact"/>
        <w:ind w:left="20" w:right="220" w:firstLine="520"/>
        <w:jc w:val="both"/>
      </w:pPr>
      <w:r>
        <w:t xml:space="preserve">Согласование с Главой </w:t>
      </w:r>
      <w:r w:rsidR="00B96144">
        <w:t>Мамадыш</w:t>
      </w:r>
      <w:r>
        <w:t>ского муниципального района Республики Татарстан вопроса выплаты Руководителю МУП премий, осуществляется с учетом предельного уровня соотношения среднемесячной заработной платы руководителей, их заместителей и главных бухгалтеров МУП, формируемый за счет всех источников финансового обеспечения и рассчитываемой за календарный год, и среднемесячной заработной платы работников этих предприятий (без учета руководителей, их заместителей и главных бухгалтеров), утвержденного Исполкомом.</w:t>
      </w:r>
    </w:p>
    <w:p w:rsidR="001D7431" w:rsidRDefault="00E4054D">
      <w:pPr>
        <w:pStyle w:val="31"/>
        <w:framePr w:w="9936" w:h="8078" w:hRule="exact" w:wrap="none" w:vAnchor="page" w:hAnchor="page" w:x="1607" w:y="550"/>
        <w:numPr>
          <w:ilvl w:val="0"/>
          <w:numId w:val="7"/>
        </w:numPr>
        <w:shd w:val="clear" w:color="auto" w:fill="auto"/>
        <w:tabs>
          <w:tab w:val="left" w:pos="1532"/>
        </w:tabs>
        <w:spacing w:before="0"/>
        <w:ind w:left="2320" w:right="1280" w:hanging="1220"/>
      </w:pPr>
      <w:bookmarkStart w:id="4" w:name="bookmark7"/>
      <w:r>
        <w:t>Премирование за выполнение индикаторов эффективности деятельности, утвержденных Исполкомом</w:t>
      </w:r>
      <w:bookmarkEnd w:id="4"/>
    </w:p>
    <w:p w:rsidR="001D7431" w:rsidRDefault="00E4054D">
      <w:pPr>
        <w:pStyle w:val="8"/>
        <w:framePr w:w="9936" w:h="8078" w:hRule="exact" w:wrap="none" w:vAnchor="page" w:hAnchor="page" w:x="1607" w:y="550"/>
        <w:numPr>
          <w:ilvl w:val="1"/>
          <w:numId w:val="7"/>
        </w:numPr>
        <w:shd w:val="clear" w:color="auto" w:fill="auto"/>
        <w:tabs>
          <w:tab w:val="left" w:pos="1167"/>
        </w:tabs>
        <w:spacing w:before="0" w:line="298" w:lineRule="exact"/>
        <w:ind w:left="20" w:right="220" w:firstLine="520"/>
        <w:jc w:val="both"/>
      </w:pPr>
      <w:r>
        <w:t>Премирование Руководителей за выполнение индикаторов эффективности деятельности, утвержденных Исполкомом (далее - индикаторы), производится исходя из количества выполненных показателей, характеризующих эффективность деятельности МУП за соответствующий период.</w:t>
      </w:r>
    </w:p>
    <w:p w:rsidR="001D7431" w:rsidRDefault="00E4054D">
      <w:pPr>
        <w:pStyle w:val="8"/>
        <w:framePr w:w="9936" w:h="8078" w:hRule="exact" w:wrap="none" w:vAnchor="page" w:hAnchor="page" w:x="1607" w:y="550"/>
        <w:numPr>
          <w:ilvl w:val="1"/>
          <w:numId w:val="7"/>
        </w:numPr>
        <w:shd w:val="clear" w:color="auto" w:fill="auto"/>
        <w:tabs>
          <w:tab w:val="left" w:pos="1158"/>
        </w:tabs>
        <w:spacing w:before="0" w:line="298" w:lineRule="exact"/>
        <w:ind w:left="20" w:right="220" w:firstLine="520"/>
        <w:jc w:val="both"/>
      </w:pPr>
      <w:r>
        <w:t>По итогам финансового года в случае выполнения (перевыполнения) всех индикаторов Руководителю выплачивается премия в размере одного должностного оклада (без учета надбавок стимулирующего и компенсационного характера).</w:t>
      </w:r>
    </w:p>
    <w:p w:rsidR="001D7431" w:rsidRDefault="00E4054D">
      <w:pPr>
        <w:pStyle w:val="8"/>
        <w:framePr w:w="9936" w:h="8078" w:hRule="exact" w:wrap="none" w:vAnchor="page" w:hAnchor="page" w:x="1607" w:y="550"/>
        <w:numPr>
          <w:ilvl w:val="1"/>
          <w:numId w:val="7"/>
        </w:numPr>
        <w:shd w:val="clear" w:color="auto" w:fill="auto"/>
        <w:tabs>
          <w:tab w:val="left" w:pos="1158"/>
        </w:tabs>
        <w:spacing w:before="0" w:line="298" w:lineRule="exact"/>
        <w:ind w:left="20" w:right="220" w:firstLine="520"/>
        <w:jc w:val="both"/>
      </w:pPr>
      <w:r>
        <w:t>В случае перевыполнения Руководителем пяти и более индикаторов более чем на 20 процентов, премия выплачивается в размере двух должностных окладов (без учета надбавок стимулирующего и компенсационного характера).</w:t>
      </w:r>
    </w:p>
    <w:p w:rsidR="001D7431" w:rsidRDefault="00E4054D">
      <w:pPr>
        <w:pStyle w:val="8"/>
        <w:framePr w:w="9936" w:h="8078" w:hRule="exact" w:wrap="none" w:vAnchor="page" w:hAnchor="page" w:x="1607" w:y="550"/>
        <w:numPr>
          <w:ilvl w:val="1"/>
          <w:numId w:val="7"/>
        </w:numPr>
        <w:shd w:val="clear" w:color="auto" w:fill="auto"/>
        <w:tabs>
          <w:tab w:val="left" w:pos="1158"/>
        </w:tabs>
        <w:spacing w:before="0" w:line="298" w:lineRule="exact"/>
        <w:ind w:left="20" w:right="220" w:firstLine="520"/>
        <w:jc w:val="both"/>
      </w:pPr>
      <w:r>
        <w:t>В случае недовыполнения одного или нескольких (не более пяти) индикаторов размер премии рассчитывается следующим образом:</w:t>
      </w:r>
    </w:p>
    <w:p w:rsidR="001D7431" w:rsidRDefault="00E4054D" w:rsidP="000F473F">
      <w:pPr>
        <w:pStyle w:val="a6"/>
        <w:framePr w:w="9725" w:h="697" w:hRule="exact" w:wrap="none" w:vAnchor="page" w:hAnchor="page" w:x="1621" w:y="8551"/>
        <w:shd w:val="clear" w:color="auto" w:fill="auto"/>
        <w:tabs>
          <w:tab w:val="left" w:pos="4498"/>
          <w:tab w:val="left" w:leader="underscore" w:pos="9725"/>
        </w:tabs>
        <w:spacing w:line="307" w:lineRule="exact"/>
        <w:ind w:right="20" w:firstLine="580"/>
        <w:jc w:val="both"/>
      </w:pPr>
      <w:r>
        <w:t xml:space="preserve">а) определяется коэффициент понижения по каждому из невыполненных </w:t>
      </w:r>
      <w:r w:rsidR="000F473F">
        <w:t>у</w:t>
      </w:r>
      <w:r>
        <w:rPr>
          <w:rStyle w:val="a9"/>
        </w:rPr>
        <w:t>становленных_индикаторов:</w:t>
      </w:r>
      <w:r>
        <w:tab/>
      </w:r>
    </w:p>
    <w:tbl>
      <w:tblPr>
        <w:tblOverlap w:val="never"/>
        <w:tblW w:w="0" w:type="auto"/>
        <w:tblLayout w:type="fixed"/>
        <w:tblCellMar>
          <w:left w:w="10" w:type="dxa"/>
          <w:right w:w="10" w:type="dxa"/>
        </w:tblCellMar>
        <w:tblLook w:val="0000"/>
      </w:tblPr>
      <w:tblGrid>
        <w:gridCol w:w="734"/>
        <w:gridCol w:w="3120"/>
        <w:gridCol w:w="989"/>
        <w:gridCol w:w="989"/>
        <w:gridCol w:w="1008"/>
        <w:gridCol w:w="1008"/>
        <w:gridCol w:w="1003"/>
        <w:gridCol w:w="1075"/>
      </w:tblGrid>
      <w:tr w:rsidR="001D7431">
        <w:trPr>
          <w:trHeight w:hRule="exact" w:val="624"/>
        </w:trPr>
        <w:tc>
          <w:tcPr>
            <w:tcW w:w="734" w:type="dxa"/>
            <w:vMerge w:val="restart"/>
            <w:tcBorders>
              <w:top w:val="single" w:sz="4" w:space="0" w:color="auto"/>
              <w:left w:val="single" w:sz="4" w:space="0" w:color="auto"/>
            </w:tcBorders>
            <w:shd w:val="clear" w:color="auto" w:fill="FFFFFF"/>
          </w:tcPr>
          <w:p w:rsidR="001D7431" w:rsidRDefault="00E4054D">
            <w:pPr>
              <w:pStyle w:val="8"/>
              <w:framePr w:w="9926" w:h="2194" w:wrap="none" w:vAnchor="page" w:hAnchor="page" w:x="1612" w:y="9162"/>
              <w:shd w:val="clear" w:color="auto" w:fill="auto"/>
              <w:spacing w:before="0" w:line="230" w:lineRule="exact"/>
              <w:ind w:left="40"/>
              <w:jc w:val="left"/>
            </w:pPr>
            <w:r>
              <w:rPr>
                <w:rStyle w:val="0pt1"/>
              </w:rPr>
              <w:t>№ п/п</w:t>
            </w:r>
          </w:p>
        </w:tc>
        <w:tc>
          <w:tcPr>
            <w:tcW w:w="3120" w:type="dxa"/>
            <w:vMerge w:val="restart"/>
            <w:tcBorders>
              <w:top w:val="single" w:sz="4" w:space="0" w:color="auto"/>
              <w:left w:val="single" w:sz="4" w:space="0" w:color="auto"/>
            </w:tcBorders>
            <w:shd w:val="clear" w:color="auto" w:fill="FFFFFF"/>
          </w:tcPr>
          <w:p w:rsidR="001D7431" w:rsidRDefault="00E4054D">
            <w:pPr>
              <w:pStyle w:val="8"/>
              <w:framePr w:w="9926" w:h="2194" w:wrap="none" w:vAnchor="page" w:hAnchor="page" w:x="1612" w:y="9162"/>
              <w:shd w:val="clear" w:color="auto" w:fill="auto"/>
              <w:spacing w:before="0" w:after="120" w:line="230" w:lineRule="exact"/>
              <w:ind w:left="20"/>
              <w:jc w:val="left"/>
            </w:pPr>
            <w:r>
              <w:rPr>
                <w:rStyle w:val="0pt1"/>
              </w:rPr>
              <w:t>Наименование</w:t>
            </w:r>
          </w:p>
          <w:p w:rsidR="001D7431" w:rsidRDefault="00E4054D">
            <w:pPr>
              <w:pStyle w:val="8"/>
              <w:framePr w:w="9926" w:h="2194" w:wrap="none" w:vAnchor="page" w:hAnchor="page" w:x="1612" w:y="9162"/>
              <w:shd w:val="clear" w:color="auto" w:fill="auto"/>
              <w:spacing w:line="230" w:lineRule="exact"/>
              <w:ind w:left="20"/>
              <w:jc w:val="left"/>
            </w:pPr>
            <w:r>
              <w:rPr>
                <w:rStyle w:val="0pt1"/>
              </w:rPr>
              <w:t>показателя</w:t>
            </w:r>
          </w:p>
        </w:tc>
        <w:tc>
          <w:tcPr>
            <w:tcW w:w="6072" w:type="dxa"/>
            <w:gridSpan w:val="6"/>
            <w:tcBorders>
              <w:top w:val="single" w:sz="4" w:space="0" w:color="auto"/>
              <w:left w:val="single" w:sz="4" w:space="0" w:color="auto"/>
              <w:right w:val="single" w:sz="4" w:space="0" w:color="auto"/>
            </w:tcBorders>
            <w:shd w:val="clear" w:color="auto" w:fill="FFFFFF"/>
          </w:tcPr>
          <w:p w:rsidR="001D7431" w:rsidRDefault="00E4054D">
            <w:pPr>
              <w:pStyle w:val="8"/>
              <w:framePr w:w="9926" w:h="2194" w:wrap="none" w:vAnchor="page" w:hAnchor="page" w:x="1612" w:y="9162"/>
              <w:shd w:val="clear" w:color="auto" w:fill="auto"/>
              <w:spacing w:before="0" w:line="302" w:lineRule="exact"/>
              <w:ind w:left="20"/>
              <w:jc w:val="left"/>
            </w:pPr>
            <w:r>
              <w:rPr>
                <w:rStyle w:val="0pt1"/>
              </w:rPr>
              <w:t>Выполнение индикатора от установленного уровня, процентов</w:t>
            </w:r>
          </w:p>
        </w:tc>
      </w:tr>
      <w:tr w:rsidR="001D7431">
        <w:trPr>
          <w:trHeight w:hRule="exact" w:val="619"/>
        </w:trPr>
        <w:tc>
          <w:tcPr>
            <w:tcW w:w="734" w:type="dxa"/>
            <w:vMerge/>
            <w:tcBorders>
              <w:left w:val="single" w:sz="4" w:space="0" w:color="auto"/>
            </w:tcBorders>
            <w:shd w:val="clear" w:color="auto" w:fill="FFFFFF"/>
          </w:tcPr>
          <w:p w:rsidR="001D7431" w:rsidRDefault="001D7431">
            <w:pPr>
              <w:framePr w:w="9926" w:h="2194" w:wrap="none" w:vAnchor="page" w:hAnchor="page" w:x="1612" w:y="9162"/>
            </w:pPr>
          </w:p>
        </w:tc>
        <w:tc>
          <w:tcPr>
            <w:tcW w:w="3120" w:type="dxa"/>
            <w:vMerge/>
            <w:tcBorders>
              <w:left w:val="single" w:sz="4" w:space="0" w:color="auto"/>
            </w:tcBorders>
            <w:shd w:val="clear" w:color="auto" w:fill="FFFFFF"/>
          </w:tcPr>
          <w:p w:rsidR="001D7431" w:rsidRDefault="001D7431">
            <w:pPr>
              <w:framePr w:w="9926" w:h="2194" w:wrap="none" w:vAnchor="page" w:hAnchor="page" w:x="1612" w:y="9162"/>
            </w:pPr>
          </w:p>
        </w:tc>
        <w:tc>
          <w:tcPr>
            <w:tcW w:w="989" w:type="dxa"/>
            <w:tcBorders>
              <w:top w:val="single" w:sz="4" w:space="0" w:color="auto"/>
              <w:left w:val="single" w:sz="4" w:space="0" w:color="auto"/>
            </w:tcBorders>
            <w:shd w:val="clear" w:color="auto" w:fill="FFFFFF"/>
          </w:tcPr>
          <w:p w:rsidR="001D7431" w:rsidRDefault="00E4054D">
            <w:pPr>
              <w:pStyle w:val="8"/>
              <w:framePr w:w="9926" w:h="2194" w:wrap="none" w:vAnchor="page" w:hAnchor="page" w:x="1612" w:y="9162"/>
              <w:shd w:val="clear" w:color="auto" w:fill="auto"/>
              <w:spacing w:before="0" w:line="298" w:lineRule="exact"/>
              <w:ind w:left="20"/>
              <w:jc w:val="left"/>
            </w:pPr>
            <w:r>
              <w:rPr>
                <w:rStyle w:val="7"/>
              </w:rPr>
              <w:t>от 99.9 до 95</w:t>
            </w:r>
          </w:p>
        </w:tc>
        <w:tc>
          <w:tcPr>
            <w:tcW w:w="989" w:type="dxa"/>
            <w:tcBorders>
              <w:top w:val="single" w:sz="4" w:space="0" w:color="auto"/>
              <w:left w:val="single" w:sz="4" w:space="0" w:color="auto"/>
            </w:tcBorders>
            <w:shd w:val="clear" w:color="auto" w:fill="FFFFFF"/>
          </w:tcPr>
          <w:p w:rsidR="001D7431" w:rsidRDefault="00E4054D">
            <w:pPr>
              <w:pStyle w:val="8"/>
              <w:framePr w:w="9926" w:h="2194" w:wrap="none" w:vAnchor="page" w:hAnchor="page" w:x="1612" w:y="9162"/>
              <w:shd w:val="clear" w:color="auto" w:fill="auto"/>
              <w:spacing w:before="0" w:line="298" w:lineRule="exact"/>
              <w:ind w:left="20"/>
              <w:jc w:val="left"/>
            </w:pPr>
            <w:r>
              <w:rPr>
                <w:rStyle w:val="7"/>
              </w:rPr>
              <w:t>от 94,9 до 80</w:t>
            </w:r>
          </w:p>
        </w:tc>
        <w:tc>
          <w:tcPr>
            <w:tcW w:w="1008" w:type="dxa"/>
            <w:tcBorders>
              <w:top w:val="single" w:sz="4" w:space="0" w:color="auto"/>
              <w:left w:val="single" w:sz="4" w:space="0" w:color="auto"/>
            </w:tcBorders>
            <w:shd w:val="clear" w:color="auto" w:fill="FFFFFF"/>
          </w:tcPr>
          <w:p w:rsidR="001D7431" w:rsidRDefault="00E4054D">
            <w:pPr>
              <w:pStyle w:val="8"/>
              <w:framePr w:w="9926" w:h="2194" w:wrap="none" w:vAnchor="page" w:hAnchor="page" w:x="1612" w:y="9162"/>
              <w:shd w:val="clear" w:color="auto" w:fill="auto"/>
              <w:spacing w:before="0" w:line="298" w:lineRule="exact"/>
              <w:ind w:left="20"/>
              <w:jc w:val="left"/>
            </w:pPr>
            <w:r>
              <w:rPr>
                <w:rStyle w:val="7"/>
              </w:rPr>
              <w:t>от 79,9 до 70</w:t>
            </w:r>
          </w:p>
        </w:tc>
        <w:tc>
          <w:tcPr>
            <w:tcW w:w="1008" w:type="dxa"/>
            <w:tcBorders>
              <w:top w:val="single" w:sz="4" w:space="0" w:color="auto"/>
              <w:left w:val="single" w:sz="4" w:space="0" w:color="auto"/>
            </w:tcBorders>
            <w:shd w:val="clear" w:color="auto" w:fill="FFFFFF"/>
          </w:tcPr>
          <w:p w:rsidR="001D7431" w:rsidRDefault="00E4054D">
            <w:pPr>
              <w:pStyle w:val="8"/>
              <w:framePr w:w="9926" w:h="2194" w:wrap="none" w:vAnchor="page" w:hAnchor="page" w:x="1612" w:y="9162"/>
              <w:shd w:val="clear" w:color="auto" w:fill="auto"/>
              <w:spacing w:before="0" w:line="298" w:lineRule="exact"/>
              <w:ind w:left="20"/>
              <w:jc w:val="left"/>
            </w:pPr>
            <w:r>
              <w:rPr>
                <w:rStyle w:val="7"/>
              </w:rPr>
              <w:t>от 69,9 до 60</w:t>
            </w:r>
          </w:p>
        </w:tc>
        <w:tc>
          <w:tcPr>
            <w:tcW w:w="1003" w:type="dxa"/>
            <w:tcBorders>
              <w:top w:val="single" w:sz="4" w:space="0" w:color="auto"/>
              <w:left w:val="single" w:sz="4" w:space="0" w:color="auto"/>
            </w:tcBorders>
            <w:shd w:val="clear" w:color="auto" w:fill="FFFFFF"/>
          </w:tcPr>
          <w:p w:rsidR="001D7431" w:rsidRDefault="00E4054D">
            <w:pPr>
              <w:pStyle w:val="8"/>
              <w:framePr w:w="9926" w:h="2194" w:wrap="none" w:vAnchor="page" w:hAnchor="page" w:x="1612" w:y="9162"/>
              <w:shd w:val="clear" w:color="auto" w:fill="auto"/>
              <w:spacing w:before="0" w:line="293" w:lineRule="exact"/>
              <w:ind w:left="20"/>
              <w:jc w:val="left"/>
            </w:pPr>
            <w:r>
              <w:rPr>
                <w:rStyle w:val="7"/>
              </w:rPr>
              <w:t>от 69,9 до 50</w:t>
            </w:r>
          </w:p>
        </w:tc>
        <w:tc>
          <w:tcPr>
            <w:tcW w:w="1075" w:type="dxa"/>
            <w:tcBorders>
              <w:top w:val="single" w:sz="4" w:space="0" w:color="auto"/>
              <w:left w:val="single" w:sz="4" w:space="0" w:color="auto"/>
              <w:right w:val="single" w:sz="4" w:space="0" w:color="auto"/>
            </w:tcBorders>
            <w:shd w:val="clear" w:color="auto" w:fill="FFFFFF"/>
          </w:tcPr>
          <w:p w:rsidR="001D7431" w:rsidRDefault="00E4054D">
            <w:pPr>
              <w:pStyle w:val="8"/>
              <w:framePr w:w="9926" w:h="2194" w:wrap="none" w:vAnchor="page" w:hAnchor="page" w:x="1612" w:y="9162"/>
              <w:shd w:val="clear" w:color="auto" w:fill="auto"/>
              <w:spacing w:before="0" w:line="230" w:lineRule="exact"/>
              <w:ind w:left="20"/>
              <w:jc w:val="left"/>
            </w:pPr>
            <w:r>
              <w:rPr>
                <w:rStyle w:val="7"/>
              </w:rPr>
              <w:t>менее 50</w:t>
            </w:r>
          </w:p>
        </w:tc>
      </w:tr>
      <w:tr w:rsidR="001D7431">
        <w:trPr>
          <w:trHeight w:hRule="exact" w:val="322"/>
        </w:trPr>
        <w:tc>
          <w:tcPr>
            <w:tcW w:w="734" w:type="dxa"/>
            <w:tcBorders>
              <w:top w:val="single" w:sz="4" w:space="0" w:color="auto"/>
              <w:left w:val="single" w:sz="4" w:space="0" w:color="auto"/>
            </w:tcBorders>
            <w:shd w:val="clear" w:color="auto" w:fill="FFFFFF"/>
          </w:tcPr>
          <w:p w:rsidR="001D7431" w:rsidRDefault="00E4054D">
            <w:pPr>
              <w:pStyle w:val="8"/>
              <w:framePr w:w="9926" w:h="2194" w:wrap="none" w:vAnchor="page" w:hAnchor="page" w:x="1612" w:y="9162"/>
              <w:shd w:val="clear" w:color="auto" w:fill="auto"/>
              <w:spacing w:before="0" w:line="230" w:lineRule="exact"/>
              <w:ind w:left="40"/>
              <w:jc w:val="left"/>
            </w:pPr>
            <w:r>
              <w:rPr>
                <w:rStyle w:val="7"/>
              </w:rPr>
              <w:t>1</w:t>
            </w:r>
          </w:p>
        </w:tc>
        <w:tc>
          <w:tcPr>
            <w:tcW w:w="3120" w:type="dxa"/>
            <w:tcBorders>
              <w:top w:val="single" w:sz="4" w:space="0" w:color="auto"/>
              <w:left w:val="single" w:sz="4" w:space="0" w:color="auto"/>
            </w:tcBorders>
            <w:shd w:val="clear" w:color="auto" w:fill="FFFFFF"/>
          </w:tcPr>
          <w:p w:rsidR="001D7431" w:rsidRDefault="001D7431">
            <w:pPr>
              <w:framePr w:w="9926" w:h="2194" w:wrap="none" w:vAnchor="page" w:hAnchor="page" w:x="1612" w:y="9162"/>
              <w:rPr>
                <w:sz w:val="10"/>
                <w:szCs w:val="10"/>
              </w:rPr>
            </w:pPr>
          </w:p>
        </w:tc>
        <w:tc>
          <w:tcPr>
            <w:tcW w:w="989" w:type="dxa"/>
            <w:vMerge w:val="restart"/>
            <w:tcBorders>
              <w:top w:val="single" w:sz="4" w:space="0" w:color="auto"/>
              <w:left w:val="single" w:sz="4" w:space="0" w:color="auto"/>
            </w:tcBorders>
            <w:shd w:val="clear" w:color="auto" w:fill="FFFFFF"/>
          </w:tcPr>
          <w:p w:rsidR="001D7431" w:rsidRDefault="00E4054D">
            <w:pPr>
              <w:pStyle w:val="8"/>
              <w:framePr w:w="9926" w:h="2194" w:wrap="none" w:vAnchor="page" w:hAnchor="page" w:x="1612" w:y="9162"/>
              <w:shd w:val="clear" w:color="auto" w:fill="auto"/>
              <w:spacing w:before="0" w:line="230" w:lineRule="exact"/>
              <w:ind w:left="20"/>
              <w:jc w:val="left"/>
            </w:pPr>
            <w:r>
              <w:rPr>
                <w:rStyle w:val="7"/>
              </w:rPr>
              <w:t>0,01</w:t>
            </w:r>
          </w:p>
        </w:tc>
        <w:tc>
          <w:tcPr>
            <w:tcW w:w="989" w:type="dxa"/>
            <w:vMerge w:val="restart"/>
            <w:tcBorders>
              <w:top w:val="single" w:sz="4" w:space="0" w:color="auto"/>
              <w:left w:val="single" w:sz="4" w:space="0" w:color="auto"/>
            </w:tcBorders>
            <w:shd w:val="clear" w:color="auto" w:fill="FFFFFF"/>
          </w:tcPr>
          <w:p w:rsidR="001D7431" w:rsidRDefault="00E4054D">
            <w:pPr>
              <w:pStyle w:val="8"/>
              <w:framePr w:w="9926" w:h="2194" w:wrap="none" w:vAnchor="page" w:hAnchor="page" w:x="1612" w:y="9162"/>
              <w:shd w:val="clear" w:color="auto" w:fill="auto"/>
              <w:spacing w:before="0" w:line="230" w:lineRule="exact"/>
              <w:ind w:left="20"/>
              <w:jc w:val="left"/>
            </w:pPr>
            <w:r>
              <w:rPr>
                <w:rStyle w:val="7"/>
              </w:rPr>
              <w:t>0,03</w:t>
            </w:r>
          </w:p>
        </w:tc>
        <w:tc>
          <w:tcPr>
            <w:tcW w:w="1008" w:type="dxa"/>
            <w:vMerge w:val="restart"/>
            <w:tcBorders>
              <w:top w:val="single" w:sz="4" w:space="0" w:color="auto"/>
              <w:left w:val="single" w:sz="4" w:space="0" w:color="auto"/>
            </w:tcBorders>
            <w:shd w:val="clear" w:color="auto" w:fill="FFFFFF"/>
          </w:tcPr>
          <w:p w:rsidR="001D7431" w:rsidRDefault="00E4054D">
            <w:pPr>
              <w:pStyle w:val="8"/>
              <w:framePr w:w="9926" w:h="2194" w:wrap="none" w:vAnchor="page" w:hAnchor="page" w:x="1612" w:y="9162"/>
              <w:shd w:val="clear" w:color="auto" w:fill="auto"/>
              <w:spacing w:before="0" w:line="230" w:lineRule="exact"/>
              <w:ind w:left="20"/>
              <w:jc w:val="left"/>
            </w:pPr>
            <w:r>
              <w:rPr>
                <w:rStyle w:val="7"/>
              </w:rPr>
              <w:t>0,06</w:t>
            </w:r>
          </w:p>
        </w:tc>
        <w:tc>
          <w:tcPr>
            <w:tcW w:w="1008" w:type="dxa"/>
            <w:vMerge w:val="restart"/>
            <w:tcBorders>
              <w:top w:val="single" w:sz="4" w:space="0" w:color="auto"/>
              <w:left w:val="single" w:sz="4" w:space="0" w:color="auto"/>
            </w:tcBorders>
            <w:shd w:val="clear" w:color="auto" w:fill="FFFFFF"/>
          </w:tcPr>
          <w:p w:rsidR="001D7431" w:rsidRDefault="00E4054D">
            <w:pPr>
              <w:pStyle w:val="8"/>
              <w:framePr w:w="9926" w:h="2194" w:wrap="none" w:vAnchor="page" w:hAnchor="page" w:x="1612" w:y="9162"/>
              <w:shd w:val="clear" w:color="auto" w:fill="auto"/>
              <w:spacing w:before="0" w:line="230" w:lineRule="exact"/>
              <w:ind w:left="20"/>
              <w:jc w:val="left"/>
            </w:pPr>
            <w:r>
              <w:rPr>
                <w:rStyle w:val="7"/>
              </w:rPr>
              <w:t>0,08</w:t>
            </w:r>
          </w:p>
        </w:tc>
        <w:tc>
          <w:tcPr>
            <w:tcW w:w="1003" w:type="dxa"/>
            <w:vMerge w:val="restart"/>
            <w:tcBorders>
              <w:top w:val="single" w:sz="4" w:space="0" w:color="auto"/>
              <w:left w:val="single" w:sz="4" w:space="0" w:color="auto"/>
            </w:tcBorders>
            <w:shd w:val="clear" w:color="auto" w:fill="FFFFFF"/>
          </w:tcPr>
          <w:p w:rsidR="001D7431" w:rsidRDefault="00E4054D">
            <w:pPr>
              <w:pStyle w:val="8"/>
              <w:framePr w:w="9926" w:h="2194" w:wrap="none" w:vAnchor="page" w:hAnchor="page" w:x="1612" w:y="9162"/>
              <w:shd w:val="clear" w:color="auto" w:fill="auto"/>
              <w:spacing w:before="0" w:line="230" w:lineRule="exact"/>
              <w:ind w:left="20"/>
              <w:jc w:val="left"/>
            </w:pPr>
            <w:r>
              <w:rPr>
                <w:rStyle w:val="7"/>
              </w:rPr>
              <w:t>0,1</w:t>
            </w:r>
          </w:p>
        </w:tc>
        <w:tc>
          <w:tcPr>
            <w:tcW w:w="1075" w:type="dxa"/>
            <w:vMerge w:val="restart"/>
            <w:tcBorders>
              <w:top w:val="single" w:sz="4" w:space="0" w:color="auto"/>
              <w:left w:val="single" w:sz="4" w:space="0" w:color="auto"/>
              <w:right w:val="single" w:sz="4" w:space="0" w:color="auto"/>
            </w:tcBorders>
            <w:shd w:val="clear" w:color="auto" w:fill="FFFFFF"/>
          </w:tcPr>
          <w:p w:rsidR="001D7431" w:rsidRDefault="00E4054D">
            <w:pPr>
              <w:pStyle w:val="8"/>
              <w:framePr w:w="9926" w:h="2194" w:wrap="none" w:vAnchor="page" w:hAnchor="page" w:x="1612" w:y="9162"/>
              <w:shd w:val="clear" w:color="auto" w:fill="auto"/>
              <w:spacing w:before="0" w:line="230" w:lineRule="exact"/>
              <w:ind w:left="20"/>
              <w:jc w:val="left"/>
            </w:pPr>
            <w:r>
              <w:rPr>
                <w:rStyle w:val="7"/>
              </w:rPr>
              <w:t>0,2;</w:t>
            </w:r>
          </w:p>
        </w:tc>
      </w:tr>
      <w:tr w:rsidR="001D7431">
        <w:trPr>
          <w:trHeight w:hRule="exact" w:val="307"/>
        </w:trPr>
        <w:tc>
          <w:tcPr>
            <w:tcW w:w="734" w:type="dxa"/>
            <w:tcBorders>
              <w:top w:val="single" w:sz="4" w:space="0" w:color="auto"/>
              <w:left w:val="single" w:sz="4" w:space="0" w:color="auto"/>
            </w:tcBorders>
            <w:shd w:val="clear" w:color="auto" w:fill="FFFFFF"/>
          </w:tcPr>
          <w:p w:rsidR="001D7431" w:rsidRDefault="00E4054D">
            <w:pPr>
              <w:pStyle w:val="8"/>
              <w:framePr w:w="9926" w:h="2194" w:wrap="none" w:vAnchor="page" w:hAnchor="page" w:x="1612" w:y="9162"/>
              <w:shd w:val="clear" w:color="auto" w:fill="auto"/>
              <w:spacing w:before="0" w:line="200" w:lineRule="exact"/>
              <w:ind w:left="40"/>
              <w:jc w:val="left"/>
            </w:pPr>
            <w:r>
              <w:rPr>
                <w:rStyle w:val="Impact10pt4pt"/>
              </w:rPr>
              <w:t>...</w:t>
            </w:r>
          </w:p>
        </w:tc>
        <w:tc>
          <w:tcPr>
            <w:tcW w:w="3120" w:type="dxa"/>
            <w:tcBorders>
              <w:top w:val="single" w:sz="4" w:space="0" w:color="auto"/>
              <w:left w:val="single" w:sz="4" w:space="0" w:color="auto"/>
            </w:tcBorders>
            <w:shd w:val="clear" w:color="auto" w:fill="FFFFFF"/>
          </w:tcPr>
          <w:p w:rsidR="001D7431" w:rsidRDefault="001D7431">
            <w:pPr>
              <w:framePr w:w="9926" w:h="2194" w:wrap="none" w:vAnchor="page" w:hAnchor="page" w:x="1612" w:y="9162"/>
              <w:rPr>
                <w:sz w:val="10"/>
                <w:szCs w:val="10"/>
              </w:rPr>
            </w:pPr>
          </w:p>
        </w:tc>
        <w:tc>
          <w:tcPr>
            <w:tcW w:w="989" w:type="dxa"/>
            <w:vMerge/>
            <w:tcBorders>
              <w:left w:val="single" w:sz="4" w:space="0" w:color="auto"/>
            </w:tcBorders>
            <w:shd w:val="clear" w:color="auto" w:fill="FFFFFF"/>
          </w:tcPr>
          <w:p w:rsidR="001D7431" w:rsidRDefault="001D7431">
            <w:pPr>
              <w:framePr w:w="9926" w:h="2194" w:wrap="none" w:vAnchor="page" w:hAnchor="page" w:x="1612" w:y="9162"/>
            </w:pPr>
          </w:p>
        </w:tc>
        <w:tc>
          <w:tcPr>
            <w:tcW w:w="989" w:type="dxa"/>
            <w:vMerge/>
            <w:tcBorders>
              <w:left w:val="single" w:sz="4" w:space="0" w:color="auto"/>
            </w:tcBorders>
            <w:shd w:val="clear" w:color="auto" w:fill="FFFFFF"/>
          </w:tcPr>
          <w:p w:rsidR="001D7431" w:rsidRDefault="001D7431">
            <w:pPr>
              <w:framePr w:w="9926" w:h="2194" w:wrap="none" w:vAnchor="page" w:hAnchor="page" w:x="1612" w:y="9162"/>
            </w:pPr>
          </w:p>
        </w:tc>
        <w:tc>
          <w:tcPr>
            <w:tcW w:w="1008" w:type="dxa"/>
            <w:vMerge/>
            <w:tcBorders>
              <w:left w:val="single" w:sz="4" w:space="0" w:color="auto"/>
            </w:tcBorders>
            <w:shd w:val="clear" w:color="auto" w:fill="FFFFFF"/>
          </w:tcPr>
          <w:p w:rsidR="001D7431" w:rsidRDefault="001D7431">
            <w:pPr>
              <w:framePr w:w="9926" w:h="2194" w:wrap="none" w:vAnchor="page" w:hAnchor="page" w:x="1612" w:y="9162"/>
            </w:pPr>
          </w:p>
        </w:tc>
        <w:tc>
          <w:tcPr>
            <w:tcW w:w="1008" w:type="dxa"/>
            <w:vMerge/>
            <w:tcBorders>
              <w:left w:val="single" w:sz="4" w:space="0" w:color="auto"/>
            </w:tcBorders>
            <w:shd w:val="clear" w:color="auto" w:fill="FFFFFF"/>
          </w:tcPr>
          <w:p w:rsidR="001D7431" w:rsidRDefault="001D7431">
            <w:pPr>
              <w:framePr w:w="9926" w:h="2194" w:wrap="none" w:vAnchor="page" w:hAnchor="page" w:x="1612" w:y="9162"/>
            </w:pPr>
          </w:p>
        </w:tc>
        <w:tc>
          <w:tcPr>
            <w:tcW w:w="1003" w:type="dxa"/>
            <w:vMerge/>
            <w:tcBorders>
              <w:left w:val="single" w:sz="4" w:space="0" w:color="auto"/>
            </w:tcBorders>
            <w:shd w:val="clear" w:color="auto" w:fill="FFFFFF"/>
          </w:tcPr>
          <w:p w:rsidR="001D7431" w:rsidRDefault="001D7431">
            <w:pPr>
              <w:framePr w:w="9926" w:h="2194" w:wrap="none" w:vAnchor="page" w:hAnchor="page" w:x="1612" w:y="9162"/>
            </w:pPr>
          </w:p>
        </w:tc>
        <w:tc>
          <w:tcPr>
            <w:tcW w:w="1075" w:type="dxa"/>
            <w:vMerge/>
            <w:tcBorders>
              <w:left w:val="single" w:sz="4" w:space="0" w:color="auto"/>
              <w:right w:val="single" w:sz="4" w:space="0" w:color="auto"/>
            </w:tcBorders>
            <w:shd w:val="clear" w:color="auto" w:fill="FFFFFF"/>
          </w:tcPr>
          <w:p w:rsidR="001D7431" w:rsidRDefault="001D7431">
            <w:pPr>
              <w:framePr w:w="9926" w:h="2194" w:wrap="none" w:vAnchor="page" w:hAnchor="page" w:x="1612" w:y="9162"/>
            </w:pPr>
          </w:p>
        </w:tc>
      </w:tr>
      <w:tr w:rsidR="001D7431">
        <w:trPr>
          <w:trHeight w:hRule="exact" w:val="322"/>
        </w:trPr>
        <w:tc>
          <w:tcPr>
            <w:tcW w:w="734" w:type="dxa"/>
            <w:tcBorders>
              <w:top w:val="single" w:sz="4" w:space="0" w:color="auto"/>
              <w:left w:val="single" w:sz="4" w:space="0" w:color="auto"/>
              <w:bottom w:val="single" w:sz="4" w:space="0" w:color="auto"/>
            </w:tcBorders>
            <w:shd w:val="clear" w:color="auto" w:fill="FFFFFF"/>
          </w:tcPr>
          <w:p w:rsidR="001D7431" w:rsidRDefault="001D7431">
            <w:pPr>
              <w:pStyle w:val="8"/>
              <w:framePr w:w="9926" w:h="2194" w:wrap="none" w:vAnchor="page" w:hAnchor="page" w:x="1612" w:y="9162"/>
              <w:shd w:val="clear" w:color="auto" w:fill="auto"/>
              <w:spacing w:before="0" w:line="230" w:lineRule="exact"/>
              <w:ind w:left="40"/>
              <w:jc w:val="left"/>
            </w:pPr>
          </w:p>
        </w:tc>
        <w:tc>
          <w:tcPr>
            <w:tcW w:w="3120" w:type="dxa"/>
            <w:tcBorders>
              <w:top w:val="single" w:sz="4" w:space="0" w:color="auto"/>
              <w:left w:val="single" w:sz="4" w:space="0" w:color="auto"/>
              <w:bottom w:val="single" w:sz="4" w:space="0" w:color="auto"/>
            </w:tcBorders>
            <w:shd w:val="clear" w:color="auto" w:fill="FFFFFF"/>
          </w:tcPr>
          <w:p w:rsidR="001D7431" w:rsidRDefault="001D7431">
            <w:pPr>
              <w:framePr w:w="9926" w:h="2194" w:wrap="none" w:vAnchor="page" w:hAnchor="page" w:x="1612" w:y="9162"/>
              <w:rPr>
                <w:sz w:val="10"/>
                <w:szCs w:val="10"/>
              </w:rPr>
            </w:pPr>
          </w:p>
        </w:tc>
        <w:tc>
          <w:tcPr>
            <w:tcW w:w="989" w:type="dxa"/>
            <w:vMerge/>
            <w:tcBorders>
              <w:left w:val="single" w:sz="4" w:space="0" w:color="auto"/>
              <w:bottom w:val="single" w:sz="4" w:space="0" w:color="auto"/>
            </w:tcBorders>
            <w:shd w:val="clear" w:color="auto" w:fill="FFFFFF"/>
          </w:tcPr>
          <w:p w:rsidR="001D7431" w:rsidRDefault="001D7431">
            <w:pPr>
              <w:framePr w:w="9926" w:h="2194" w:wrap="none" w:vAnchor="page" w:hAnchor="page" w:x="1612" w:y="9162"/>
            </w:pPr>
          </w:p>
        </w:tc>
        <w:tc>
          <w:tcPr>
            <w:tcW w:w="989" w:type="dxa"/>
            <w:vMerge/>
            <w:tcBorders>
              <w:left w:val="single" w:sz="4" w:space="0" w:color="auto"/>
              <w:bottom w:val="single" w:sz="4" w:space="0" w:color="auto"/>
            </w:tcBorders>
            <w:shd w:val="clear" w:color="auto" w:fill="FFFFFF"/>
          </w:tcPr>
          <w:p w:rsidR="001D7431" w:rsidRDefault="001D7431">
            <w:pPr>
              <w:framePr w:w="9926" w:h="2194" w:wrap="none" w:vAnchor="page" w:hAnchor="page" w:x="1612" w:y="9162"/>
            </w:pPr>
          </w:p>
        </w:tc>
        <w:tc>
          <w:tcPr>
            <w:tcW w:w="1008" w:type="dxa"/>
            <w:vMerge/>
            <w:tcBorders>
              <w:left w:val="single" w:sz="4" w:space="0" w:color="auto"/>
              <w:bottom w:val="single" w:sz="4" w:space="0" w:color="auto"/>
            </w:tcBorders>
            <w:shd w:val="clear" w:color="auto" w:fill="FFFFFF"/>
          </w:tcPr>
          <w:p w:rsidR="001D7431" w:rsidRDefault="001D7431">
            <w:pPr>
              <w:framePr w:w="9926" w:h="2194" w:wrap="none" w:vAnchor="page" w:hAnchor="page" w:x="1612" w:y="9162"/>
            </w:pPr>
          </w:p>
        </w:tc>
        <w:tc>
          <w:tcPr>
            <w:tcW w:w="1008" w:type="dxa"/>
            <w:vMerge/>
            <w:tcBorders>
              <w:left w:val="single" w:sz="4" w:space="0" w:color="auto"/>
              <w:bottom w:val="single" w:sz="4" w:space="0" w:color="auto"/>
            </w:tcBorders>
            <w:shd w:val="clear" w:color="auto" w:fill="FFFFFF"/>
          </w:tcPr>
          <w:p w:rsidR="001D7431" w:rsidRDefault="001D7431">
            <w:pPr>
              <w:framePr w:w="9926" w:h="2194" w:wrap="none" w:vAnchor="page" w:hAnchor="page" w:x="1612" w:y="9162"/>
            </w:pPr>
          </w:p>
        </w:tc>
        <w:tc>
          <w:tcPr>
            <w:tcW w:w="1003" w:type="dxa"/>
            <w:vMerge/>
            <w:tcBorders>
              <w:left w:val="single" w:sz="4" w:space="0" w:color="auto"/>
              <w:bottom w:val="single" w:sz="4" w:space="0" w:color="auto"/>
            </w:tcBorders>
            <w:shd w:val="clear" w:color="auto" w:fill="FFFFFF"/>
          </w:tcPr>
          <w:p w:rsidR="001D7431" w:rsidRDefault="001D7431">
            <w:pPr>
              <w:framePr w:w="9926" w:h="2194" w:wrap="none" w:vAnchor="page" w:hAnchor="page" w:x="1612" w:y="9162"/>
            </w:pPr>
          </w:p>
        </w:tc>
        <w:tc>
          <w:tcPr>
            <w:tcW w:w="1075" w:type="dxa"/>
            <w:vMerge/>
            <w:tcBorders>
              <w:left w:val="single" w:sz="4" w:space="0" w:color="auto"/>
              <w:bottom w:val="single" w:sz="4" w:space="0" w:color="auto"/>
              <w:right w:val="single" w:sz="4" w:space="0" w:color="auto"/>
            </w:tcBorders>
            <w:shd w:val="clear" w:color="auto" w:fill="FFFFFF"/>
          </w:tcPr>
          <w:p w:rsidR="001D7431" w:rsidRDefault="001D7431">
            <w:pPr>
              <w:framePr w:w="9926" w:h="2194" w:wrap="none" w:vAnchor="page" w:hAnchor="page" w:x="1612" w:y="9162"/>
            </w:pPr>
          </w:p>
        </w:tc>
      </w:tr>
    </w:tbl>
    <w:p w:rsidR="001D7431" w:rsidRDefault="00E4054D">
      <w:pPr>
        <w:pStyle w:val="8"/>
        <w:framePr w:w="9936" w:h="3622" w:hRule="exact" w:wrap="none" w:vAnchor="page" w:hAnchor="page" w:x="1607" w:y="11299"/>
        <w:shd w:val="clear" w:color="auto" w:fill="auto"/>
        <w:tabs>
          <w:tab w:val="left" w:pos="745"/>
        </w:tabs>
        <w:spacing w:before="0" w:line="293" w:lineRule="exact"/>
        <w:ind w:left="20" w:right="220" w:firstLine="520"/>
        <w:jc w:val="both"/>
      </w:pPr>
      <w:r>
        <w:t>б)</w:t>
      </w:r>
      <w:r>
        <w:tab/>
        <w:t>коэффициенты понижения по невыполненным индикаторам суммируются - итоговый коэффициент понижения (К).</w:t>
      </w:r>
    </w:p>
    <w:p w:rsidR="001D7431" w:rsidRDefault="00E4054D">
      <w:pPr>
        <w:pStyle w:val="8"/>
        <w:framePr w:w="9936" w:h="3622" w:hRule="exact" w:wrap="none" w:vAnchor="page" w:hAnchor="page" w:x="1607" w:y="11299"/>
        <w:shd w:val="clear" w:color="auto" w:fill="auto"/>
        <w:tabs>
          <w:tab w:val="left" w:pos="913"/>
        </w:tabs>
        <w:spacing w:before="0" w:line="293" w:lineRule="exact"/>
        <w:ind w:left="20" w:right="220" w:firstLine="520"/>
        <w:jc w:val="both"/>
      </w:pPr>
      <w:r>
        <w:t>в)</w:t>
      </w:r>
      <w:r>
        <w:tab/>
        <w:t>размер одного оклада (без учета надбавок стимулирующего и компенсационного характера) умножается на разность (1 - К) - итоговая сумма премии, т.е.:</w:t>
      </w:r>
    </w:p>
    <w:p w:rsidR="001D7431" w:rsidRDefault="00E4054D">
      <w:pPr>
        <w:pStyle w:val="8"/>
        <w:framePr w:w="9936" w:h="3622" w:hRule="exact" w:wrap="none" w:vAnchor="page" w:hAnchor="page" w:x="1607" w:y="11299"/>
        <w:shd w:val="clear" w:color="auto" w:fill="auto"/>
        <w:spacing w:before="0" w:line="293" w:lineRule="exact"/>
        <w:ind w:left="540" w:right="3840" w:firstLine="1780"/>
        <w:jc w:val="left"/>
      </w:pPr>
      <w:r>
        <w:t>Премия = Оклад * (1 - К), где К - сумма итогового коэффициента понижения.</w:t>
      </w:r>
    </w:p>
    <w:p w:rsidR="001D7431" w:rsidRDefault="00E4054D">
      <w:pPr>
        <w:pStyle w:val="8"/>
        <w:framePr w:w="9936" w:h="3622" w:hRule="exact" w:wrap="none" w:vAnchor="page" w:hAnchor="page" w:x="1607" w:y="11299"/>
        <w:numPr>
          <w:ilvl w:val="1"/>
          <w:numId w:val="7"/>
        </w:numPr>
        <w:shd w:val="clear" w:color="auto" w:fill="auto"/>
        <w:tabs>
          <w:tab w:val="left" w:pos="1153"/>
        </w:tabs>
        <w:spacing w:before="0" w:line="293" w:lineRule="exact"/>
        <w:ind w:left="20" w:right="220" w:firstLine="520"/>
        <w:jc w:val="both"/>
      </w:pPr>
      <w:r>
        <w:t>В случае невыполнения Руководителем пяти и более индикаторов (независимо от процента недовыполнения) премия не выплачивается.</w:t>
      </w:r>
    </w:p>
    <w:p w:rsidR="001D7431" w:rsidRDefault="00E4054D">
      <w:pPr>
        <w:pStyle w:val="8"/>
        <w:framePr w:w="9936" w:h="3622" w:hRule="exact" w:wrap="none" w:vAnchor="page" w:hAnchor="page" w:x="1607" w:y="11299"/>
        <w:numPr>
          <w:ilvl w:val="1"/>
          <w:numId w:val="7"/>
        </w:numPr>
        <w:shd w:val="clear" w:color="auto" w:fill="auto"/>
        <w:tabs>
          <w:tab w:val="left" w:pos="1106"/>
        </w:tabs>
        <w:spacing w:before="0" w:after="290" w:line="293" w:lineRule="exact"/>
        <w:ind w:left="20" w:firstLine="520"/>
        <w:jc w:val="both"/>
      </w:pPr>
      <w:r>
        <w:t>Премия выплачивается один раз в год по итогам выполнения показателей).</w:t>
      </w:r>
    </w:p>
    <w:p w:rsidR="001D7431" w:rsidRDefault="001D7431">
      <w:pPr>
        <w:rPr>
          <w:sz w:val="2"/>
          <w:szCs w:val="2"/>
        </w:rPr>
        <w:sectPr w:rsidR="001D7431">
          <w:pgSz w:w="11909" w:h="16838"/>
          <w:pgMar w:top="0" w:right="0" w:bottom="0" w:left="0" w:header="0" w:footer="3" w:gutter="0"/>
          <w:cols w:space="720"/>
          <w:noEndnote/>
          <w:docGrid w:linePitch="360"/>
        </w:sectPr>
      </w:pPr>
    </w:p>
    <w:p w:rsidR="000F473F" w:rsidRDefault="000F473F" w:rsidP="000F473F">
      <w:pPr>
        <w:pStyle w:val="8"/>
        <w:framePr w:w="9725" w:h="9290" w:hRule="exact" w:wrap="none" w:vAnchor="page" w:hAnchor="page" w:x="1628" w:y="503"/>
        <w:numPr>
          <w:ilvl w:val="0"/>
          <w:numId w:val="7"/>
        </w:numPr>
        <w:shd w:val="clear" w:color="auto" w:fill="auto"/>
        <w:tabs>
          <w:tab w:val="left" w:pos="1158"/>
        </w:tabs>
        <w:spacing w:before="0" w:line="278" w:lineRule="exact"/>
        <w:ind w:left="20" w:right="40" w:firstLine="560"/>
        <w:rPr>
          <w:b/>
        </w:rPr>
      </w:pPr>
      <w:r w:rsidRPr="000F473F">
        <w:rPr>
          <w:b/>
        </w:rPr>
        <w:lastRenderedPageBreak/>
        <w:t>Условия лишения премии (депремирование) Руководителя.</w:t>
      </w:r>
    </w:p>
    <w:p w:rsidR="000F473F" w:rsidRPr="000F473F" w:rsidRDefault="000F473F" w:rsidP="000F473F">
      <w:pPr>
        <w:pStyle w:val="8"/>
        <w:framePr w:w="9725" w:h="9290" w:hRule="exact" w:wrap="none" w:vAnchor="page" w:hAnchor="page" w:x="1628" w:y="503"/>
        <w:shd w:val="clear" w:color="auto" w:fill="auto"/>
        <w:tabs>
          <w:tab w:val="left" w:pos="1158"/>
        </w:tabs>
        <w:spacing w:before="0" w:line="278" w:lineRule="exact"/>
        <w:ind w:left="580" w:right="40"/>
        <w:rPr>
          <w:b/>
        </w:rPr>
      </w:pPr>
    </w:p>
    <w:p w:rsidR="001D7431" w:rsidRDefault="00E4054D">
      <w:pPr>
        <w:pStyle w:val="8"/>
        <w:framePr w:w="9725" w:h="9290" w:hRule="exact" w:wrap="none" w:vAnchor="page" w:hAnchor="page" w:x="1628" w:y="503"/>
        <w:numPr>
          <w:ilvl w:val="1"/>
          <w:numId w:val="7"/>
        </w:numPr>
        <w:shd w:val="clear" w:color="auto" w:fill="auto"/>
        <w:tabs>
          <w:tab w:val="left" w:pos="1158"/>
        </w:tabs>
        <w:spacing w:before="0" w:line="278" w:lineRule="exact"/>
        <w:ind w:left="20" w:right="40" w:firstLine="560"/>
        <w:jc w:val="both"/>
      </w:pPr>
      <w:r>
        <w:t>Руководителю не выплачивается премия либо размер премии снижается в следующих случаях:</w:t>
      </w:r>
    </w:p>
    <w:p w:rsidR="001D7431" w:rsidRDefault="00E4054D">
      <w:pPr>
        <w:pStyle w:val="8"/>
        <w:framePr w:w="9725" w:h="9290" w:hRule="exact" w:wrap="none" w:vAnchor="page" w:hAnchor="page" w:x="1628" w:y="503"/>
        <w:numPr>
          <w:ilvl w:val="2"/>
          <w:numId w:val="7"/>
        </w:numPr>
        <w:shd w:val="clear" w:color="auto" w:fill="auto"/>
        <w:tabs>
          <w:tab w:val="left" w:pos="1306"/>
        </w:tabs>
        <w:spacing w:before="0" w:line="298" w:lineRule="exact"/>
        <w:ind w:left="20" w:right="40" w:firstLine="560"/>
        <w:jc w:val="both"/>
      </w:pPr>
      <w:r>
        <w:t xml:space="preserve">наличие просроченной кредиторской задолженности сроком более 3 месяцев на сумму более 100 </w:t>
      </w:r>
      <w:r w:rsidR="000F473F">
        <w:t>000</w:t>
      </w:r>
      <w:r>
        <w:t xml:space="preserve"> (Сто тысяч) рублей - лишение всех видов премий;</w:t>
      </w:r>
    </w:p>
    <w:p w:rsidR="001D7431" w:rsidRDefault="00E4054D">
      <w:pPr>
        <w:pStyle w:val="8"/>
        <w:framePr w:w="9725" w:h="9290" w:hRule="exact" w:wrap="none" w:vAnchor="page" w:hAnchor="page" w:x="1628" w:y="503"/>
        <w:numPr>
          <w:ilvl w:val="2"/>
          <w:numId w:val="7"/>
        </w:numPr>
        <w:shd w:val="clear" w:color="auto" w:fill="auto"/>
        <w:tabs>
          <w:tab w:val="left" w:pos="1306"/>
        </w:tabs>
        <w:spacing w:before="0" w:line="298" w:lineRule="exact"/>
        <w:ind w:left="20" w:right="40" w:firstLine="560"/>
        <w:jc w:val="both"/>
      </w:pPr>
      <w:r>
        <w:t>наличие задолженности или нарушение сроков (свыше одного дня) по перечислению части чистой прибыли МУП - лишение всех видов премий;</w:t>
      </w:r>
    </w:p>
    <w:p w:rsidR="001D7431" w:rsidRDefault="00E4054D">
      <w:pPr>
        <w:pStyle w:val="8"/>
        <w:framePr w:w="9725" w:h="9290" w:hRule="exact" w:wrap="none" w:vAnchor="page" w:hAnchor="page" w:x="1628" w:y="503"/>
        <w:numPr>
          <w:ilvl w:val="2"/>
          <w:numId w:val="7"/>
        </w:numPr>
        <w:shd w:val="clear" w:color="auto" w:fill="auto"/>
        <w:tabs>
          <w:tab w:val="left" w:pos="1311"/>
        </w:tabs>
        <w:spacing w:before="0" w:line="298" w:lineRule="exact"/>
        <w:ind w:left="20" w:right="40" w:firstLine="560"/>
        <w:jc w:val="both"/>
      </w:pPr>
      <w:r>
        <w:t>нарушение Руководителем условий заключенного трудового договора - лишение всех видов премий;</w:t>
      </w:r>
    </w:p>
    <w:p w:rsidR="001D7431" w:rsidRDefault="00E4054D">
      <w:pPr>
        <w:pStyle w:val="8"/>
        <w:framePr w:w="9725" w:h="9290" w:hRule="exact" w:wrap="none" w:vAnchor="page" w:hAnchor="page" w:x="1628" w:y="503"/>
        <w:numPr>
          <w:ilvl w:val="2"/>
          <w:numId w:val="7"/>
        </w:numPr>
        <w:shd w:val="clear" w:color="auto" w:fill="auto"/>
        <w:tabs>
          <w:tab w:val="left" w:pos="1306"/>
        </w:tabs>
        <w:spacing w:before="0" w:line="298" w:lineRule="exact"/>
        <w:ind w:left="20" w:right="40" w:firstLine="560"/>
        <w:jc w:val="both"/>
      </w:pPr>
      <w:r>
        <w:t>неисполнение законных требований Исполкома - лишение всех видов премий;</w:t>
      </w:r>
    </w:p>
    <w:p w:rsidR="001D7431" w:rsidRDefault="00E4054D">
      <w:pPr>
        <w:pStyle w:val="8"/>
        <w:framePr w:w="9725" w:h="9290" w:hRule="exact" w:wrap="none" w:vAnchor="page" w:hAnchor="page" w:x="1628" w:y="503"/>
        <w:numPr>
          <w:ilvl w:val="2"/>
          <w:numId w:val="7"/>
        </w:numPr>
        <w:shd w:val="clear" w:color="auto" w:fill="auto"/>
        <w:tabs>
          <w:tab w:val="left" w:pos="1306"/>
        </w:tabs>
        <w:spacing w:before="0" w:line="298" w:lineRule="exact"/>
        <w:ind w:left="20" w:right="40" w:firstLine="560"/>
        <w:jc w:val="both"/>
      </w:pPr>
      <w:r>
        <w:t>грубое нарушение финансово-хозяйственной дисциплины, а также нанесение МУП материального ущерба - лишение всех видов премий;</w:t>
      </w:r>
    </w:p>
    <w:p w:rsidR="001D7431" w:rsidRDefault="00E4054D">
      <w:pPr>
        <w:pStyle w:val="8"/>
        <w:framePr w:w="9725" w:h="9290" w:hRule="exact" w:wrap="none" w:vAnchor="page" w:hAnchor="page" w:x="1628" w:y="503"/>
        <w:numPr>
          <w:ilvl w:val="2"/>
          <w:numId w:val="7"/>
        </w:numPr>
        <w:shd w:val="clear" w:color="auto" w:fill="auto"/>
        <w:tabs>
          <w:tab w:val="left" w:pos="1316"/>
        </w:tabs>
        <w:spacing w:before="0" w:line="298" w:lineRule="exact"/>
        <w:ind w:left="20" w:right="40" w:firstLine="560"/>
        <w:jc w:val="both"/>
      </w:pPr>
      <w:r>
        <w:t>наличие просроченной задолженности по выплате заработной платы работникам МУП - лишение всех видов премий;</w:t>
      </w:r>
    </w:p>
    <w:p w:rsidR="001D7431" w:rsidRDefault="00E4054D">
      <w:pPr>
        <w:pStyle w:val="8"/>
        <w:framePr w:w="9725" w:h="9290" w:hRule="exact" w:wrap="none" w:vAnchor="page" w:hAnchor="page" w:x="1628" w:y="503"/>
        <w:numPr>
          <w:ilvl w:val="2"/>
          <w:numId w:val="7"/>
        </w:numPr>
        <w:shd w:val="clear" w:color="auto" w:fill="auto"/>
        <w:tabs>
          <w:tab w:val="left" w:pos="1316"/>
        </w:tabs>
        <w:spacing w:before="0" w:line="298" w:lineRule="exact"/>
        <w:ind w:left="20" w:right="40" w:firstLine="560"/>
        <w:jc w:val="both"/>
      </w:pPr>
      <w:r>
        <w:t>наличие замечаний проверяющих органов по ведению финансово</w:t>
      </w:r>
      <w:r>
        <w:softHyphen/>
      </w:r>
      <w:r w:rsidR="000F473F">
        <w:t>-</w:t>
      </w:r>
      <w:r>
        <w:t>хозяйственной деятельности, а также по использованию и сохранности имущества МУП - лишение всех видов премий;</w:t>
      </w:r>
    </w:p>
    <w:p w:rsidR="001D7431" w:rsidRDefault="00E4054D">
      <w:pPr>
        <w:pStyle w:val="8"/>
        <w:framePr w:w="9725" w:h="9290" w:hRule="exact" w:wrap="none" w:vAnchor="page" w:hAnchor="page" w:x="1628" w:y="503"/>
        <w:numPr>
          <w:ilvl w:val="2"/>
          <w:numId w:val="7"/>
        </w:numPr>
        <w:shd w:val="clear" w:color="auto" w:fill="auto"/>
        <w:tabs>
          <w:tab w:val="left" w:pos="1306"/>
        </w:tabs>
        <w:spacing w:before="0" w:line="298" w:lineRule="exact"/>
        <w:ind w:left="20" w:right="40" w:firstLine="560"/>
        <w:jc w:val="both"/>
      </w:pPr>
      <w:r>
        <w:t>нарушение порядка и сроков представления бухгалтерской отчетности и отчетов Руководителя по установленным формам - размер премии снижается на 50 процентов;</w:t>
      </w:r>
    </w:p>
    <w:p w:rsidR="001D7431" w:rsidRDefault="00E4054D">
      <w:pPr>
        <w:pStyle w:val="8"/>
        <w:framePr w:w="9725" w:h="9290" w:hRule="exact" w:wrap="none" w:vAnchor="page" w:hAnchor="page" w:x="1628" w:y="503"/>
        <w:shd w:val="clear" w:color="auto" w:fill="auto"/>
        <w:spacing w:before="0" w:line="298" w:lineRule="exact"/>
        <w:ind w:left="20" w:right="40" w:firstLine="560"/>
        <w:jc w:val="both"/>
      </w:pPr>
      <w:r>
        <w:t>нарушение сроков представления информации по запросу Исполкома - размер премии снижается на 50 процентов;</w:t>
      </w:r>
    </w:p>
    <w:p w:rsidR="001D7431" w:rsidRDefault="00E4054D">
      <w:pPr>
        <w:pStyle w:val="8"/>
        <w:framePr w:w="9725" w:h="9290" w:hRule="exact" w:wrap="none" w:vAnchor="page" w:hAnchor="page" w:x="1628" w:y="503"/>
        <w:shd w:val="clear" w:color="auto" w:fill="auto"/>
        <w:spacing w:before="0" w:after="244" w:line="298" w:lineRule="exact"/>
        <w:ind w:left="20" w:right="40" w:firstLine="560"/>
        <w:jc w:val="both"/>
      </w:pPr>
      <w:r>
        <w:t>списание невозможной к взысканию дебиторской задолженности при условии, что все необходимые процедуры по ее взысканию не были проведены в должном объеме (отсутствие судебной работы) - размер премии снижается на 50 процентов.</w:t>
      </w:r>
    </w:p>
    <w:p w:rsidR="001D7431" w:rsidRDefault="00E4054D">
      <w:pPr>
        <w:pStyle w:val="33"/>
        <w:framePr w:w="9725" w:h="9290" w:hRule="exact" w:wrap="none" w:vAnchor="page" w:hAnchor="page" w:x="1628" w:y="503"/>
        <w:numPr>
          <w:ilvl w:val="0"/>
          <w:numId w:val="7"/>
        </w:numPr>
        <w:shd w:val="clear" w:color="auto" w:fill="auto"/>
        <w:tabs>
          <w:tab w:val="left" w:pos="457"/>
        </w:tabs>
        <w:spacing w:before="0"/>
        <w:ind w:left="20"/>
        <w:jc w:val="left"/>
      </w:pPr>
      <w:r>
        <w:t>Порядок премирования заместителей Руководителя и главного бухгалтера</w:t>
      </w:r>
    </w:p>
    <w:p w:rsidR="001D7431" w:rsidRDefault="00E4054D">
      <w:pPr>
        <w:pStyle w:val="33"/>
        <w:framePr w:w="9725" w:h="9290" w:hRule="exact" w:wrap="none" w:vAnchor="page" w:hAnchor="page" w:x="1628" w:y="503"/>
        <w:shd w:val="clear" w:color="auto" w:fill="auto"/>
        <w:spacing w:before="0"/>
        <w:ind w:left="120"/>
        <w:jc w:val="center"/>
      </w:pPr>
      <w:r>
        <w:t>МУП</w:t>
      </w:r>
    </w:p>
    <w:p w:rsidR="001D7431" w:rsidRDefault="00E4054D">
      <w:pPr>
        <w:pStyle w:val="8"/>
        <w:framePr w:w="9725" w:h="9290" w:hRule="exact" w:wrap="none" w:vAnchor="page" w:hAnchor="page" w:x="1628" w:y="503"/>
        <w:numPr>
          <w:ilvl w:val="1"/>
          <w:numId w:val="7"/>
        </w:numPr>
        <w:shd w:val="clear" w:color="auto" w:fill="auto"/>
        <w:tabs>
          <w:tab w:val="left" w:pos="1158"/>
        </w:tabs>
        <w:spacing w:before="0" w:line="293" w:lineRule="exact"/>
        <w:ind w:left="20" w:right="40" w:firstLine="560"/>
        <w:jc w:val="both"/>
      </w:pPr>
      <w:r>
        <w:t>Премирование заместителей Руководителя и главного бухгалтера МУП осуществляется по решению Руководителя на основании внутренних нормативных актов (документов) МУП, определяющих порядок премирования сотрудников МУП.</w:t>
      </w:r>
    </w:p>
    <w:p w:rsidR="001D7431" w:rsidRDefault="001D7431">
      <w:pPr>
        <w:rPr>
          <w:sz w:val="2"/>
          <w:szCs w:val="2"/>
        </w:rPr>
        <w:sectPr w:rsidR="001D7431">
          <w:pgSz w:w="11909" w:h="16838"/>
          <w:pgMar w:top="0" w:right="0" w:bottom="0" w:left="0" w:header="0" w:footer="3" w:gutter="0"/>
          <w:cols w:space="720"/>
          <w:noEndnote/>
          <w:docGrid w:linePitch="360"/>
        </w:sectPr>
      </w:pPr>
    </w:p>
    <w:p w:rsidR="001D7431" w:rsidRDefault="00E4054D">
      <w:pPr>
        <w:pStyle w:val="8"/>
        <w:framePr w:w="9984" w:h="4107" w:hRule="exact" w:wrap="none" w:vAnchor="page" w:hAnchor="page" w:x="963" w:y="3049"/>
        <w:shd w:val="clear" w:color="auto" w:fill="auto"/>
        <w:spacing w:before="0" w:after="581"/>
        <w:ind w:left="5700" w:right="280"/>
        <w:jc w:val="left"/>
      </w:pPr>
      <w:r>
        <w:lastRenderedPageBreak/>
        <w:t>ПРИЛОЖЕНИЕ №</w:t>
      </w:r>
      <w:r w:rsidR="000F473F">
        <w:t>3</w:t>
      </w:r>
      <w:r>
        <w:t xml:space="preserve"> к постановлению Исполнительного комитета </w:t>
      </w:r>
      <w:r w:rsidR="000F473F">
        <w:t>Мамадыш</w:t>
      </w:r>
      <w:r>
        <w:t>ского муниципального района Республики Татарстан от</w:t>
      </w:r>
      <w:r w:rsidR="000F473F">
        <w:t xml:space="preserve"> «___»___________ №______</w:t>
      </w:r>
    </w:p>
    <w:p w:rsidR="000F473F" w:rsidRDefault="000F473F">
      <w:pPr>
        <w:pStyle w:val="8"/>
        <w:framePr w:w="9984" w:h="4107" w:hRule="exact" w:wrap="none" w:vAnchor="page" w:hAnchor="page" w:x="963" w:y="3049"/>
        <w:shd w:val="clear" w:color="auto" w:fill="auto"/>
        <w:spacing w:before="0" w:after="581"/>
        <w:ind w:left="5700" w:right="280"/>
        <w:jc w:val="left"/>
      </w:pPr>
    </w:p>
    <w:p w:rsidR="001D7431" w:rsidRDefault="00E4054D">
      <w:pPr>
        <w:pStyle w:val="33"/>
        <w:framePr w:w="9984" w:h="4107" w:hRule="exact" w:wrap="none" w:vAnchor="page" w:hAnchor="page" w:x="963" w:y="3049"/>
        <w:shd w:val="clear" w:color="auto" w:fill="auto"/>
        <w:spacing w:before="0" w:after="538" w:line="298" w:lineRule="exact"/>
        <w:ind w:left="60"/>
        <w:jc w:val="center"/>
      </w:pPr>
      <w:r>
        <w:t>Форма ежеквартально</w:t>
      </w:r>
      <w:r w:rsidR="000F473F">
        <w:t>го</w:t>
      </w:r>
      <w:r>
        <w:t xml:space="preserve"> анализа соотношени</w:t>
      </w:r>
      <w:r w:rsidR="000F473F">
        <w:t>й</w:t>
      </w:r>
      <w:r>
        <w:t xml:space="preserve"> среднемесячной заработной платы руководителя, заместителей руководителя и главного бухгалтера и среднемесячной заработной платы работников списочного состава МУП</w:t>
      </w:r>
    </w:p>
    <w:p w:rsidR="001D7431" w:rsidRDefault="00E4054D">
      <w:pPr>
        <w:pStyle w:val="41"/>
        <w:framePr w:w="9984" w:h="4107" w:hRule="exact" w:wrap="none" w:vAnchor="page" w:hAnchor="page" w:x="963" w:y="3049"/>
        <w:shd w:val="clear" w:color="auto" w:fill="auto"/>
        <w:spacing w:before="0" w:after="144" w:line="150" w:lineRule="exact"/>
        <w:ind w:left="60"/>
      </w:pPr>
      <w:r>
        <w:t>(наименование МУII)</w:t>
      </w:r>
    </w:p>
    <w:p w:rsidR="001D7431" w:rsidRDefault="00E4054D">
      <w:pPr>
        <w:pStyle w:val="8"/>
        <w:framePr w:w="9984" w:h="4107" w:hRule="exact" w:wrap="none" w:vAnchor="page" w:hAnchor="page" w:x="963" w:y="3049"/>
        <w:shd w:val="clear" w:color="auto" w:fill="auto"/>
        <w:tabs>
          <w:tab w:val="left" w:leader="underscore" w:pos="2066"/>
          <w:tab w:val="left" w:leader="underscore" w:pos="3694"/>
        </w:tabs>
        <w:spacing w:before="0" w:line="230" w:lineRule="exact"/>
        <w:ind w:left="60"/>
      </w:pPr>
      <w:r>
        <w:t>по итогам</w:t>
      </w:r>
      <w:r>
        <w:rPr>
          <w:rStyle w:val="23"/>
        </w:rPr>
        <w:tab/>
      </w:r>
      <w:r>
        <w:t>квартала 20</w:t>
      </w:r>
      <w:r>
        <w:tab/>
        <w:t>года</w:t>
      </w:r>
    </w:p>
    <w:tbl>
      <w:tblPr>
        <w:tblOverlap w:val="never"/>
        <w:tblW w:w="0" w:type="auto"/>
        <w:tblLayout w:type="fixed"/>
        <w:tblCellMar>
          <w:left w:w="10" w:type="dxa"/>
          <w:right w:w="10" w:type="dxa"/>
        </w:tblCellMar>
        <w:tblLook w:val="0000"/>
      </w:tblPr>
      <w:tblGrid>
        <w:gridCol w:w="3302"/>
        <w:gridCol w:w="2405"/>
        <w:gridCol w:w="3960"/>
      </w:tblGrid>
      <w:tr w:rsidR="001D7431">
        <w:trPr>
          <w:trHeight w:hRule="exact" w:val="619"/>
        </w:trPr>
        <w:tc>
          <w:tcPr>
            <w:tcW w:w="3302" w:type="dxa"/>
            <w:tcBorders>
              <w:top w:val="single" w:sz="4" w:space="0" w:color="auto"/>
              <w:left w:val="single" w:sz="4" w:space="0" w:color="auto"/>
            </w:tcBorders>
            <w:shd w:val="clear" w:color="auto" w:fill="FFFFFF"/>
          </w:tcPr>
          <w:p w:rsidR="001D7431" w:rsidRDefault="001D7431">
            <w:pPr>
              <w:framePr w:w="9667" w:h="6346" w:wrap="none" w:vAnchor="page" w:hAnchor="page" w:x="968" w:y="7727"/>
              <w:rPr>
                <w:sz w:val="10"/>
                <w:szCs w:val="10"/>
              </w:rPr>
            </w:pPr>
          </w:p>
        </w:tc>
        <w:tc>
          <w:tcPr>
            <w:tcW w:w="2405" w:type="dxa"/>
            <w:tcBorders>
              <w:top w:val="single" w:sz="4" w:space="0" w:color="auto"/>
              <w:left w:val="single" w:sz="4" w:space="0" w:color="auto"/>
            </w:tcBorders>
            <w:shd w:val="clear" w:color="auto" w:fill="FFFFFF"/>
          </w:tcPr>
          <w:p w:rsidR="001D7431" w:rsidRDefault="00E4054D">
            <w:pPr>
              <w:pStyle w:val="8"/>
              <w:framePr w:w="9667" w:h="6346" w:wrap="none" w:vAnchor="page" w:hAnchor="page" w:x="968" w:y="7727"/>
              <w:shd w:val="clear" w:color="auto" w:fill="auto"/>
              <w:spacing w:before="0" w:line="230" w:lineRule="exact"/>
              <w:ind w:left="260"/>
              <w:jc w:val="left"/>
            </w:pPr>
            <w:r>
              <w:rPr>
                <w:rStyle w:val="7"/>
              </w:rPr>
              <w:t>Сумма (тыс.руб.)</w:t>
            </w:r>
          </w:p>
        </w:tc>
        <w:tc>
          <w:tcPr>
            <w:tcW w:w="3960" w:type="dxa"/>
            <w:tcBorders>
              <w:top w:val="single" w:sz="4" w:space="0" w:color="auto"/>
              <w:left w:val="single" w:sz="4" w:space="0" w:color="auto"/>
              <w:right w:val="single" w:sz="4" w:space="0" w:color="auto"/>
            </w:tcBorders>
            <w:shd w:val="clear" w:color="auto" w:fill="FFFFFF"/>
          </w:tcPr>
          <w:p w:rsidR="001D7431" w:rsidRDefault="00E4054D">
            <w:pPr>
              <w:pStyle w:val="8"/>
              <w:framePr w:w="9667" w:h="6346" w:wrap="none" w:vAnchor="page" w:hAnchor="page" w:x="968" w:y="7727"/>
              <w:shd w:val="clear" w:color="auto" w:fill="auto"/>
              <w:spacing w:before="0" w:line="298" w:lineRule="exact"/>
            </w:pPr>
            <w:r>
              <w:rPr>
                <w:rStyle w:val="7"/>
              </w:rPr>
              <w:t>Соотношение средних заработных плат</w:t>
            </w:r>
          </w:p>
        </w:tc>
      </w:tr>
      <w:tr w:rsidR="001D7431">
        <w:trPr>
          <w:trHeight w:hRule="exact" w:val="1200"/>
        </w:trPr>
        <w:tc>
          <w:tcPr>
            <w:tcW w:w="3302" w:type="dxa"/>
            <w:tcBorders>
              <w:top w:val="single" w:sz="4" w:space="0" w:color="auto"/>
              <w:left w:val="single" w:sz="4" w:space="0" w:color="auto"/>
            </w:tcBorders>
            <w:shd w:val="clear" w:color="auto" w:fill="FFFFFF"/>
          </w:tcPr>
          <w:p w:rsidR="001D7431" w:rsidRDefault="00E4054D">
            <w:pPr>
              <w:pStyle w:val="8"/>
              <w:framePr w:w="9667" w:h="6346" w:wrap="none" w:vAnchor="page" w:hAnchor="page" w:x="968" w:y="7727"/>
              <w:shd w:val="clear" w:color="auto" w:fill="auto"/>
              <w:spacing w:before="0" w:line="298" w:lineRule="exact"/>
              <w:ind w:left="120"/>
              <w:jc w:val="left"/>
            </w:pPr>
            <w:r>
              <w:rPr>
                <w:rStyle w:val="7"/>
              </w:rPr>
              <w:t>среднемесячная заработная плата работников списочного состава МУП</w:t>
            </w:r>
          </w:p>
        </w:tc>
        <w:tc>
          <w:tcPr>
            <w:tcW w:w="2405" w:type="dxa"/>
            <w:tcBorders>
              <w:top w:val="single" w:sz="4" w:space="0" w:color="auto"/>
              <w:left w:val="single" w:sz="4" w:space="0" w:color="auto"/>
            </w:tcBorders>
            <w:shd w:val="clear" w:color="auto" w:fill="FFFFFF"/>
          </w:tcPr>
          <w:p w:rsidR="001D7431" w:rsidRDefault="001D7431">
            <w:pPr>
              <w:framePr w:w="9667" w:h="6346" w:wrap="none" w:vAnchor="page" w:hAnchor="page" w:x="968" w:y="7727"/>
              <w:rPr>
                <w:sz w:val="10"/>
                <w:szCs w:val="10"/>
              </w:rPr>
            </w:pPr>
          </w:p>
        </w:tc>
        <w:tc>
          <w:tcPr>
            <w:tcW w:w="3960" w:type="dxa"/>
            <w:tcBorders>
              <w:top w:val="single" w:sz="4" w:space="0" w:color="auto"/>
              <w:left w:val="single" w:sz="4" w:space="0" w:color="auto"/>
              <w:right w:val="single" w:sz="4" w:space="0" w:color="auto"/>
            </w:tcBorders>
            <w:shd w:val="clear" w:color="auto" w:fill="FFFFFF"/>
          </w:tcPr>
          <w:p w:rsidR="001D7431" w:rsidRDefault="001D7431">
            <w:pPr>
              <w:framePr w:w="9667" w:h="6346" w:wrap="none" w:vAnchor="page" w:hAnchor="page" w:x="968" w:y="7727"/>
              <w:rPr>
                <w:sz w:val="10"/>
                <w:szCs w:val="10"/>
              </w:rPr>
            </w:pPr>
          </w:p>
        </w:tc>
      </w:tr>
      <w:tr w:rsidR="001D7431">
        <w:trPr>
          <w:trHeight w:hRule="exact" w:val="1507"/>
        </w:trPr>
        <w:tc>
          <w:tcPr>
            <w:tcW w:w="3302" w:type="dxa"/>
            <w:tcBorders>
              <w:top w:val="single" w:sz="4" w:space="0" w:color="auto"/>
              <w:left w:val="single" w:sz="4" w:space="0" w:color="auto"/>
            </w:tcBorders>
            <w:shd w:val="clear" w:color="auto" w:fill="FFFFFF"/>
          </w:tcPr>
          <w:p w:rsidR="001D7431" w:rsidRDefault="00E4054D">
            <w:pPr>
              <w:pStyle w:val="8"/>
              <w:framePr w:w="9667" w:h="6346" w:wrap="none" w:vAnchor="page" w:hAnchor="page" w:x="968" w:y="7727"/>
              <w:shd w:val="clear" w:color="auto" w:fill="auto"/>
              <w:spacing w:before="0" w:line="298" w:lineRule="exact"/>
              <w:ind w:left="120"/>
              <w:jc w:val="left"/>
            </w:pPr>
            <w:r>
              <w:rPr>
                <w:rStyle w:val="7"/>
              </w:rPr>
              <w:t>среднемесячная заработная плата руководителя МУП</w:t>
            </w:r>
          </w:p>
        </w:tc>
        <w:tc>
          <w:tcPr>
            <w:tcW w:w="2405" w:type="dxa"/>
            <w:tcBorders>
              <w:top w:val="single" w:sz="4" w:space="0" w:color="auto"/>
              <w:left w:val="single" w:sz="4" w:space="0" w:color="auto"/>
            </w:tcBorders>
            <w:shd w:val="clear" w:color="auto" w:fill="FFFFFF"/>
          </w:tcPr>
          <w:p w:rsidR="001D7431" w:rsidRDefault="001D7431">
            <w:pPr>
              <w:framePr w:w="9667" w:h="6346" w:wrap="none" w:vAnchor="page" w:hAnchor="page" w:x="968" w:y="7727"/>
              <w:rPr>
                <w:sz w:val="10"/>
                <w:szCs w:val="10"/>
              </w:rPr>
            </w:pPr>
          </w:p>
        </w:tc>
        <w:tc>
          <w:tcPr>
            <w:tcW w:w="3960" w:type="dxa"/>
            <w:tcBorders>
              <w:top w:val="single" w:sz="4" w:space="0" w:color="auto"/>
              <w:left w:val="single" w:sz="4" w:space="0" w:color="auto"/>
              <w:right w:val="single" w:sz="4" w:space="0" w:color="auto"/>
            </w:tcBorders>
            <w:shd w:val="clear" w:color="auto" w:fill="FFFFFF"/>
          </w:tcPr>
          <w:p w:rsidR="001D7431" w:rsidRDefault="00E4054D">
            <w:pPr>
              <w:pStyle w:val="8"/>
              <w:framePr w:w="9667" w:h="6346" w:wrap="none" w:vAnchor="page" w:hAnchor="page" w:x="968" w:y="7727"/>
              <w:shd w:val="clear" w:color="auto" w:fill="auto"/>
              <w:spacing w:before="0" w:line="298" w:lineRule="exact"/>
            </w:pPr>
            <w:r>
              <w:rPr>
                <w:rStyle w:val="7"/>
              </w:rPr>
              <w:t>среднемесячная заработная плата руководителя МУП / среднемесячная заработная плата работников списочного состава МУП</w:t>
            </w:r>
          </w:p>
        </w:tc>
      </w:tr>
      <w:tr w:rsidR="001D7431">
        <w:trPr>
          <w:trHeight w:hRule="exact" w:val="1502"/>
        </w:trPr>
        <w:tc>
          <w:tcPr>
            <w:tcW w:w="3302" w:type="dxa"/>
            <w:tcBorders>
              <w:top w:val="single" w:sz="4" w:space="0" w:color="auto"/>
              <w:left w:val="single" w:sz="4" w:space="0" w:color="auto"/>
            </w:tcBorders>
            <w:shd w:val="clear" w:color="auto" w:fill="FFFFFF"/>
          </w:tcPr>
          <w:p w:rsidR="001D7431" w:rsidRDefault="00E4054D">
            <w:pPr>
              <w:pStyle w:val="8"/>
              <w:framePr w:w="9667" w:h="6346" w:wrap="none" w:vAnchor="page" w:hAnchor="page" w:x="968" w:y="7727"/>
              <w:shd w:val="clear" w:color="auto" w:fill="auto"/>
              <w:spacing w:before="0" w:line="298" w:lineRule="exact"/>
              <w:ind w:left="120"/>
              <w:jc w:val="left"/>
            </w:pPr>
            <w:r>
              <w:rPr>
                <w:rStyle w:val="7"/>
              </w:rPr>
              <w:t>среднемесячная заработная плата заместителей руководителя МУП</w:t>
            </w:r>
          </w:p>
        </w:tc>
        <w:tc>
          <w:tcPr>
            <w:tcW w:w="2405" w:type="dxa"/>
            <w:tcBorders>
              <w:top w:val="single" w:sz="4" w:space="0" w:color="auto"/>
              <w:left w:val="single" w:sz="4" w:space="0" w:color="auto"/>
            </w:tcBorders>
            <w:shd w:val="clear" w:color="auto" w:fill="FFFFFF"/>
          </w:tcPr>
          <w:p w:rsidR="001D7431" w:rsidRDefault="001D7431">
            <w:pPr>
              <w:framePr w:w="9667" w:h="6346" w:wrap="none" w:vAnchor="page" w:hAnchor="page" w:x="968" w:y="7727"/>
              <w:rPr>
                <w:sz w:val="10"/>
                <w:szCs w:val="10"/>
              </w:rPr>
            </w:pPr>
          </w:p>
        </w:tc>
        <w:tc>
          <w:tcPr>
            <w:tcW w:w="3960" w:type="dxa"/>
            <w:tcBorders>
              <w:top w:val="single" w:sz="4" w:space="0" w:color="auto"/>
              <w:left w:val="single" w:sz="4" w:space="0" w:color="auto"/>
              <w:right w:val="single" w:sz="4" w:space="0" w:color="auto"/>
            </w:tcBorders>
            <w:shd w:val="clear" w:color="auto" w:fill="FFFFFF"/>
          </w:tcPr>
          <w:p w:rsidR="001D7431" w:rsidRDefault="00E4054D">
            <w:pPr>
              <w:pStyle w:val="8"/>
              <w:framePr w:w="9667" w:h="6346" w:wrap="none" w:vAnchor="page" w:hAnchor="page" w:x="968" w:y="7727"/>
              <w:shd w:val="clear" w:color="auto" w:fill="auto"/>
              <w:spacing w:before="0" w:line="298" w:lineRule="exact"/>
            </w:pPr>
            <w:r>
              <w:rPr>
                <w:rStyle w:val="7"/>
              </w:rPr>
              <w:t>среднемесячная заработная плата заместителя руководителя МУП / среднемесячная заработная плата работников списочного состава МУП</w:t>
            </w:r>
          </w:p>
        </w:tc>
      </w:tr>
      <w:tr w:rsidR="001D7431">
        <w:trPr>
          <w:trHeight w:hRule="exact" w:val="1517"/>
        </w:trPr>
        <w:tc>
          <w:tcPr>
            <w:tcW w:w="3302" w:type="dxa"/>
            <w:tcBorders>
              <w:top w:val="single" w:sz="4" w:space="0" w:color="auto"/>
              <w:left w:val="single" w:sz="4" w:space="0" w:color="auto"/>
              <w:bottom w:val="single" w:sz="4" w:space="0" w:color="auto"/>
            </w:tcBorders>
            <w:shd w:val="clear" w:color="auto" w:fill="FFFFFF"/>
          </w:tcPr>
          <w:p w:rsidR="001D7431" w:rsidRDefault="00E4054D">
            <w:pPr>
              <w:pStyle w:val="8"/>
              <w:framePr w:w="9667" w:h="6346" w:wrap="none" w:vAnchor="page" w:hAnchor="page" w:x="968" w:y="7727"/>
              <w:shd w:val="clear" w:color="auto" w:fill="auto"/>
              <w:spacing w:before="0" w:line="298" w:lineRule="exact"/>
              <w:ind w:left="120"/>
              <w:jc w:val="left"/>
            </w:pPr>
            <w:r>
              <w:rPr>
                <w:rStyle w:val="7"/>
              </w:rPr>
              <w:t>среднемесячная заработная плата главного бухгалтера МУП</w:t>
            </w:r>
          </w:p>
        </w:tc>
        <w:tc>
          <w:tcPr>
            <w:tcW w:w="2405" w:type="dxa"/>
            <w:tcBorders>
              <w:top w:val="single" w:sz="4" w:space="0" w:color="auto"/>
              <w:left w:val="single" w:sz="4" w:space="0" w:color="auto"/>
              <w:bottom w:val="single" w:sz="4" w:space="0" w:color="auto"/>
            </w:tcBorders>
            <w:shd w:val="clear" w:color="auto" w:fill="FFFFFF"/>
          </w:tcPr>
          <w:p w:rsidR="001D7431" w:rsidRDefault="001D7431">
            <w:pPr>
              <w:framePr w:w="9667" w:h="6346" w:wrap="none" w:vAnchor="page" w:hAnchor="page" w:x="968" w:y="7727"/>
              <w:rPr>
                <w:sz w:val="10"/>
                <w:szCs w:val="10"/>
              </w:rPr>
            </w:pPr>
          </w:p>
        </w:tc>
        <w:tc>
          <w:tcPr>
            <w:tcW w:w="3960" w:type="dxa"/>
            <w:tcBorders>
              <w:top w:val="single" w:sz="4" w:space="0" w:color="auto"/>
              <w:left w:val="single" w:sz="4" w:space="0" w:color="auto"/>
              <w:bottom w:val="single" w:sz="4" w:space="0" w:color="auto"/>
              <w:right w:val="single" w:sz="4" w:space="0" w:color="auto"/>
            </w:tcBorders>
            <w:shd w:val="clear" w:color="auto" w:fill="FFFFFF"/>
          </w:tcPr>
          <w:p w:rsidR="001D7431" w:rsidRDefault="00E4054D">
            <w:pPr>
              <w:pStyle w:val="8"/>
              <w:framePr w:w="9667" w:h="6346" w:wrap="none" w:vAnchor="page" w:hAnchor="page" w:x="968" w:y="7727"/>
              <w:shd w:val="clear" w:color="auto" w:fill="auto"/>
              <w:spacing w:before="0" w:line="293" w:lineRule="exact"/>
            </w:pPr>
            <w:r>
              <w:rPr>
                <w:rStyle w:val="7"/>
              </w:rPr>
              <w:t>среднемесячная заработная плата главного бухгалтера МУП / среднемесячная заработная плата работников списочного состава МУП</w:t>
            </w:r>
          </w:p>
        </w:tc>
      </w:tr>
    </w:tbl>
    <w:p w:rsidR="001D7431" w:rsidRDefault="001D7431">
      <w:pPr>
        <w:rPr>
          <w:sz w:val="2"/>
          <w:szCs w:val="2"/>
        </w:rPr>
      </w:pPr>
    </w:p>
    <w:sectPr w:rsidR="001D7431" w:rsidSect="001D7431">
      <w:pgSz w:w="11909"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0F20" w:rsidRDefault="00F90F20" w:rsidP="001D7431">
      <w:r>
        <w:separator/>
      </w:r>
    </w:p>
  </w:endnote>
  <w:endnote w:type="continuationSeparator" w:id="1">
    <w:p w:rsidR="00F90F20" w:rsidRDefault="00F90F20" w:rsidP="001D74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0F20" w:rsidRDefault="00F90F20"/>
  </w:footnote>
  <w:footnote w:type="continuationSeparator" w:id="1">
    <w:p w:rsidR="00F90F20" w:rsidRDefault="00F90F20"/>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05A20"/>
    <w:multiLevelType w:val="multilevel"/>
    <w:tmpl w:val="A10A9836"/>
    <w:lvl w:ilvl="0">
      <w:start w:val="1"/>
      <w:numFmt w:val="decimal"/>
      <w:lvlText w:val="5.5.%1."/>
      <w:lvlJc w:val="left"/>
      <w:rPr>
        <w:rFonts w:ascii="Times New Roman" w:eastAsia="Times New Roman" w:hAnsi="Times New Roman" w:cs="Times New Roman"/>
        <w:b w:val="0"/>
        <w:bCs w:val="0"/>
        <w:i w:val="0"/>
        <w:iCs w:val="0"/>
        <w:smallCaps w:val="0"/>
        <w:strike w:val="0"/>
        <w:color w:val="000000"/>
        <w:spacing w:val="5"/>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4851A9B"/>
    <w:multiLevelType w:val="multilevel"/>
    <w:tmpl w:val="7D8610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D8963B4"/>
    <w:multiLevelType w:val="multilevel"/>
    <w:tmpl w:val="6B90FD9A"/>
    <w:lvl w:ilvl="0">
      <w:start w:val="1"/>
      <w:numFmt w:val="decimal"/>
      <w:lvlText w:val="1.%1."/>
      <w:lvlJc w:val="left"/>
      <w:rPr>
        <w:rFonts w:ascii="Times New Roman" w:eastAsia="Times New Roman" w:hAnsi="Times New Roman" w:cs="Times New Roman"/>
        <w:b/>
        <w:bCs/>
        <w:i w:val="0"/>
        <w:iCs w:val="0"/>
        <w:smallCaps w:val="0"/>
        <w:strike w:val="0"/>
        <w:color w:val="000000"/>
        <w:spacing w:val="7"/>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CB80192"/>
    <w:multiLevelType w:val="multilevel"/>
    <w:tmpl w:val="FAD0B958"/>
    <w:lvl w:ilvl="0">
      <w:start w:val="2"/>
      <w:numFmt w:val="decimal"/>
      <w:lvlText w:val="%1."/>
      <w:lvlJc w:val="left"/>
      <w:rPr>
        <w:rFonts w:ascii="Times New Roman" w:eastAsia="Times New Roman" w:hAnsi="Times New Roman" w:cs="Times New Roman"/>
        <w:b/>
        <w:bCs/>
        <w:i w:val="0"/>
        <w:iCs w:val="0"/>
        <w:smallCaps w:val="0"/>
        <w:strike w:val="0"/>
        <w:color w:val="000000"/>
        <w:spacing w:val="7"/>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5"/>
        <w:w w:val="100"/>
        <w:position w:val="0"/>
        <w:sz w:val="23"/>
        <w:szCs w:val="23"/>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5"/>
        <w:w w:val="100"/>
        <w:position w:val="0"/>
        <w:sz w:val="23"/>
        <w:szCs w:val="23"/>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29F2A52"/>
    <w:multiLevelType w:val="multilevel"/>
    <w:tmpl w:val="78467704"/>
    <w:lvl w:ilvl="0">
      <w:start w:val="2"/>
      <w:numFmt w:val="decimal"/>
      <w:lvlText w:val="%1."/>
      <w:lvlJc w:val="left"/>
      <w:rPr>
        <w:rFonts w:ascii="Times New Roman" w:eastAsia="Times New Roman" w:hAnsi="Times New Roman" w:cs="Times New Roman"/>
        <w:b/>
        <w:bCs/>
        <w:i w:val="0"/>
        <w:iCs w:val="0"/>
        <w:smallCaps w:val="0"/>
        <w:strike w:val="0"/>
        <w:color w:val="000000"/>
        <w:spacing w:val="7"/>
        <w:w w:val="100"/>
        <w:position w:val="0"/>
        <w:sz w:val="23"/>
        <w:szCs w:val="23"/>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7"/>
        <w:w w:val="100"/>
        <w:position w:val="0"/>
        <w:sz w:val="23"/>
        <w:szCs w:val="23"/>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5"/>
        <w:w w:val="100"/>
        <w:position w:val="0"/>
        <w:sz w:val="23"/>
        <w:szCs w:val="23"/>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3033CB3"/>
    <w:multiLevelType w:val="multilevel"/>
    <w:tmpl w:val="E1DEAFAE"/>
    <w:lvl w:ilvl="0">
      <w:start w:val="4"/>
      <w:numFmt w:val="decimal"/>
      <w:lvlText w:val="%1."/>
      <w:lvlJc w:val="left"/>
      <w:pPr>
        <w:ind w:left="540" w:hanging="540"/>
      </w:pPr>
      <w:rPr>
        <w:rFonts w:hint="default"/>
      </w:rPr>
    </w:lvl>
    <w:lvl w:ilvl="1">
      <w:start w:val="5"/>
      <w:numFmt w:val="decimal"/>
      <w:lvlText w:val="%1.%2."/>
      <w:lvlJc w:val="left"/>
      <w:pPr>
        <w:ind w:left="990" w:hanging="720"/>
      </w:pPr>
      <w:rPr>
        <w:rFonts w:hint="default"/>
      </w:rPr>
    </w:lvl>
    <w:lvl w:ilvl="2">
      <w:start w:val="2"/>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
    <w:nsid w:val="6E0C15AA"/>
    <w:multiLevelType w:val="multilevel"/>
    <w:tmpl w:val="AD066EB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5"/>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CBA4334"/>
    <w:multiLevelType w:val="multilevel"/>
    <w:tmpl w:val="E93081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7"/>
  </w:num>
  <w:num w:numId="3">
    <w:abstractNumId w:val="2"/>
  </w:num>
  <w:num w:numId="4">
    <w:abstractNumId w:val="4"/>
  </w:num>
  <w:num w:numId="5">
    <w:abstractNumId w:val="0"/>
  </w:num>
  <w:num w:numId="6">
    <w:abstractNumId w:val="6"/>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1D7431"/>
    <w:rsid w:val="00027DE9"/>
    <w:rsid w:val="000A13D8"/>
    <w:rsid w:val="000C3BFE"/>
    <w:rsid w:val="000F473F"/>
    <w:rsid w:val="001D7431"/>
    <w:rsid w:val="001D7845"/>
    <w:rsid w:val="002E6CE4"/>
    <w:rsid w:val="002F7150"/>
    <w:rsid w:val="00416BFA"/>
    <w:rsid w:val="0061114A"/>
    <w:rsid w:val="0066429B"/>
    <w:rsid w:val="00730B94"/>
    <w:rsid w:val="007415C2"/>
    <w:rsid w:val="007771F4"/>
    <w:rsid w:val="007951DC"/>
    <w:rsid w:val="0097375D"/>
    <w:rsid w:val="00B25F4D"/>
    <w:rsid w:val="00B96144"/>
    <w:rsid w:val="00C25045"/>
    <w:rsid w:val="00D80572"/>
    <w:rsid w:val="00DB4F22"/>
    <w:rsid w:val="00E4054D"/>
    <w:rsid w:val="00E51472"/>
    <w:rsid w:val="00F3744E"/>
    <w:rsid w:val="00F60C77"/>
    <w:rsid w:val="00F90F20"/>
    <w:rsid w:val="00FA03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D7431"/>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D7431"/>
    <w:rPr>
      <w:color w:val="000080"/>
      <w:u w:val="single"/>
    </w:rPr>
  </w:style>
  <w:style w:type="character" w:customStyle="1" w:styleId="2">
    <w:name w:val="Заголовок №2_"/>
    <w:basedOn w:val="a0"/>
    <w:link w:val="20"/>
    <w:rsid w:val="001D7431"/>
    <w:rPr>
      <w:rFonts w:ascii="Times New Roman" w:eastAsia="Times New Roman" w:hAnsi="Times New Roman" w:cs="Times New Roman"/>
      <w:b w:val="0"/>
      <w:bCs w:val="0"/>
      <w:i w:val="0"/>
      <w:iCs w:val="0"/>
      <w:smallCaps w:val="0"/>
      <w:strike w:val="0"/>
      <w:spacing w:val="45"/>
      <w:sz w:val="28"/>
      <w:szCs w:val="28"/>
      <w:u w:val="none"/>
    </w:rPr>
  </w:style>
  <w:style w:type="character" w:customStyle="1" w:styleId="a4">
    <w:name w:val="Основной текст_"/>
    <w:basedOn w:val="a0"/>
    <w:link w:val="8"/>
    <w:rsid w:val="001D7431"/>
    <w:rPr>
      <w:rFonts w:ascii="Times New Roman" w:eastAsia="Times New Roman" w:hAnsi="Times New Roman" w:cs="Times New Roman"/>
      <w:b w:val="0"/>
      <w:bCs w:val="0"/>
      <w:i w:val="0"/>
      <w:iCs w:val="0"/>
      <w:smallCaps w:val="0"/>
      <w:strike w:val="0"/>
      <w:spacing w:val="5"/>
      <w:sz w:val="23"/>
      <w:szCs w:val="23"/>
      <w:u w:val="none"/>
    </w:rPr>
  </w:style>
  <w:style w:type="character" w:customStyle="1" w:styleId="2pt">
    <w:name w:val="Основной текст + Интервал 2 pt"/>
    <w:basedOn w:val="a4"/>
    <w:rsid w:val="001D7431"/>
    <w:rPr>
      <w:color w:val="000000"/>
      <w:spacing w:val="48"/>
      <w:w w:val="100"/>
      <w:position w:val="0"/>
      <w:lang w:val="ru-RU"/>
    </w:rPr>
  </w:style>
  <w:style w:type="character" w:customStyle="1" w:styleId="21">
    <w:name w:val="Основной текст (2)_"/>
    <w:basedOn w:val="a0"/>
    <w:link w:val="22"/>
    <w:rsid w:val="001D7431"/>
    <w:rPr>
      <w:rFonts w:ascii="Times New Roman" w:eastAsia="Times New Roman" w:hAnsi="Times New Roman" w:cs="Times New Roman"/>
      <w:b w:val="0"/>
      <w:bCs w:val="0"/>
      <w:i w:val="0"/>
      <w:iCs w:val="0"/>
      <w:smallCaps w:val="0"/>
      <w:strike w:val="0"/>
      <w:spacing w:val="45"/>
      <w:sz w:val="28"/>
      <w:szCs w:val="28"/>
      <w:u w:val="none"/>
    </w:rPr>
  </w:style>
  <w:style w:type="character" w:customStyle="1" w:styleId="20pt">
    <w:name w:val="Основной текст (2) + Интервал 0 pt"/>
    <w:basedOn w:val="21"/>
    <w:rsid w:val="001D7431"/>
    <w:rPr>
      <w:color w:val="000000"/>
      <w:spacing w:val="5"/>
      <w:w w:val="100"/>
      <w:position w:val="0"/>
      <w:lang w:val="ru-RU"/>
    </w:rPr>
  </w:style>
  <w:style w:type="character" w:customStyle="1" w:styleId="1">
    <w:name w:val="Заголовок №1_"/>
    <w:basedOn w:val="a0"/>
    <w:link w:val="10"/>
    <w:rsid w:val="001D7431"/>
    <w:rPr>
      <w:rFonts w:ascii="Impact" w:eastAsia="Impact" w:hAnsi="Impact" w:cs="Impact"/>
      <w:b w:val="0"/>
      <w:bCs w:val="0"/>
      <w:i/>
      <w:iCs/>
      <w:smallCaps w:val="0"/>
      <w:strike w:val="0"/>
      <w:spacing w:val="-17"/>
      <w:sz w:val="13"/>
      <w:szCs w:val="13"/>
      <w:u w:val="none"/>
    </w:rPr>
  </w:style>
  <w:style w:type="character" w:customStyle="1" w:styleId="11">
    <w:name w:val="Заголовок №1"/>
    <w:basedOn w:val="1"/>
    <w:rsid w:val="001D7431"/>
    <w:rPr>
      <w:color w:val="000000"/>
      <w:w w:val="100"/>
      <w:position w:val="0"/>
      <w:lang w:val="ru-RU"/>
    </w:rPr>
  </w:style>
  <w:style w:type="character" w:customStyle="1" w:styleId="2115pt0pt">
    <w:name w:val="Основной текст (2) + 11;5 pt;Полужирный;Интервал 0 pt"/>
    <w:basedOn w:val="21"/>
    <w:rsid w:val="001D7431"/>
    <w:rPr>
      <w:b/>
      <w:bCs/>
      <w:color w:val="000000"/>
      <w:spacing w:val="0"/>
      <w:w w:val="100"/>
      <w:position w:val="0"/>
      <w:sz w:val="23"/>
      <w:szCs w:val="23"/>
      <w:lang w:val="ru-RU"/>
    </w:rPr>
  </w:style>
  <w:style w:type="character" w:customStyle="1" w:styleId="2115pt-1pt">
    <w:name w:val="Основной текст (2) + 11;5 pt;Курсив;Интервал -1 pt"/>
    <w:basedOn w:val="21"/>
    <w:rsid w:val="001D7431"/>
    <w:rPr>
      <w:i/>
      <w:iCs/>
      <w:color w:val="000000"/>
      <w:spacing w:val="-35"/>
      <w:w w:val="100"/>
      <w:position w:val="0"/>
      <w:sz w:val="23"/>
      <w:szCs w:val="23"/>
      <w:lang w:val="ru-RU"/>
    </w:rPr>
  </w:style>
  <w:style w:type="character" w:customStyle="1" w:styleId="12">
    <w:name w:val="Основной текст1"/>
    <w:basedOn w:val="a4"/>
    <w:rsid w:val="001D7431"/>
    <w:rPr>
      <w:color w:val="000000"/>
      <w:w w:val="100"/>
      <w:position w:val="0"/>
      <w:u w:val="single"/>
      <w:lang w:val="en-US"/>
    </w:rPr>
  </w:style>
  <w:style w:type="character" w:customStyle="1" w:styleId="23">
    <w:name w:val="Основной текст2"/>
    <w:basedOn w:val="a4"/>
    <w:rsid w:val="001D7431"/>
    <w:rPr>
      <w:color w:val="000000"/>
      <w:w w:val="100"/>
      <w:position w:val="0"/>
      <w:lang w:val="ru-RU"/>
    </w:rPr>
  </w:style>
  <w:style w:type="character" w:customStyle="1" w:styleId="0pt">
    <w:name w:val="Основной текст + Полужирный;Курсив;Интервал 0 pt"/>
    <w:basedOn w:val="a4"/>
    <w:rsid w:val="001D7431"/>
    <w:rPr>
      <w:b/>
      <w:bCs/>
      <w:i/>
      <w:iCs/>
      <w:color w:val="000000"/>
      <w:spacing w:val="4"/>
      <w:w w:val="100"/>
      <w:position w:val="0"/>
      <w:u w:val="single"/>
      <w:lang w:val="ru-RU"/>
    </w:rPr>
  </w:style>
  <w:style w:type="character" w:customStyle="1" w:styleId="3">
    <w:name w:val="Основной текст3"/>
    <w:basedOn w:val="a4"/>
    <w:rsid w:val="001D7431"/>
    <w:rPr>
      <w:color w:val="000000"/>
      <w:w w:val="100"/>
      <w:position w:val="0"/>
      <w:u w:val="single"/>
      <w:lang w:val="ru-RU"/>
    </w:rPr>
  </w:style>
  <w:style w:type="character" w:customStyle="1" w:styleId="4">
    <w:name w:val="Основной текст4"/>
    <w:basedOn w:val="a4"/>
    <w:rsid w:val="001D7431"/>
    <w:rPr>
      <w:color w:val="000000"/>
      <w:w w:val="100"/>
      <w:position w:val="0"/>
    </w:rPr>
  </w:style>
  <w:style w:type="character" w:customStyle="1" w:styleId="30">
    <w:name w:val="Заголовок №3_"/>
    <w:basedOn w:val="a0"/>
    <w:link w:val="31"/>
    <w:rsid w:val="001D7431"/>
    <w:rPr>
      <w:rFonts w:ascii="Times New Roman" w:eastAsia="Times New Roman" w:hAnsi="Times New Roman" w:cs="Times New Roman"/>
      <w:b/>
      <w:bCs/>
      <w:i w:val="0"/>
      <w:iCs w:val="0"/>
      <w:smallCaps w:val="0"/>
      <w:strike w:val="0"/>
      <w:spacing w:val="7"/>
      <w:sz w:val="23"/>
      <w:szCs w:val="23"/>
      <w:u w:val="none"/>
    </w:rPr>
  </w:style>
  <w:style w:type="character" w:customStyle="1" w:styleId="0pt0">
    <w:name w:val="Основной текст + Полужирный;Интервал 0 pt"/>
    <w:basedOn w:val="a4"/>
    <w:rsid w:val="001D7431"/>
    <w:rPr>
      <w:b/>
      <w:bCs/>
      <w:color w:val="000000"/>
      <w:spacing w:val="7"/>
      <w:w w:val="100"/>
      <w:position w:val="0"/>
      <w:lang w:val="ru-RU"/>
    </w:rPr>
  </w:style>
  <w:style w:type="character" w:customStyle="1" w:styleId="5">
    <w:name w:val="Основной текст5"/>
    <w:basedOn w:val="a4"/>
    <w:rsid w:val="001D7431"/>
    <w:rPr>
      <w:color w:val="000000"/>
      <w:w w:val="100"/>
      <w:position w:val="0"/>
      <w:lang w:val="ru-RU"/>
    </w:rPr>
  </w:style>
  <w:style w:type="character" w:customStyle="1" w:styleId="6">
    <w:name w:val="Основной текст6"/>
    <w:basedOn w:val="a4"/>
    <w:rsid w:val="001D7431"/>
    <w:rPr>
      <w:color w:val="000000"/>
      <w:w w:val="100"/>
      <w:position w:val="0"/>
      <w:lang w:val="ru-RU"/>
    </w:rPr>
  </w:style>
  <w:style w:type="character" w:customStyle="1" w:styleId="7">
    <w:name w:val="Основной текст7"/>
    <w:basedOn w:val="a4"/>
    <w:rsid w:val="001D7431"/>
    <w:rPr>
      <w:color w:val="000000"/>
      <w:w w:val="100"/>
      <w:position w:val="0"/>
      <w:lang w:val="ru-RU"/>
    </w:rPr>
  </w:style>
  <w:style w:type="character" w:customStyle="1" w:styleId="75pt0pt">
    <w:name w:val="Основной текст + 7;5 pt;Интервал 0 pt"/>
    <w:basedOn w:val="a4"/>
    <w:rsid w:val="001D7431"/>
    <w:rPr>
      <w:color w:val="000000"/>
      <w:spacing w:val="8"/>
      <w:w w:val="100"/>
      <w:position w:val="0"/>
      <w:sz w:val="15"/>
      <w:szCs w:val="15"/>
      <w:lang w:val="ru-RU"/>
    </w:rPr>
  </w:style>
  <w:style w:type="character" w:customStyle="1" w:styleId="a5">
    <w:name w:val="Подпись к таблице_"/>
    <w:basedOn w:val="a0"/>
    <w:link w:val="a6"/>
    <w:rsid w:val="001D7431"/>
    <w:rPr>
      <w:rFonts w:ascii="Times New Roman" w:eastAsia="Times New Roman" w:hAnsi="Times New Roman" w:cs="Times New Roman"/>
      <w:b w:val="0"/>
      <w:bCs w:val="0"/>
      <w:i w:val="0"/>
      <w:iCs w:val="0"/>
      <w:smallCaps w:val="0"/>
      <w:strike w:val="0"/>
      <w:spacing w:val="5"/>
      <w:sz w:val="23"/>
      <w:szCs w:val="23"/>
      <w:u w:val="none"/>
    </w:rPr>
  </w:style>
  <w:style w:type="character" w:customStyle="1" w:styleId="a7">
    <w:name w:val="Подпись к таблице"/>
    <w:basedOn w:val="a5"/>
    <w:rsid w:val="001D7431"/>
    <w:rPr>
      <w:color w:val="000000"/>
      <w:w w:val="100"/>
      <w:position w:val="0"/>
      <w:u w:val="single"/>
      <w:lang w:val="ru-RU"/>
    </w:rPr>
  </w:style>
  <w:style w:type="character" w:customStyle="1" w:styleId="a8">
    <w:name w:val="Подпись к таблице"/>
    <w:basedOn w:val="a5"/>
    <w:rsid w:val="001D7431"/>
    <w:rPr>
      <w:color w:val="000000"/>
      <w:w w:val="100"/>
      <w:position w:val="0"/>
      <w:lang w:val="ru-RU"/>
    </w:rPr>
  </w:style>
  <w:style w:type="character" w:customStyle="1" w:styleId="0pt1">
    <w:name w:val="Основной текст + Полужирный;Интервал 0 pt"/>
    <w:basedOn w:val="a4"/>
    <w:rsid w:val="001D7431"/>
    <w:rPr>
      <w:b/>
      <w:bCs/>
      <w:color w:val="000000"/>
      <w:spacing w:val="7"/>
      <w:w w:val="100"/>
      <w:position w:val="0"/>
      <w:lang w:val="ru-RU"/>
    </w:rPr>
  </w:style>
  <w:style w:type="character" w:customStyle="1" w:styleId="a9">
    <w:name w:val="Подпись к таблице"/>
    <w:basedOn w:val="a5"/>
    <w:rsid w:val="001D7431"/>
    <w:rPr>
      <w:color w:val="000000"/>
      <w:w w:val="100"/>
      <w:position w:val="0"/>
      <w:u w:val="single"/>
      <w:lang w:val="ru-RU"/>
    </w:rPr>
  </w:style>
  <w:style w:type="character" w:customStyle="1" w:styleId="32">
    <w:name w:val="Основной текст (3)_"/>
    <w:basedOn w:val="a0"/>
    <w:link w:val="33"/>
    <w:rsid w:val="001D7431"/>
    <w:rPr>
      <w:rFonts w:ascii="Times New Roman" w:eastAsia="Times New Roman" w:hAnsi="Times New Roman" w:cs="Times New Roman"/>
      <w:b/>
      <w:bCs/>
      <w:i w:val="0"/>
      <w:iCs w:val="0"/>
      <w:smallCaps w:val="0"/>
      <w:strike w:val="0"/>
      <w:spacing w:val="7"/>
      <w:sz w:val="23"/>
      <w:szCs w:val="23"/>
      <w:u w:val="none"/>
    </w:rPr>
  </w:style>
  <w:style w:type="character" w:customStyle="1" w:styleId="0pt2">
    <w:name w:val="Основной текст + Полужирный;Курсив;Интервал 0 pt"/>
    <w:basedOn w:val="a4"/>
    <w:rsid w:val="001D7431"/>
    <w:rPr>
      <w:b/>
      <w:bCs/>
      <w:i/>
      <w:iCs/>
      <w:color w:val="000000"/>
      <w:spacing w:val="-3"/>
      <w:w w:val="100"/>
      <w:position w:val="0"/>
      <w:u w:val="single"/>
      <w:lang w:val="en-US"/>
    </w:rPr>
  </w:style>
  <w:style w:type="character" w:customStyle="1" w:styleId="0pt3">
    <w:name w:val="Основной текст + Полужирный;Курсив;Интервал 0 pt"/>
    <w:basedOn w:val="a4"/>
    <w:rsid w:val="001D7431"/>
    <w:rPr>
      <w:b/>
      <w:bCs/>
      <w:i/>
      <w:iCs/>
      <w:color w:val="000000"/>
      <w:spacing w:val="-3"/>
      <w:w w:val="100"/>
      <w:position w:val="0"/>
      <w:lang w:val="en-US"/>
    </w:rPr>
  </w:style>
  <w:style w:type="character" w:customStyle="1" w:styleId="Impact10pt4pt">
    <w:name w:val="Основной текст + Impact;10 pt;Интервал 4 pt"/>
    <w:basedOn w:val="a4"/>
    <w:rsid w:val="001D7431"/>
    <w:rPr>
      <w:rFonts w:ascii="Impact" w:eastAsia="Impact" w:hAnsi="Impact" w:cs="Impact"/>
      <w:color w:val="000000"/>
      <w:spacing w:val="88"/>
      <w:w w:val="100"/>
      <w:position w:val="0"/>
      <w:sz w:val="20"/>
      <w:szCs w:val="20"/>
      <w:lang w:val="ru-RU"/>
    </w:rPr>
  </w:style>
  <w:style w:type="character" w:customStyle="1" w:styleId="40">
    <w:name w:val="Основной текст (4)_"/>
    <w:basedOn w:val="a0"/>
    <w:link w:val="41"/>
    <w:rsid w:val="001D7431"/>
    <w:rPr>
      <w:rFonts w:ascii="Times New Roman" w:eastAsia="Times New Roman" w:hAnsi="Times New Roman" w:cs="Times New Roman"/>
      <w:b w:val="0"/>
      <w:bCs w:val="0"/>
      <w:i w:val="0"/>
      <w:iCs w:val="0"/>
      <w:smallCaps w:val="0"/>
      <w:strike w:val="0"/>
      <w:spacing w:val="8"/>
      <w:sz w:val="15"/>
      <w:szCs w:val="15"/>
      <w:u w:val="none"/>
    </w:rPr>
  </w:style>
  <w:style w:type="paragraph" w:customStyle="1" w:styleId="20">
    <w:name w:val="Заголовок №2"/>
    <w:basedOn w:val="a"/>
    <w:link w:val="2"/>
    <w:rsid w:val="001D7431"/>
    <w:pPr>
      <w:shd w:val="clear" w:color="auto" w:fill="FFFFFF"/>
      <w:spacing w:after="120" w:line="0" w:lineRule="atLeast"/>
      <w:jc w:val="center"/>
      <w:outlineLvl w:val="1"/>
    </w:pPr>
    <w:rPr>
      <w:rFonts w:ascii="Times New Roman" w:eastAsia="Times New Roman" w:hAnsi="Times New Roman" w:cs="Times New Roman"/>
      <w:spacing w:val="45"/>
      <w:sz w:val="28"/>
      <w:szCs w:val="28"/>
    </w:rPr>
  </w:style>
  <w:style w:type="paragraph" w:customStyle="1" w:styleId="8">
    <w:name w:val="Основной текст8"/>
    <w:basedOn w:val="a"/>
    <w:link w:val="a4"/>
    <w:rsid w:val="001D7431"/>
    <w:pPr>
      <w:shd w:val="clear" w:color="auto" w:fill="FFFFFF"/>
      <w:spacing w:before="120" w:line="274" w:lineRule="exact"/>
      <w:jc w:val="center"/>
    </w:pPr>
    <w:rPr>
      <w:rFonts w:ascii="Times New Roman" w:eastAsia="Times New Roman" w:hAnsi="Times New Roman" w:cs="Times New Roman"/>
      <w:spacing w:val="5"/>
      <w:sz w:val="23"/>
      <w:szCs w:val="23"/>
    </w:rPr>
  </w:style>
  <w:style w:type="paragraph" w:customStyle="1" w:styleId="22">
    <w:name w:val="Основной текст (2)"/>
    <w:basedOn w:val="a"/>
    <w:link w:val="21"/>
    <w:rsid w:val="001D7431"/>
    <w:pPr>
      <w:shd w:val="clear" w:color="auto" w:fill="FFFFFF"/>
      <w:spacing w:after="240" w:line="0" w:lineRule="atLeast"/>
    </w:pPr>
    <w:rPr>
      <w:rFonts w:ascii="Times New Roman" w:eastAsia="Times New Roman" w:hAnsi="Times New Roman" w:cs="Times New Roman"/>
      <w:spacing w:val="45"/>
      <w:sz w:val="28"/>
      <w:szCs w:val="28"/>
    </w:rPr>
  </w:style>
  <w:style w:type="paragraph" w:customStyle="1" w:styleId="10">
    <w:name w:val="Заголовок №1"/>
    <w:basedOn w:val="a"/>
    <w:link w:val="1"/>
    <w:rsid w:val="001D7431"/>
    <w:pPr>
      <w:shd w:val="clear" w:color="auto" w:fill="FFFFFF"/>
      <w:spacing w:before="240" w:after="900" w:line="0" w:lineRule="atLeast"/>
      <w:outlineLvl w:val="0"/>
    </w:pPr>
    <w:rPr>
      <w:rFonts w:ascii="Impact" w:eastAsia="Impact" w:hAnsi="Impact" w:cs="Impact"/>
      <w:i/>
      <w:iCs/>
      <w:spacing w:val="-17"/>
      <w:sz w:val="13"/>
      <w:szCs w:val="13"/>
    </w:rPr>
  </w:style>
  <w:style w:type="paragraph" w:customStyle="1" w:styleId="31">
    <w:name w:val="Заголовок №3"/>
    <w:basedOn w:val="a"/>
    <w:link w:val="30"/>
    <w:rsid w:val="001D7431"/>
    <w:pPr>
      <w:shd w:val="clear" w:color="auto" w:fill="FFFFFF"/>
      <w:spacing w:before="480" w:line="298" w:lineRule="exact"/>
      <w:ind w:hanging="1700"/>
      <w:outlineLvl w:val="2"/>
    </w:pPr>
    <w:rPr>
      <w:rFonts w:ascii="Times New Roman" w:eastAsia="Times New Roman" w:hAnsi="Times New Roman" w:cs="Times New Roman"/>
      <w:b/>
      <w:bCs/>
      <w:spacing w:val="7"/>
      <w:sz w:val="23"/>
      <w:szCs w:val="23"/>
    </w:rPr>
  </w:style>
  <w:style w:type="paragraph" w:customStyle="1" w:styleId="a6">
    <w:name w:val="Подпись к таблице"/>
    <w:basedOn w:val="a"/>
    <w:link w:val="a5"/>
    <w:rsid w:val="001D7431"/>
    <w:pPr>
      <w:shd w:val="clear" w:color="auto" w:fill="FFFFFF"/>
      <w:spacing w:line="298" w:lineRule="exact"/>
    </w:pPr>
    <w:rPr>
      <w:rFonts w:ascii="Times New Roman" w:eastAsia="Times New Roman" w:hAnsi="Times New Roman" w:cs="Times New Roman"/>
      <w:spacing w:val="5"/>
      <w:sz w:val="23"/>
      <w:szCs w:val="23"/>
    </w:rPr>
  </w:style>
  <w:style w:type="paragraph" w:customStyle="1" w:styleId="33">
    <w:name w:val="Основной текст (3)"/>
    <w:basedOn w:val="a"/>
    <w:link w:val="32"/>
    <w:rsid w:val="001D7431"/>
    <w:pPr>
      <w:shd w:val="clear" w:color="auto" w:fill="FFFFFF"/>
      <w:spacing w:before="300" w:line="293" w:lineRule="exact"/>
      <w:jc w:val="both"/>
    </w:pPr>
    <w:rPr>
      <w:rFonts w:ascii="Times New Roman" w:eastAsia="Times New Roman" w:hAnsi="Times New Roman" w:cs="Times New Roman"/>
      <w:b/>
      <w:bCs/>
      <w:spacing w:val="7"/>
      <w:sz w:val="23"/>
      <w:szCs w:val="23"/>
    </w:rPr>
  </w:style>
  <w:style w:type="paragraph" w:customStyle="1" w:styleId="41">
    <w:name w:val="Основной текст (4)"/>
    <w:basedOn w:val="a"/>
    <w:link w:val="40"/>
    <w:rsid w:val="001D7431"/>
    <w:pPr>
      <w:shd w:val="clear" w:color="auto" w:fill="FFFFFF"/>
      <w:spacing w:before="420" w:after="180" w:line="0" w:lineRule="atLeast"/>
      <w:jc w:val="center"/>
    </w:pPr>
    <w:rPr>
      <w:rFonts w:ascii="Times New Roman" w:eastAsia="Times New Roman" w:hAnsi="Times New Roman" w:cs="Times New Roman"/>
      <w:spacing w:val="8"/>
      <w:sz w:val="15"/>
      <w:szCs w:val="15"/>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madysh.tatarstan.ru." TargetMode="External"/><Relationship Id="rId3" Type="http://schemas.openxmlformats.org/officeDocument/2006/relationships/settings" Target="settings.xml"/><Relationship Id="rId7" Type="http://schemas.openxmlformats.org/officeDocument/2006/relationships/hyperlink" Target="http://pravo.tatarsta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3114</Words>
  <Characters>17755</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2017-02-08T04:28:00Z</dcterms:created>
  <dcterms:modified xsi:type="dcterms:W3CDTF">2017-02-08T04:28:00Z</dcterms:modified>
</cp:coreProperties>
</file>